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819B0" w14:textId="77777777" w:rsidR="003D7B5B" w:rsidRDefault="003D7B5B" w:rsidP="007C7F61">
      <w:pPr>
        <w:jc w:val="center"/>
        <w:rPr>
          <w:b/>
          <w:sz w:val="32"/>
          <w:szCs w:val="32"/>
        </w:rPr>
      </w:pPr>
    </w:p>
    <w:p w14:paraId="7BCE3AFE" w14:textId="77777777" w:rsidR="003D7B5B" w:rsidRDefault="003D7B5B" w:rsidP="007C7F61">
      <w:pPr>
        <w:jc w:val="center"/>
        <w:rPr>
          <w:b/>
          <w:sz w:val="32"/>
          <w:szCs w:val="32"/>
        </w:rPr>
      </w:pPr>
    </w:p>
    <w:p w14:paraId="496E5B21" w14:textId="77777777" w:rsidR="007C7F61" w:rsidRPr="009F4EE4" w:rsidRDefault="007C7F61" w:rsidP="007C7F61">
      <w:pPr>
        <w:jc w:val="center"/>
        <w:rPr>
          <w:b/>
          <w:sz w:val="32"/>
          <w:szCs w:val="32"/>
        </w:rPr>
      </w:pPr>
      <w:r w:rsidRPr="009F4EE4">
        <w:rPr>
          <w:b/>
          <w:sz w:val="32"/>
          <w:szCs w:val="32"/>
        </w:rPr>
        <w:t xml:space="preserve">The Dorothy F. Schmidt Doctoral Fellowship in </w:t>
      </w:r>
      <w:proofErr w:type="spellStart"/>
      <w:r w:rsidRPr="009F4EE4">
        <w:rPr>
          <w:b/>
          <w:sz w:val="32"/>
          <w:szCs w:val="32"/>
        </w:rPr>
        <w:t>Somaesthetics</w:t>
      </w:r>
      <w:proofErr w:type="spellEnd"/>
    </w:p>
    <w:p w14:paraId="29AAE6F8" w14:textId="77777777" w:rsidR="007C7F61" w:rsidRDefault="007C7F61" w:rsidP="007C7F61"/>
    <w:p w14:paraId="1C6B73BD" w14:textId="77777777" w:rsidR="007C7F61" w:rsidRDefault="007C7F61" w:rsidP="007C7F61"/>
    <w:p w14:paraId="6143E39D" w14:textId="38B6E187" w:rsidR="007C7F61" w:rsidRDefault="007C7F61" w:rsidP="007C7F61">
      <w:pPr>
        <w:rPr>
          <w:rStyle w:val="Hyperlink"/>
          <w:color w:val="auto"/>
        </w:rPr>
      </w:pPr>
      <w:r w:rsidRPr="009F4EE4">
        <w:t xml:space="preserve">The Dorothy F. Schmidt College of Arts and Letters invites applications for the </w:t>
      </w:r>
      <w:proofErr w:type="spellStart"/>
      <w:r w:rsidRPr="009F4EE4">
        <w:t>Somaesthetics</w:t>
      </w:r>
      <w:proofErr w:type="spellEnd"/>
      <w:r w:rsidRPr="009F4EE4">
        <w:t xml:space="preserve"> Doctoral Fellowship. The successful candidate will be admitted to the College's Ph.D. program in Comparative Studies on the basis of a general application to the program, a letter of intent directly concerned with the candidate’s interest and qualifications for the Fellowship, </w:t>
      </w:r>
      <w:r w:rsidRPr="003D7B5B">
        <w:t xml:space="preserve">and a detailed outline </w:t>
      </w:r>
      <w:r w:rsidRPr="009F4EE4">
        <w:t xml:space="preserve">of a prospective dissertation topic or specific area of study related to the interdisciplinary field of </w:t>
      </w:r>
      <w:proofErr w:type="spellStart"/>
      <w:r w:rsidRPr="009F4EE4">
        <w:t>somaesthetics</w:t>
      </w:r>
      <w:proofErr w:type="spellEnd"/>
      <w:r w:rsidR="003D7B5B">
        <w:t xml:space="preserve"> with a connection to the fields of study</w:t>
      </w:r>
      <w:r>
        <w:t xml:space="preserve"> represented in the PhD program’s track in Cultures, Languages, and Literatures.</w:t>
      </w:r>
      <w:r w:rsidRPr="009F4EE4">
        <w:t xml:space="preserve"> The successful candidate will receive a stipend and tuition remission and will be </w:t>
      </w:r>
      <w:r>
        <w:t>appointed as</w:t>
      </w:r>
      <w:r w:rsidRPr="009F4EE4">
        <w:t xml:space="preserve"> a Research Assistant working with Dr. Richa</w:t>
      </w:r>
      <w:bookmarkStart w:id="0" w:name="_GoBack"/>
      <w:bookmarkEnd w:id="0"/>
      <w:r w:rsidRPr="009F4EE4">
        <w:t>rd Shusterman, the Dorothy F. Schmidt Eminent Scholar in the Humanities and Director of the Center for Body, Mind, and Culture.</w:t>
      </w:r>
      <w:r>
        <w:t xml:space="preserve"> </w:t>
      </w:r>
      <w:r w:rsidR="001F4760">
        <w:t xml:space="preserve">The fellowship includes full tuition remission for all program credits and a stipend of $20,000 for the first two years and a Graduate Teaching Assistantship for the two following years. </w:t>
      </w:r>
      <w:r>
        <w:t xml:space="preserve">For more information on Dr. Shusterman and his work, visit </w:t>
      </w:r>
      <w:hyperlink r:id="rId6" w:history="1">
        <w:r w:rsidRPr="00717897">
          <w:rPr>
            <w:rStyle w:val="Hyperlink"/>
          </w:rPr>
          <w:t>www.fau.edu/humanitieschair</w:t>
        </w:r>
      </w:hyperlink>
      <w:r w:rsidR="008F738E">
        <w:t xml:space="preserve"> </w:t>
      </w:r>
      <w:r w:rsidR="008F738E" w:rsidRPr="003D7B5B">
        <w:t>and the Center’s website</w:t>
      </w:r>
      <w:r w:rsidR="003D7B5B">
        <w:t xml:space="preserve">: </w:t>
      </w:r>
      <w:hyperlink r:id="rId7" w:history="1">
        <w:r w:rsidR="003D7B5B" w:rsidRPr="00C065E8">
          <w:rPr>
            <w:rStyle w:val="Hyperlink"/>
          </w:rPr>
          <w:t>http://www.fau.edu/bodymindculture/</w:t>
        </w:r>
      </w:hyperlink>
      <w:r w:rsidR="003D7B5B">
        <w:t>.</w:t>
      </w:r>
    </w:p>
    <w:p w14:paraId="64847D6B" w14:textId="77777777" w:rsidR="003D7B5B" w:rsidRPr="00AF4E52" w:rsidRDefault="003D7B5B" w:rsidP="007C7F61">
      <w:pPr>
        <w:rPr>
          <w:color w:val="FF0000"/>
        </w:rPr>
      </w:pPr>
    </w:p>
    <w:p w14:paraId="4A0A921D" w14:textId="60EBA389" w:rsidR="007C7F61" w:rsidRDefault="007C7F61" w:rsidP="007C7F61">
      <w:pPr>
        <w:pStyle w:val="NormalWeb"/>
        <w:shd w:val="clear" w:color="auto" w:fill="FFFFFF"/>
        <w:spacing w:before="0" w:beforeAutospacing="0" w:after="150" w:afterAutospacing="0"/>
        <w:rPr>
          <w:color w:val="000000"/>
        </w:rPr>
      </w:pPr>
      <w:r w:rsidRPr="009F4EE4">
        <w:rPr>
          <w:color w:val="000000"/>
        </w:rPr>
        <w:t xml:space="preserve">The </w:t>
      </w:r>
      <w:r>
        <w:rPr>
          <w:color w:val="000000"/>
        </w:rPr>
        <w:t xml:space="preserve">PhD in Comparative Studies has as its primary emphasis a track in </w:t>
      </w:r>
      <w:r w:rsidRPr="009F4EE4">
        <w:rPr>
          <w:color w:val="000000"/>
        </w:rPr>
        <w:t xml:space="preserve">Cultures, Languages and Literatures </w:t>
      </w:r>
      <w:r>
        <w:rPr>
          <w:color w:val="000000"/>
        </w:rPr>
        <w:t xml:space="preserve">which </w:t>
      </w:r>
      <w:r w:rsidRPr="009F4EE4">
        <w:rPr>
          <w:color w:val="000000"/>
        </w:rPr>
        <w:t>is designed as an interdisciplinary and multidisciplinary course of study that enables doctoral students to develop expertise within traditional disciplines and across disciplinary and cultural boundaries. At the heart of our program is the recognition that cultures, languages and literatures are most fruitfully understood through comparative modes of analysis that include an ever-changing landscape of theory and methodologies. This program is both interdisciplinary (the integration of different fields) and multidisciplinary (the comparative analyses of different fields). Primary are</w:t>
      </w:r>
      <w:r w:rsidR="00AF4E52">
        <w:rPr>
          <w:color w:val="000000"/>
        </w:rPr>
        <w:t>as of strength for this broadly-</w:t>
      </w:r>
      <w:r w:rsidRPr="009F4EE4">
        <w:rPr>
          <w:color w:val="000000"/>
        </w:rPr>
        <w:t xml:space="preserve">based program include studies of literature and migration, rhetoric and composition, U.S. multiethnic literatures, early modern literatures, gender, sexuality and embodiment, modernity and postmodernity in literature, </w:t>
      </w:r>
      <w:r>
        <w:rPr>
          <w:color w:val="000000"/>
        </w:rPr>
        <w:t xml:space="preserve">Caribbean and Latin American literature and culture, Spanish, Francophone and Italian literatures and cultures, </w:t>
      </w:r>
      <w:r w:rsidRPr="009F4EE4">
        <w:rPr>
          <w:color w:val="000000"/>
        </w:rPr>
        <w:t>space and place in literature, and postcolonial literature and culture. The curriculum also draws from such disciplines as Anthropology; Art History; Communication; History; Peace Studies; Philosophy and Religion; Political Science; Sociology; and Women, Gender and Sexuality Studies. </w:t>
      </w:r>
      <w:r>
        <w:rPr>
          <w:color w:val="000000"/>
        </w:rPr>
        <w:t xml:space="preserve">For more information on the PhD in Comparative Studies program, visit </w:t>
      </w:r>
      <w:hyperlink r:id="rId8" w:history="1">
        <w:r w:rsidRPr="00717897">
          <w:rPr>
            <w:rStyle w:val="Hyperlink"/>
          </w:rPr>
          <w:t>www.fau.edu/comparativestudies</w:t>
        </w:r>
      </w:hyperlink>
      <w:r>
        <w:rPr>
          <w:color w:val="000000"/>
        </w:rPr>
        <w:t>.</w:t>
      </w:r>
    </w:p>
    <w:p w14:paraId="759EAEFF" w14:textId="74A2D747" w:rsidR="006B53B3" w:rsidRDefault="007C7F61" w:rsidP="006C2922">
      <w:pPr>
        <w:pStyle w:val="NormalWeb"/>
        <w:shd w:val="clear" w:color="auto" w:fill="FFFFFF"/>
        <w:spacing w:before="0" w:beforeAutospacing="0" w:after="150" w:afterAutospacing="0"/>
      </w:pPr>
      <w:r>
        <w:rPr>
          <w:color w:val="333333"/>
        </w:rPr>
        <w:t>For more information on this opportunity, please contact the Director of the PhD in Comparative Studies, Dr. Michael J. Horswell (</w:t>
      </w:r>
      <w:hyperlink r:id="rId9" w:history="1">
        <w:r w:rsidRPr="00717897">
          <w:rPr>
            <w:rStyle w:val="Hyperlink"/>
          </w:rPr>
          <w:t>horswell@fau.edu</w:t>
        </w:r>
      </w:hyperlink>
      <w:r w:rsidR="00123261">
        <w:rPr>
          <w:color w:val="333333"/>
        </w:rPr>
        <w:t>)</w:t>
      </w:r>
      <w:r w:rsidR="003D7B5B">
        <w:rPr>
          <w:color w:val="333333"/>
        </w:rPr>
        <w:t xml:space="preserve"> or Dr. Richard Shusterman (</w:t>
      </w:r>
      <w:hyperlink r:id="rId10" w:history="1">
        <w:r w:rsidR="003D7B5B" w:rsidRPr="00C065E8">
          <w:rPr>
            <w:rStyle w:val="Hyperlink"/>
          </w:rPr>
          <w:t>shuster1@fau.edu</w:t>
        </w:r>
      </w:hyperlink>
      <w:r w:rsidR="003D7B5B">
        <w:rPr>
          <w:color w:val="333333"/>
        </w:rPr>
        <w:t>).</w:t>
      </w:r>
    </w:p>
    <w:sectPr w:rsidR="006B53B3" w:rsidSect="00C94915">
      <w:headerReference w:type="default" r:id="rId11"/>
      <w:footerReference w:type="default" r:id="rId12"/>
      <w:headerReference w:type="first" r:id="rId13"/>
      <w:footerReference w:type="first" r:id="rId14"/>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4B285" w14:textId="77777777" w:rsidR="003D7FB7" w:rsidRDefault="003D7FB7">
      <w:r>
        <w:separator/>
      </w:r>
    </w:p>
  </w:endnote>
  <w:endnote w:type="continuationSeparator" w:id="0">
    <w:p w14:paraId="4D87426C" w14:textId="77777777" w:rsidR="003D7FB7" w:rsidRDefault="003D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C0580" w14:textId="77777777" w:rsidR="00F619A0" w:rsidRDefault="003D7FB7" w:rsidP="00F619A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89D4E" w14:textId="77777777" w:rsidR="00F619A0" w:rsidRDefault="006C2922" w:rsidP="00F619A0">
    <w:pPr>
      <w:pStyle w:val="Footer"/>
      <w:jc w:val="center"/>
    </w:pPr>
    <w:r>
      <w:rPr>
        <w:noProof/>
      </w:rPr>
      <w:drawing>
        <wp:inline distT="0" distB="0" distL="0" distR="0" wp14:anchorId="44D4A327" wp14:editId="2C83E50A">
          <wp:extent cx="6276975" cy="600075"/>
          <wp:effectExtent l="0" t="0" r="9525" b="9525"/>
          <wp:docPr id="2" name="Picture 2" descr="StackedFoote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Footer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4CB47" w14:textId="77777777" w:rsidR="003D7FB7" w:rsidRDefault="003D7FB7">
      <w:r>
        <w:separator/>
      </w:r>
    </w:p>
  </w:footnote>
  <w:footnote w:type="continuationSeparator" w:id="0">
    <w:p w14:paraId="4CCDB2F0" w14:textId="77777777" w:rsidR="003D7FB7" w:rsidRDefault="003D7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BF79C" w14:textId="77777777" w:rsidR="00F619A0" w:rsidRDefault="006C2922" w:rsidP="00F619A0">
    <w:pPr>
      <w:spacing w:after="720"/>
    </w:pPr>
    <w:r>
      <w:rPr>
        <w:noProof/>
      </w:rPr>
      <mc:AlternateContent>
        <mc:Choice Requires="wps">
          <w:drawing>
            <wp:anchor distT="0" distB="0" distL="114300" distR="114300" simplePos="0" relativeHeight="251659264" behindDoc="0" locked="0" layoutInCell="1" allowOverlap="1" wp14:anchorId="3AE1C894" wp14:editId="02D8BB73">
              <wp:simplePos x="0" y="0"/>
              <wp:positionH relativeFrom="column">
                <wp:posOffset>3632200</wp:posOffset>
              </wp:positionH>
              <wp:positionV relativeFrom="paragraph">
                <wp:posOffset>-26035</wp:posOffset>
              </wp:positionV>
              <wp:extent cx="2785745" cy="1600835"/>
              <wp:effectExtent l="3175" t="0" r="1905"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6A40" w14:textId="77777777" w:rsidR="00F619A0" w:rsidRPr="0008263F" w:rsidRDefault="003D7FB7" w:rsidP="00F619A0">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1C894"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h3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" filled="f" stroked="f">
              <v:textbox>
                <w:txbxContent>
                  <w:p w14:paraId="5AF66A40" w14:textId="77777777" w:rsidR="00F619A0" w:rsidRPr="0008263F" w:rsidRDefault="006C2922" w:rsidP="00F619A0">
                    <w:pPr>
                      <w:spacing w:after="40"/>
                      <w:jc w:val="right"/>
                      <w:rPr>
                        <w:color w:val="002D62"/>
                      </w:rPr>
                    </w:pPr>
                  </w:p>
                </w:txbxContent>
              </v:textbox>
            </v:shape>
          </w:pict>
        </mc:Fallback>
      </mc:AlternateContent>
    </w:r>
    <w:r w:rsidRPr="0025297B">
      <w:rPr>
        <w:rFonts w:ascii="Palatino" w:hAnsi="Palatino"/>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22AA4" w14:textId="77777777" w:rsidR="00F619A0" w:rsidRDefault="006C2922" w:rsidP="00F619A0">
    <w:pPr>
      <w:spacing w:after="720"/>
    </w:pPr>
    <w:r>
      <w:rPr>
        <w:noProof/>
      </w:rPr>
      <mc:AlternateContent>
        <mc:Choice Requires="wps">
          <w:drawing>
            <wp:anchor distT="0" distB="0" distL="114300" distR="114300" simplePos="0" relativeHeight="251660288" behindDoc="0" locked="0" layoutInCell="1" allowOverlap="1" wp14:anchorId="4F9BCA8C" wp14:editId="26B6374D">
              <wp:simplePos x="0" y="0"/>
              <wp:positionH relativeFrom="column">
                <wp:posOffset>2819400</wp:posOffset>
              </wp:positionH>
              <wp:positionV relativeFrom="paragraph">
                <wp:posOffset>-23495</wp:posOffset>
              </wp:positionV>
              <wp:extent cx="3594100" cy="1600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BDE5" w14:textId="77777777" w:rsidR="00F619A0" w:rsidRPr="00D201CB" w:rsidRDefault="006C2922" w:rsidP="00F619A0">
                          <w:pPr>
                            <w:jc w:val="right"/>
                            <w:rPr>
                              <w:rFonts w:ascii="Palatino" w:hAnsi="Palatino"/>
                              <w:b/>
                              <w:color w:val="000080"/>
                              <w:sz w:val="22"/>
                              <w:szCs w:val="22"/>
                            </w:rPr>
                          </w:pPr>
                          <w:r w:rsidRPr="00D201CB">
                            <w:rPr>
                              <w:rFonts w:ascii="Palatino" w:hAnsi="Palatino"/>
                              <w:b/>
                              <w:color w:val="000080"/>
                              <w:sz w:val="22"/>
                              <w:szCs w:val="22"/>
                            </w:rPr>
                            <w:t>The Dorothy E. Schmidt College of Arts and Letters</w:t>
                          </w:r>
                        </w:p>
                        <w:p w14:paraId="7CB8C0C5" w14:textId="77777777" w:rsidR="00F619A0" w:rsidRPr="00D201CB" w:rsidRDefault="006C2922" w:rsidP="00F619A0">
                          <w:pPr>
                            <w:spacing w:after="40"/>
                            <w:jc w:val="right"/>
                            <w:rPr>
                              <w:rFonts w:ascii="Palatino" w:hAnsi="Palatino"/>
                              <w:color w:val="000080"/>
                              <w:sz w:val="22"/>
                              <w:szCs w:val="22"/>
                            </w:rPr>
                          </w:pPr>
                          <w:r w:rsidRPr="00D201CB">
                            <w:rPr>
                              <w:rFonts w:ascii="Palatino" w:hAnsi="Palatino"/>
                              <w:b/>
                              <w:color w:val="000080"/>
                              <w:sz w:val="22"/>
                              <w:szCs w:val="22"/>
                            </w:rPr>
                            <w:t>Ph.D. in Comparative Studies</w:t>
                          </w:r>
                          <w:r w:rsidRPr="00D201CB">
                            <w:rPr>
                              <w:rFonts w:ascii="Palatino" w:hAnsi="Palatino"/>
                              <w:color w:val="000080"/>
                              <w:sz w:val="22"/>
                              <w:szCs w:val="22"/>
                            </w:rPr>
                            <w:t xml:space="preserve"> </w:t>
                          </w:r>
                        </w:p>
                        <w:p w14:paraId="56C849D0" w14:textId="77777777" w:rsidR="00F619A0" w:rsidRPr="00D201CB" w:rsidRDefault="006C2922" w:rsidP="00F619A0">
                          <w:pPr>
                            <w:spacing w:after="40"/>
                            <w:jc w:val="right"/>
                            <w:rPr>
                              <w:rFonts w:ascii="Palatino" w:hAnsi="Palatino"/>
                              <w:color w:val="000080"/>
                              <w:sz w:val="22"/>
                              <w:szCs w:val="22"/>
                            </w:rPr>
                          </w:pPr>
                          <w:r w:rsidRPr="00D201CB">
                            <w:rPr>
                              <w:rFonts w:ascii="Palatino" w:hAnsi="Palatino"/>
                              <w:color w:val="000080"/>
                              <w:sz w:val="22"/>
                              <w:szCs w:val="22"/>
                            </w:rPr>
                            <w:t>777 Glades Road • Boca Raton, FL 33431</w:t>
                          </w:r>
                        </w:p>
                        <w:p w14:paraId="5CC4A154" w14:textId="77777777" w:rsidR="00F619A0" w:rsidRPr="00D201CB" w:rsidRDefault="006C2922" w:rsidP="00F619A0">
                          <w:pPr>
                            <w:spacing w:after="40"/>
                            <w:jc w:val="right"/>
                            <w:rPr>
                              <w:rFonts w:ascii="Palatino" w:hAnsi="Palatino"/>
                              <w:color w:val="000080"/>
                              <w:sz w:val="22"/>
                              <w:szCs w:val="22"/>
                            </w:rPr>
                          </w:pPr>
                          <w:proofErr w:type="spellStart"/>
                          <w:proofErr w:type="gramStart"/>
                          <w:r w:rsidRPr="00D201CB">
                            <w:rPr>
                              <w:rFonts w:ascii="Palatino" w:hAnsi="Palatino"/>
                              <w:color w:val="000080"/>
                              <w:sz w:val="22"/>
                              <w:szCs w:val="22"/>
                            </w:rPr>
                            <w:t>tel</w:t>
                          </w:r>
                          <w:proofErr w:type="spellEnd"/>
                          <w:proofErr w:type="gramEnd"/>
                          <w:r w:rsidRPr="00D201CB">
                            <w:rPr>
                              <w:rFonts w:ascii="Palatino" w:hAnsi="Palatino"/>
                              <w:color w:val="000080"/>
                              <w:sz w:val="22"/>
                              <w:szCs w:val="22"/>
                            </w:rPr>
                            <w:t>: 561.297.0155  • fax: 561.297.2058</w:t>
                          </w:r>
                        </w:p>
                        <w:p w14:paraId="7E6DFB83" w14:textId="77777777" w:rsidR="00F619A0" w:rsidRPr="00D201CB" w:rsidRDefault="006C2922" w:rsidP="00F619A0">
                          <w:pPr>
                            <w:spacing w:after="40"/>
                            <w:jc w:val="right"/>
                            <w:rPr>
                              <w:rFonts w:ascii="Palatino" w:hAnsi="Palatino"/>
                              <w:sz w:val="22"/>
                              <w:szCs w:val="22"/>
                            </w:rPr>
                          </w:pPr>
                          <w:r w:rsidRPr="00D201CB">
                            <w:rPr>
                              <w:rFonts w:ascii="Palatino" w:hAnsi="Palatino"/>
                              <w:i/>
                              <w:color w:val="000080"/>
                              <w:sz w:val="22"/>
                              <w:szCs w:val="22"/>
                            </w:rPr>
                            <w:t>letters@fau.edu</w:t>
                          </w:r>
                          <w:r w:rsidRPr="00D201CB">
                            <w:rPr>
                              <w:rFonts w:ascii="Palatino" w:hAnsi="Palatino"/>
                              <w:color w:val="000080"/>
                              <w:sz w:val="22"/>
                              <w:szCs w:val="22"/>
                            </w:rPr>
                            <w:t xml:space="preserve"> </w:t>
                          </w:r>
                        </w:p>
                        <w:p w14:paraId="5C56D549" w14:textId="77777777" w:rsidR="00F619A0" w:rsidRPr="00F619A0" w:rsidRDefault="003D7FB7" w:rsidP="00F619A0">
                          <w:pPr>
                            <w:spacing w:after="40"/>
                            <w:jc w:val="right"/>
                          </w:pPr>
                          <w:hyperlink r:id="rId1" w:history="1">
                            <w:r w:rsidR="006C2922" w:rsidRPr="00D201CB">
                              <w:rPr>
                                <w:rStyle w:val="Hyperlink"/>
                                <w:rFonts w:ascii="Palatino" w:hAnsi="Palatino"/>
                                <w:i/>
                                <w:sz w:val="22"/>
                                <w:szCs w:val="22"/>
                              </w:rPr>
                              <w:t>www.fau.edu/comparativestudies</w:t>
                            </w:r>
                          </w:hyperlink>
                          <w:r w:rsidR="006C2922">
                            <w:rPr>
                              <w:rFonts w:ascii="Palatino" w:hAnsi="Palatino"/>
                              <w:i/>
                              <w:color w:val="002D6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BCA8C" id="_x0000_t202" coordsize="21600,21600" o:spt="202" path="m,l,21600r21600,l21600,xe">
              <v:stroke joinstyle="miter"/>
              <v:path gradientshapeok="t" o:connecttype="rect"/>
            </v:shapetype>
            <v:shape id="Text Box 4" o:spid="_x0000_s1027" type="#_x0000_t202" style="position:absolute;margin-left:222pt;margin-top:-1.85pt;width:283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LKuAIAAME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" filled="f" stroked="f">
              <v:textbox>
                <w:txbxContent>
                  <w:p w14:paraId="38A3BDE5" w14:textId="77777777" w:rsidR="00F619A0" w:rsidRPr="00D201CB" w:rsidRDefault="006C2922" w:rsidP="00F619A0">
                    <w:pPr>
                      <w:jc w:val="right"/>
                      <w:rPr>
                        <w:rFonts w:ascii="Palatino" w:hAnsi="Palatino"/>
                        <w:b/>
                        <w:color w:val="000080"/>
                        <w:sz w:val="22"/>
                        <w:szCs w:val="22"/>
                      </w:rPr>
                    </w:pPr>
                    <w:r w:rsidRPr="00D201CB">
                      <w:rPr>
                        <w:rFonts w:ascii="Palatino" w:hAnsi="Palatino"/>
                        <w:b/>
                        <w:color w:val="000080"/>
                        <w:sz w:val="22"/>
                        <w:szCs w:val="22"/>
                      </w:rPr>
                      <w:t>The Dorothy E. Schmidt College of Arts and Letters</w:t>
                    </w:r>
                  </w:p>
                  <w:p w14:paraId="7CB8C0C5" w14:textId="77777777" w:rsidR="00F619A0" w:rsidRPr="00D201CB" w:rsidRDefault="006C2922" w:rsidP="00F619A0">
                    <w:pPr>
                      <w:spacing w:after="40"/>
                      <w:jc w:val="right"/>
                      <w:rPr>
                        <w:rFonts w:ascii="Palatino" w:hAnsi="Palatino"/>
                        <w:color w:val="000080"/>
                        <w:sz w:val="22"/>
                        <w:szCs w:val="22"/>
                      </w:rPr>
                    </w:pPr>
                    <w:r w:rsidRPr="00D201CB">
                      <w:rPr>
                        <w:rFonts w:ascii="Palatino" w:hAnsi="Palatino"/>
                        <w:b/>
                        <w:color w:val="000080"/>
                        <w:sz w:val="22"/>
                        <w:szCs w:val="22"/>
                      </w:rPr>
                      <w:t>Ph.D. in Comparative Studies</w:t>
                    </w:r>
                    <w:r w:rsidRPr="00D201CB">
                      <w:rPr>
                        <w:rFonts w:ascii="Palatino" w:hAnsi="Palatino"/>
                        <w:color w:val="000080"/>
                        <w:sz w:val="22"/>
                        <w:szCs w:val="22"/>
                      </w:rPr>
                      <w:t xml:space="preserve"> </w:t>
                    </w:r>
                  </w:p>
                  <w:p w14:paraId="56C849D0" w14:textId="77777777" w:rsidR="00F619A0" w:rsidRPr="00D201CB" w:rsidRDefault="006C2922" w:rsidP="00F619A0">
                    <w:pPr>
                      <w:spacing w:after="40"/>
                      <w:jc w:val="right"/>
                      <w:rPr>
                        <w:rFonts w:ascii="Palatino" w:hAnsi="Palatino"/>
                        <w:color w:val="000080"/>
                        <w:sz w:val="22"/>
                        <w:szCs w:val="22"/>
                      </w:rPr>
                    </w:pPr>
                    <w:r w:rsidRPr="00D201CB">
                      <w:rPr>
                        <w:rFonts w:ascii="Palatino" w:hAnsi="Palatino"/>
                        <w:color w:val="000080"/>
                        <w:sz w:val="22"/>
                        <w:szCs w:val="22"/>
                      </w:rPr>
                      <w:t>777 Glades Road • Boca Raton, FL 33431</w:t>
                    </w:r>
                  </w:p>
                  <w:p w14:paraId="5CC4A154" w14:textId="77777777" w:rsidR="00F619A0" w:rsidRPr="00D201CB" w:rsidRDefault="006C2922" w:rsidP="00F619A0">
                    <w:pPr>
                      <w:spacing w:after="40"/>
                      <w:jc w:val="right"/>
                      <w:rPr>
                        <w:rFonts w:ascii="Palatino" w:hAnsi="Palatino"/>
                        <w:color w:val="000080"/>
                        <w:sz w:val="22"/>
                        <w:szCs w:val="22"/>
                      </w:rPr>
                    </w:pPr>
                    <w:proofErr w:type="spellStart"/>
                    <w:proofErr w:type="gramStart"/>
                    <w:r w:rsidRPr="00D201CB">
                      <w:rPr>
                        <w:rFonts w:ascii="Palatino" w:hAnsi="Palatino"/>
                        <w:color w:val="000080"/>
                        <w:sz w:val="22"/>
                        <w:szCs w:val="22"/>
                      </w:rPr>
                      <w:t>tel</w:t>
                    </w:r>
                    <w:proofErr w:type="spellEnd"/>
                    <w:proofErr w:type="gramEnd"/>
                    <w:r w:rsidRPr="00D201CB">
                      <w:rPr>
                        <w:rFonts w:ascii="Palatino" w:hAnsi="Palatino"/>
                        <w:color w:val="000080"/>
                        <w:sz w:val="22"/>
                        <w:szCs w:val="22"/>
                      </w:rPr>
                      <w:t>: 561.297.0155  • fax: 561.297.2058</w:t>
                    </w:r>
                  </w:p>
                  <w:p w14:paraId="7E6DFB83" w14:textId="77777777" w:rsidR="00F619A0" w:rsidRPr="00D201CB" w:rsidRDefault="006C2922" w:rsidP="00F619A0">
                    <w:pPr>
                      <w:spacing w:after="40"/>
                      <w:jc w:val="right"/>
                      <w:rPr>
                        <w:rFonts w:ascii="Palatino" w:hAnsi="Palatino"/>
                        <w:sz w:val="22"/>
                        <w:szCs w:val="22"/>
                      </w:rPr>
                    </w:pPr>
                    <w:r w:rsidRPr="00D201CB">
                      <w:rPr>
                        <w:rFonts w:ascii="Palatino" w:hAnsi="Palatino"/>
                        <w:i/>
                        <w:color w:val="000080"/>
                        <w:sz w:val="22"/>
                        <w:szCs w:val="22"/>
                      </w:rPr>
                      <w:t>letters@fau.edu</w:t>
                    </w:r>
                    <w:r w:rsidRPr="00D201CB">
                      <w:rPr>
                        <w:rFonts w:ascii="Palatino" w:hAnsi="Palatino"/>
                        <w:color w:val="000080"/>
                        <w:sz w:val="22"/>
                        <w:szCs w:val="22"/>
                      </w:rPr>
                      <w:t xml:space="preserve"> </w:t>
                    </w:r>
                  </w:p>
                  <w:p w14:paraId="5C56D549" w14:textId="77777777" w:rsidR="00F619A0" w:rsidRPr="00F619A0" w:rsidRDefault="006C2922" w:rsidP="00F619A0">
                    <w:pPr>
                      <w:spacing w:after="40"/>
                      <w:jc w:val="right"/>
                    </w:pPr>
                    <w:hyperlink r:id="rId2" w:history="1">
                      <w:r w:rsidRPr="00D201CB">
                        <w:rPr>
                          <w:rStyle w:val="Hyperlink"/>
                          <w:rFonts w:ascii="Palatino" w:hAnsi="Palatino"/>
                          <w:i/>
                          <w:sz w:val="22"/>
                          <w:szCs w:val="22"/>
                        </w:rPr>
                        <w:t>www.fau.edu/comparativestudies</w:t>
                      </w:r>
                    </w:hyperlink>
                    <w:r>
                      <w:rPr>
                        <w:rFonts w:ascii="Palatino" w:hAnsi="Palatino"/>
                        <w:i/>
                        <w:color w:val="002D62"/>
                      </w:rPr>
                      <w:t xml:space="preserve"> </w:t>
                    </w:r>
                  </w:p>
                </w:txbxContent>
              </v:textbox>
            </v:shape>
          </w:pict>
        </mc:Fallback>
      </mc:AlternateContent>
    </w:r>
    <w:r>
      <w:rPr>
        <w:rFonts w:ascii="Palatino" w:hAnsi="Palatino"/>
        <w:noProof/>
        <w:sz w:val="20"/>
      </w:rPr>
      <w:drawing>
        <wp:inline distT="0" distB="0" distL="0" distR="0" wp14:anchorId="377458AB" wp14:editId="057A6DD8">
          <wp:extent cx="1152525" cy="1104900"/>
          <wp:effectExtent l="0" t="0" r="9525" b="0"/>
          <wp:docPr id="1" name="Picture 1" descr="Stacke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0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61"/>
    <w:rsid w:val="00123261"/>
    <w:rsid w:val="001F4760"/>
    <w:rsid w:val="003D7B5B"/>
    <w:rsid w:val="003D7FB7"/>
    <w:rsid w:val="006B53B3"/>
    <w:rsid w:val="006C2922"/>
    <w:rsid w:val="007C7F61"/>
    <w:rsid w:val="008F738E"/>
    <w:rsid w:val="00990438"/>
    <w:rsid w:val="00AF4E52"/>
    <w:rsid w:val="00DB41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3A9A"/>
  <w15:chartTrackingRefBased/>
  <w15:docId w15:val="{7C797128-7780-47D7-A7C7-4ABFB96B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F6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C7F61"/>
    <w:pPr>
      <w:tabs>
        <w:tab w:val="center" w:pos="4320"/>
        <w:tab w:val="right" w:pos="8640"/>
      </w:tabs>
    </w:pPr>
  </w:style>
  <w:style w:type="character" w:customStyle="1" w:styleId="FooterChar">
    <w:name w:val="Footer Char"/>
    <w:basedOn w:val="DefaultParagraphFont"/>
    <w:link w:val="Footer"/>
    <w:semiHidden/>
    <w:rsid w:val="007C7F61"/>
    <w:rPr>
      <w:rFonts w:ascii="Times New Roman" w:eastAsia="Times New Roman" w:hAnsi="Times New Roman" w:cs="Times New Roman"/>
      <w:sz w:val="24"/>
      <w:szCs w:val="24"/>
      <w:lang w:bidi="ar-SA"/>
    </w:rPr>
  </w:style>
  <w:style w:type="character" w:styleId="Hyperlink">
    <w:name w:val="Hyperlink"/>
    <w:basedOn w:val="DefaultParagraphFont"/>
    <w:rsid w:val="007C7F61"/>
    <w:rPr>
      <w:color w:val="0000FF"/>
      <w:u w:val="single"/>
    </w:rPr>
  </w:style>
  <w:style w:type="paragraph" w:styleId="NormalWeb">
    <w:name w:val="Normal (Web)"/>
    <w:basedOn w:val="Normal"/>
    <w:uiPriority w:val="99"/>
    <w:unhideWhenUsed/>
    <w:rsid w:val="007C7F61"/>
    <w:pPr>
      <w:spacing w:before="100" w:beforeAutospacing="1" w:after="100" w:afterAutospacing="1"/>
    </w:pPr>
  </w:style>
  <w:style w:type="character" w:styleId="CommentReference">
    <w:name w:val="annotation reference"/>
    <w:basedOn w:val="DefaultParagraphFont"/>
    <w:uiPriority w:val="99"/>
    <w:semiHidden/>
    <w:unhideWhenUsed/>
    <w:rsid w:val="007C7F61"/>
    <w:rPr>
      <w:sz w:val="16"/>
      <w:szCs w:val="16"/>
    </w:rPr>
  </w:style>
  <w:style w:type="paragraph" w:styleId="CommentText">
    <w:name w:val="annotation text"/>
    <w:basedOn w:val="Normal"/>
    <w:link w:val="CommentTextChar"/>
    <w:uiPriority w:val="99"/>
    <w:semiHidden/>
    <w:unhideWhenUsed/>
    <w:rsid w:val="007C7F61"/>
    <w:rPr>
      <w:sz w:val="20"/>
      <w:szCs w:val="20"/>
    </w:rPr>
  </w:style>
  <w:style w:type="character" w:customStyle="1" w:styleId="CommentTextChar">
    <w:name w:val="Comment Text Char"/>
    <w:basedOn w:val="DefaultParagraphFont"/>
    <w:link w:val="CommentText"/>
    <w:uiPriority w:val="99"/>
    <w:semiHidden/>
    <w:rsid w:val="007C7F6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7C7F61"/>
    <w:rPr>
      <w:b/>
      <w:bCs/>
    </w:rPr>
  </w:style>
  <w:style w:type="character" w:customStyle="1" w:styleId="CommentSubjectChar">
    <w:name w:val="Comment Subject Char"/>
    <w:basedOn w:val="CommentTextChar"/>
    <w:link w:val="CommentSubject"/>
    <w:uiPriority w:val="99"/>
    <w:semiHidden/>
    <w:rsid w:val="007C7F61"/>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7C7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61"/>
    <w:rPr>
      <w:rFonts w:ascii="Segoe UI" w:eastAsia="Times New Roman" w:hAnsi="Segoe UI" w:cs="Segoe UI"/>
      <w:sz w:val="18"/>
      <w:szCs w:val="18"/>
      <w:lang w:bidi="ar-SA"/>
    </w:rPr>
  </w:style>
  <w:style w:type="character" w:styleId="FollowedHyperlink">
    <w:name w:val="FollowedHyperlink"/>
    <w:basedOn w:val="DefaultParagraphFont"/>
    <w:uiPriority w:val="99"/>
    <w:semiHidden/>
    <w:unhideWhenUsed/>
    <w:rsid w:val="003D7B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omparativestudie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fau.edu/bodymindculture/"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u.edu/humanitieschai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huster1@fau.edu" TargetMode="External"/><Relationship Id="rId4" Type="http://schemas.openxmlformats.org/officeDocument/2006/relationships/footnotes" Target="footnotes.xml"/><Relationship Id="rId9" Type="http://schemas.openxmlformats.org/officeDocument/2006/relationships/hyperlink" Target="mailto:horswell@fau.ed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fau.edu/comparativestudies" TargetMode="External"/><Relationship Id="rId1" Type="http://schemas.openxmlformats.org/officeDocument/2006/relationships/hyperlink" Target="http://www.fau.edu/comparativ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Shusterman</dc:creator>
  <cp:keywords/>
  <dc:description/>
  <cp:lastModifiedBy>Michael Horswell</cp:lastModifiedBy>
  <cp:revision>2</cp:revision>
  <dcterms:created xsi:type="dcterms:W3CDTF">2015-11-18T19:29:00Z</dcterms:created>
  <dcterms:modified xsi:type="dcterms:W3CDTF">2015-11-18T19:29:00Z</dcterms:modified>
</cp:coreProperties>
</file>