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1D" w:rsidRPr="007F5C1D" w:rsidRDefault="007F5C1D" w:rsidP="007F5C1D">
      <w:pPr>
        <w:spacing w:after="0" w:line="240" w:lineRule="auto"/>
        <w:jc w:val="center"/>
        <w:rPr>
          <w:rFonts w:ascii="Times New Roman" w:eastAsia="Times New Roman" w:hAnsi="Times New Roman" w:cs="Times New Roman"/>
          <w:sz w:val="40"/>
          <w:szCs w:val="40"/>
        </w:rPr>
      </w:pPr>
      <w:r w:rsidRPr="007F5C1D">
        <w:rPr>
          <w:rFonts w:ascii="Times New Roman" w:eastAsia="Times New Roman" w:hAnsi="Times New Roman" w:cs="Times New Roman"/>
          <w:sz w:val="40"/>
          <w:szCs w:val="40"/>
        </w:rPr>
        <w:t>Are you experienced?</w:t>
      </w:r>
    </w:p>
    <w:p w:rsidR="007F5C1D" w:rsidRPr="007F5C1D" w:rsidRDefault="007F5C1D" w:rsidP="007F5C1D">
      <w:pPr>
        <w:spacing w:before="30" w:after="30" w:line="240" w:lineRule="auto"/>
        <w:ind w:left="30" w:right="30"/>
        <w:rPr>
          <w:rFonts w:ascii="Times New Roman" w:eastAsia="Times New Roman" w:hAnsi="Times New Roman" w:cs="Times New Roman"/>
          <w:sz w:val="24"/>
          <w:szCs w:val="24"/>
        </w:rPr>
      </w:pPr>
      <w:r w:rsidRPr="007F5C1D">
        <w:rPr>
          <w:rFonts w:ascii="Times New Roman" w:eastAsia="Times New Roman" w:hAnsi="Times New Roman" w:cs="Times New Roman"/>
          <w:sz w:val="24"/>
          <w:szCs w:val="24"/>
        </w:rPr>
        <w:t> </w:t>
      </w:r>
    </w:p>
    <w:p w:rsidR="007F5C1D" w:rsidRDefault="007F5C1D" w:rsidP="007F5C1D">
      <w:pPr>
        <w:spacing w:before="100" w:beforeAutospacing="1" w:after="100" w:afterAutospacing="1" w:line="240" w:lineRule="auto"/>
        <w:rPr>
          <w:rFonts w:ascii="Times New Roman" w:eastAsia="Times New Roman" w:hAnsi="Times New Roman" w:cs="Times New Roman"/>
          <w:b/>
          <w:bCs/>
          <w:sz w:val="24"/>
          <w:szCs w:val="24"/>
        </w:rPr>
      </w:pPr>
      <w:r w:rsidRPr="007F5C1D">
        <w:rPr>
          <w:rFonts w:ascii="Times New Roman" w:eastAsia="Times New Roman" w:hAnsi="Times New Roman" w:cs="Times New Roman"/>
          <w:b/>
          <w:bCs/>
          <w:sz w:val="24"/>
          <w:szCs w:val="24"/>
        </w:rPr>
        <w:t xml:space="preserve">By </w:t>
      </w:r>
      <w:hyperlink r:id="rId5" w:history="1">
        <w:r w:rsidRPr="007F5C1D">
          <w:rPr>
            <w:rFonts w:ascii="Times New Roman" w:eastAsia="Times New Roman" w:hAnsi="Times New Roman" w:cs="Times New Roman"/>
            <w:b/>
            <w:bCs/>
            <w:color w:val="0000FF"/>
            <w:sz w:val="24"/>
            <w:szCs w:val="24"/>
            <w:u w:val="single"/>
          </w:rPr>
          <w:t>Vince Carducci</w:t>
        </w:r>
      </w:hyperlink>
    </w:p>
    <w:p w:rsidR="00E53124" w:rsidRDefault="00E53124" w:rsidP="007F5C1D">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12/25/2001</w:t>
      </w:r>
    </w:p>
    <w:p w:rsidR="00E53124" w:rsidRPr="007F5C1D" w:rsidRDefault="00E53124" w:rsidP="007F5C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Detroit Metro Times</w:t>
      </w:r>
      <w:bookmarkStart w:id="0" w:name="_GoBack"/>
      <w:bookmarkEnd w:id="0"/>
    </w:p>
    <w:tbl>
      <w:tblPr>
        <w:tblW w:w="4500" w:type="dxa"/>
        <w:tblCellSpacing w:w="0" w:type="dxa"/>
        <w:tblCellMar>
          <w:top w:w="30" w:type="dxa"/>
          <w:left w:w="30" w:type="dxa"/>
          <w:bottom w:w="30" w:type="dxa"/>
          <w:right w:w="30" w:type="dxa"/>
        </w:tblCellMar>
        <w:tblLook w:val="04A0" w:firstRow="1" w:lastRow="0" w:firstColumn="1" w:lastColumn="0" w:noHBand="0" w:noVBand="1"/>
      </w:tblPr>
      <w:tblGrid>
        <w:gridCol w:w="4500"/>
      </w:tblGrid>
      <w:tr w:rsidR="007F5C1D" w:rsidRPr="007F5C1D" w:rsidTr="007F5C1D">
        <w:trPr>
          <w:tblCellSpacing w:w="0" w:type="dxa"/>
        </w:trPr>
        <w:tc>
          <w:tcPr>
            <w:tcW w:w="0" w:type="auto"/>
            <w:shd w:val="clear" w:color="auto" w:fill="1C4170"/>
            <w:vAlign w:val="center"/>
            <w:hideMark/>
          </w:tcPr>
          <w:p w:rsidR="007F5C1D" w:rsidRPr="007F5C1D" w:rsidRDefault="007F5C1D" w:rsidP="007F5C1D">
            <w:pPr>
              <w:spacing w:after="0"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b/>
                <w:bCs/>
                <w:color w:val="FFFFFF"/>
                <w:sz w:val="24"/>
                <w:szCs w:val="24"/>
              </w:rPr>
              <w:t>SEE ALSO</w:t>
            </w:r>
          </w:p>
        </w:tc>
      </w:tr>
      <w:tr w:rsidR="007F5C1D" w:rsidRPr="007F5C1D" w:rsidTr="007F5C1D">
        <w:trPr>
          <w:tblCellSpacing w:w="0" w:type="dxa"/>
        </w:trPr>
        <w:tc>
          <w:tcPr>
            <w:tcW w:w="0" w:type="auto"/>
            <w:shd w:val="clear" w:color="auto" w:fill="ECE6DC"/>
            <w:hideMark/>
          </w:tcPr>
          <w:p w:rsidR="007F5C1D" w:rsidRPr="007F5C1D" w:rsidRDefault="007F5C1D" w:rsidP="007F5C1D">
            <w:pPr>
              <w:spacing w:after="0" w:line="240" w:lineRule="auto"/>
              <w:rPr>
                <w:rFonts w:ascii="Times New Roman" w:eastAsia="Times New Roman" w:hAnsi="Times New Roman" w:cs="Times New Roman"/>
                <w:sz w:val="24"/>
                <w:szCs w:val="24"/>
              </w:rPr>
            </w:pPr>
            <w:hyperlink r:id="rId6" w:history="1">
              <w:r w:rsidRPr="007F5C1D">
                <w:rPr>
                  <w:rFonts w:ascii="Times New Roman" w:eastAsia="Times New Roman" w:hAnsi="Times New Roman" w:cs="Times New Roman"/>
                  <w:caps/>
                  <w:color w:val="0000FF"/>
                  <w:sz w:val="24"/>
                  <w:szCs w:val="24"/>
                  <w:u w:val="single"/>
                </w:rPr>
                <w:t>Artcetera ARCHIVES</w:t>
              </w:r>
            </w:hyperlink>
          </w:p>
        </w:tc>
      </w:tr>
      <w:tr w:rsidR="007F5C1D" w:rsidRPr="007F5C1D" w:rsidTr="007F5C1D">
        <w:trPr>
          <w:tblCellSpacing w:w="0" w:type="dxa"/>
        </w:trPr>
        <w:tc>
          <w:tcPr>
            <w:tcW w:w="0" w:type="auto"/>
            <w:shd w:val="clear" w:color="auto" w:fill="1C4170"/>
            <w:hideMark/>
          </w:tcPr>
          <w:p w:rsidR="007F5C1D" w:rsidRPr="007F5C1D" w:rsidRDefault="007F5C1D" w:rsidP="007F5C1D">
            <w:pPr>
              <w:spacing w:after="0"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b/>
                <w:bCs/>
                <w:caps/>
                <w:color w:val="FFFFFF"/>
                <w:sz w:val="24"/>
                <w:szCs w:val="24"/>
              </w:rPr>
              <w:t xml:space="preserve">More from </w:t>
            </w:r>
            <w:hyperlink r:id="rId7" w:history="1">
              <w:r w:rsidRPr="007F5C1D">
                <w:rPr>
                  <w:rFonts w:ascii="Times New Roman" w:eastAsia="Times New Roman" w:hAnsi="Times New Roman" w:cs="Times New Roman"/>
                  <w:b/>
                  <w:bCs/>
                  <w:caps/>
                  <w:color w:val="FFFFFF"/>
                  <w:sz w:val="24"/>
                  <w:szCs w:val="24"/>
                  <w:u w:val="single"/>
                </w:rPr>
                <w:t>Vince Carducci</w:t>
              </w:r>
            </w:hyperlink>
          </w:p>
        </w:tc>
      </w:tr>
      <w:tr w:rsidR="007F5C1D" w:rsidRPr="007F5C1D" w:rsidTr="007F5C1D">
        <w:trPr>
          <w:tblCellSpacing w:w="0" w:type="dxa"/>
        </w:trPr>
        <w:tc>
          <w:tcPr>
            <w:tcW w:w="0" w:type="auto"/>
            <w:shd w:val="clear" w:color="auto" w:fill="ECE6DC"/>
            <w:hideMark/>
          </w:tcPr>
          <w:p w:rsidR="007F5C1D" w:rsidRPr="007F5C1D" w:rsidRDefault="007F5C1D" w:rsidP="007F5C1D">
            <w:pPr>
              <w:spacing w:after="75" w:line="240" w:lineRule="auto"/>
              <w:rPr>
                <w:rFonts w:ascii="Times New Roman" w:eastAsia="Times New Roman" w:hAnsi="Times New Roman" w:cs="Times New Roman"/>
                <w:sz w:val="24"/>
                <w:szCs w:val="24"/>
              </w:rPr>
            </w:pPr>
            <w:hyperlink r:id="rId8" w:history="1">
              <w:r w:rsidRPr="007F5C1D">
                <w:rPr>
                  <w:rFonts w:ascii="Times New Roman" w:eastAsia="Times New Roman" w:hAnsi="Times New Roman" w:cs="Times New Roman"/>
                  <w:b/>
                  <w:bCs/>
                  <w:color w:val="0000FF"/>
                  <w:sz w:val="24"/>
                  <w:szCs w:val="24"/>
                  <w:u w:val="single"/>
                </w:rPr>
                <w:t>Summer fling</w:t>
              </w:r>
            </w:hyperlink>
            <w:r w:rsidRPr="007F5C1D">
              <w:rPr>
                <w:rFonts w:ascii="Times New Roman" w:eastAsia="Times New Roman" w:hAnsi="Times New Roman" w:cs="Times New Roman"/>
                <w:sz w:val="24"/>
                <w:szCs w:val="24"/>
              </w:rPr>
              <w:t xml:space="preserve"> (6/13/2007) </w:t>
            </w:r>
            <w:r w:rsidRPr="007F5C1D">
              <w:rPr>
                <w:rFonts w:ascii="Times New Roman" w:eastAsia="Times New Roman" w:hAnsi="Times New Roman" w:cs="Times New Roman"/>
                <w:sz w:val="24"/>
                <w:szCs w:val="24"/>
              </w:rPr>
              <w:br/>
              <w:t>Ann Gordon gets physical with a new art space</w:t>
            </w:r>
          </w:p>
          <w:p w:rsidR="007F5C1D" w:rsidRPr="007F5C1D" w:rsidRDefault="007F5C1D" w:rsidP="007F5C1D">
            <w:pPr>
              <w:spacing w:after="75" w:line="240" w:lineRule="auto"/>
              <w:rPr>
                <w:rFonts w:ascii="Times New Roman" w:eastAsia="Times New Roman" w:hAnsi="Times New Roman" w:cs="Times New Roman"/>
                <w:sz w:val="24"/>
                <w:szCs w:val="24"/>
              </w:rPr>
            </w:pPr>
            <w:hyperlink r:id="rId9" w:history="1">
              <w:r w:rsidRPr="007F5C1D">
                <w:rPr>
                  <w:rFonts w:ascii="Times New Roman" w:eastAsia="Times New Roman" w:hAnsi="Times New Roman" w:cs="Times New Roman"/>
                  <w:b/>
                  <w:bCs/>
                  <w:color w:val="0000FF"/>
                  <w:sz w:val="24"/>
                  <w:szCs w:val="24"/>
                  <w:u w:val="single"/>
                </w:rPr>
                <w:t>Sweating the big stuff</w:t>
              </w:r>
            </w:hyperlink>
            <w:r w:rsidRPr="007F5C1D">
              <w:rPr>
                <w:rFonts w:ascii="Times New Roman" w:eastAsia="Times New Roman" w:hAnsi="Times New Roman" w:cs="Times New Roman"/>
                <w:sz w:val="24"/>
                <w:szCs w:val="24"/>
              </w:rPr>
              <w:t xml:space="preserve"> (5/16/2007) </w:t>
            </w:r>
            <w:r w:rsidRPr="007F5C1D">
              <w:rPr>
                <w:rFonts w:ascii="Times New Roman" w:eastAsia="Times New Roman" w:hAnsi="Times New Roman" w:cs="Times New Roman"/>
                <w:sz w:val="24"/>
                <w:szCs w:val="24"/>
              </w:rPr>
              <w:br/>
              <w:t>Art and issues at play in MOCAD’s latest show</w:t>
            </w:r>
          </w:p>
          <w:p w:rsidR="007F5C1D" w:rsidRPr="007F5C1D" w:rsidRDefault="007F5C1D" w:rsidP="007F5C1D">
            <w:pPr>
              <w:spacing w:after="75" w:line="240" w:lineRule="auto"/>
              <w:rPr>
                <w:rFonts w:ascii="Times New Roman" w:eastAsia="Times New Roman" w:hAnsi="Times New Roman" w:cs="Times New Roman"/>
                <w:sz w:val="24"/>
                <w:szCs w:val="24"/>
              </w:rPr>
            </w:pPr>
            <w:hyperlink r:id="rId10" w:history="1">
              <w:r w:rsidRPr="007F5C1D">
                <w:rPr>
                  <w:rFonts w:ascii="Times New Roman" w:eastAsia="Times New Roman" w:hAnsi="Times New Roman" w:cs="Times New Roman"/>
                  <w:b/>
                  <w:bCs/>
                  <w:color w:val="0000FF"/>
                  <w:sz w:val="24"/>
                  <w:szCs w:val="24"/>
                  <w:u w:val="single"/>
                </w:rPr>
                <w:t>Heavy hearts</w:t>
              </w:r>
            </w:hyperlink>
            <w:r w:rsidRPr="007F5C1D">
              <w:rPr>
                <w:rFonts w:ascii="Times New Roman" w:eastAsia="Times New Roman" w:hAnsi="Times New Roman" w:cs="Times New Roman"/>
                <w:sz w:val="24"/>
                <w:szCs w:val="24"/>
              </w:rPr>
              <w:t xml:space="preserve"> (3/21/2007) </w:t>
            </w:r>
            <w:r w:rsidRPr="007F5C1D">
              <w:rPr>
                <w:rFonts w:ascii="Times New Roman" w:eastAsia="Times New Roman" w:hAnsi="Times New Roman" w:cs="Times New Roman"/>
                <w:sz w:val="24"/>
                <w:szCs w:val="24"/>
              </w:rPr>
              <w:br/>
              <w:t>Immigrant artists look back at their homelands</w:t>
            </w:r>
          </w:p>
        </w:tc>
      </w:tr>
    </w:tbl>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sz w:val="24"/>
          <w:szCs w:val="24"/>
        </w:rPr>
        <w:t>Beauty, the truism says, is in the eye of the beholder. The “eye” doing this beholding is symbolic of the “I” inside each of us, which is supposedly separate from the physical body. Especially nowadays (as a result of the reduction of physical artworks to pure ideas by 1960s conceptual art), we’re said to exist in an aesthetic state where truly anything goes, given a plausible backstory.</w:t>
      </w:r>
    </w:p>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sz w:val="24"/>
          <w:szCs w:val="24"/>
        </w:rPr>
        <w:t>One of the more interesting efforts at countering this relativism is the new discipline of “</w:t>
      </w:r>
      <w:proofErr w:type="spellStart"/>
      <w:r w:rsidRPr="007F5C1D">
        <w:rPr>
          <w:rFonts w:ascii="Times New Roman" w:eastAsia="Times New Roman" w:hAnsi="Times New Roman" w:cs="Times New Roman"/>
          <w:sz w:val="24"/>
          <w:szCs w:val="24"/>
        </w:rPr>
        <w:t>somaesthetics</w:t>
      </w:r>
      <w:proofErr w:type="spellEnd"/>
      <w:r w:rsidRPr="007F5C1D">
        <w:rPr>
          <w:rFonts w:ascii="Times New Roman" w:eastAsia="Times New Roman" w:hAnsi="Times New Roman" w:cs="Times New Roman"/>
          <w:sz w:val="24"/>
          <w:szCs w:val="24"/>
        </w:rPr>
        <w:t>” (</w:t>
      </w:r>
      <w:r w:rsidRPr="007F5C1D">
        <w:rPr>
          <w:rFonts w:ascii="Times New Roman" w:eastAsia="Times New Roman" w:hAnsi="Times New Roman" w:cs="Times New Roman"/>
          <w:i/>
          <w:iCs/>
          <w:sz w:val="24"/>
          <w:szCs w:val="24"/>
        </w:rPr>
        <w:t>soma</w:t>
      </w:r>
      <w:r w:rsidRPr="007F5C1D">
        <w:rPr>
          <w:rFonts w:ascii="Times New Roman" w:eastAsia="Times New Roman" w:hAnsi="Times New Roman" w:cs="Times New Roman"/>
          <w:sz w:val="24"/>
          <w:szCs w:val="24"/>
        </w:rPr>
        <w:t xml:space="preserve"> being Greek for body). </w:t>
      </w:r>
      <w:proofErr w:type="spellStart"/>
      <w:r w:rsidRPr="007F5C1D">
        <w:rPr>
          <w:rFonts w:ascii="Times New Roman" w:eastAsia="Times New Roman" w:hAnsi="Times New Roman" w:cs="Times New Roman"/>
          <w:sz w:val="24"/>
          <w:szCs w:val="24"/>
        </w:rPr>
        <w:t>Somaesthetics</w:t>
      </w:r>
      <w:proofErr w:type="spellEnd"/>
      <w:r w:rsidRPr="007F5C1D">
        <w:rPr>
          <w:rFonts w:ascii="Times New Roman" w:eastAsia="Times New Roman" w:hAnsi="Times New Roman" w:cs="Times New Roman"/>
          <w:sz w:val="24"/>
          <w:szCs w:val="24"/>
        </w:rPr>
        <w:t xml:space="preserve"> attempts to understand beauty and art in terms of experience rather than interpretation, as a product of perceptive living rather than abstract thinking. And since the body is the primary means through which we encounter the world, it makes sense that it should figure prominently in an activity that takes experience as its foundation. (The Greek word from which aesthetics derives is </w:t>
      </w:r>
      <w:proofErr w:type="spellStart"/>
      <w:r w:rsidRPr="007F5C1D">
        <w:rPr>
          <w:rFonts w:ascii="Times New Roman" w:eastAsia="Times New Roman" w:hAnsi="Times New Roman" w:cs="Times New Roman"/>
          <w:i/>
          <w:iCs/>
          <w:sz w:val="24"/>
          <w:szCs w:val="24"/>
        </w:rPr>
        <w:t>aisthesis</w:t>
      </w:r>
      <w:proofErr w:type="spellEnd"/>
      <w:r w:rsidRPr="007F5C1D">
        <w:rPr>
          <w:rFonts w:ascii="Times New Roman" w:eastAsia="Times New Roman" w:hAnsi="Times New Roman" w:cs="Times New Roman"/>
          <w:sz w:val="24"/>
          <w:szCs w:val="24"/>
        </w:rPr>
        <w:t>, meaning “sensory perception.”)</w:t>
      </w:r>
    </w:p>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sz w:val="24"/>
          <w:szCs w:val="24"/>
        </w:rPr>
        <w:t xml:space="preserve">The main advocate of </w:t>
      </w:r>
      <w:proofErr w:type="spellStart"/>
      <w:r w:rsidRPr="007F5C1D">
        <w:rPr>
          <w:rFonts w:ascii="Times New Roman" w:eastAsia="Times New Roman" w:hAnsi="Times New Roman" w:cs="Times New Roman"/>
          <w:sz w:val="24"/>
          <w:szCs w:val="24"/>
        </w:rPr>
        <w:t>somaesthetics</w:t>
      </w:r>
      <w:proofErr w:type="spellEnd"/>
      <w:r w:rsidRPr="007F5C1D">
        <w:rPr>
          <w:rFonts w:ascii="Times New Roman" w:eastAsia="Times New Roman" w:hAnsi="Times New Roman" w:cs="Times New Roman"/>
          <w:sz w:val="24"/>
          <w:szCs w:val="24"/>
        </w:rPr>
        <w:t xml:space="preserve"> is the philosopher and hip-hop critic Richard </w:t>
      </w:r>
      <w:proofErr w:type="spellStart"/>
      <w:r w:rsidRPr="007F5C1D">
        <w:rPr>
          <w:rFonts w:ascii="Times New Roman" w:eastAsia="Times New Roman" w:hAnsi="Times New Roman" w:cs="Times New Roman"/>
          <w:sz w:val="24"/>
          <w:szCs w:val="24"/>
        </w:rPr>
        <w:t>Shusterman</w:t>
      </w:r>
      <w:proofErr w:type="spellEnd"/>
      <w:r w:rsidRPr="007F5C1D">
        <w:rPr>
          <w:rFonts w:ascii="Times New Roman" w:eastAsia="Times New Roman" w:hAnsi="Times New Roman" w:cs="Times New Roman"/>
          <w:sz w:val="24"/>
          <w:szCs w:val="24"/>
        </w:rPr>
        <w:t xml:space="preserve">, who teaches at Temple University in Philadelphia and the College </w:t>
      </w:r>
      <w:proofErr w:type="spellStart"/>
      <w:r w:rsidRPr="007F5C1D">
        <w:rPr>
          <w:rFonts w:ascii="Times New Roman" w:eastAsia="Times New Roman" w:hAnsi="Times New Roman" w:cs="Times New Roman"/>
          <w:sz w:val="24"/>
          <w:szCs w:val="24"/>
        </w:rPr>
        <w:t>Internationale</w:t>
      </w:r>
      <w:proofErr w:type="spellEnd"/>
      <w:r w:rsidRPr="007F5C1D">
        <w:rPr>
          <w:rFonts w:ascii="Times New Roman" w:eastAsia="Times New Roman" w:hAnsi="Times New Roman" w:cs="Times New Roman"/>
          <w:sz w:val="24"/>
          <w:szCs w:val="24"/>
        </w:rPr>
        <w:t xml:space="preserve"> de </w:t>
      </w:r>
      <w:proofErr w:type="spellStart"/>
      <w:r w:rsidRPr="007F5C1D">
        <w:rPr>
          <w:rFonts w:ascii="Times New Roman" w:eastAsia="Times New Roman" w:hAnsi="Times New Roman" w:cs="Times New Roman"/>
          <w:sz w:val="24"/>
          <w:szCs w:val="24"/>
        </w:rPr>
        <w:t>Philosophie</w:t>
      </w:r>
      <w:proofErr w:type="spellEnd"/>
      <w:r w:rsidRPr="007F5C1D">
        <w:rPr>
          <w:rFonts w:ascii="Times New Roman" w:eastAsia="Times New Roman" w:hAnsi="Times New Roman" w:cs="Times New Roman"/>
          <w:sz w:val="24"/>
          <w:szCs w:val="24"/>
        </w:rPr>
        <w:t xml:space="preserve"> in Paris. </w:t>
      </w:r>
      <w:proofErr w:type="spellStart"/>
      <w:r w:rsidRPr="007F5C1D">
        <w:rPr>
          <w:rFonts w:ascii="Times New Roman" w:eastAsia="Times New Roman" w:hAnsi="Times New Roman" w:cs="Times New Roman"/>
          <w:sz w:val="24"/>
          <w:szCs w:val="24"/>
        </w:rPr>
        <w:t>Somaesthetics</w:t>
      </w:r>
      <w:proofErr w:type="spellEnd"/>
      <w:r w:rsidRPr="007F5C1D">
        <w:rPr>
          <w:rFonts w:ascii="Times New Roman" w:eastAsia="Times New Roman" w:hAnsi="Times New Roman" w:cs="Times New Roman"/>
          <w:sz w:val="24"/>
          <w:szCs w:val="24"/>
        </w:rPr>
        <w:t xml:space="preserve">, as </w:t>
      </w:r>
      <w:proofErr w:type="spellStart"/>
      <w:r w:rsidRPr="007F5C1D">
        <w:rPr>
          <w:rFonts w:ascii="Times New Roman" w:eastAsia="Times New Roman" w:hAnsi="Times New Roman" w:cs="Times New Roman"/>
          <w:sz w:val="24"/>
          <w:szCs w:val="24"/>
        </w:rPr>
        <w:t>Shusterman</w:t>
      </w:r>
      <w:proofErr w:type="spellEnd"/>
      <w:r w:rsidRPr="007F5C1D">
        <w:rPr>
          <w:rFonts w:ascii="Times New Roman" w:eastAsia="Times New Roman" w:hAnsi="Times New Roman" w:cs="Times New Roman"/>
          <w:sz w:val="24"/>
          <w:szCs w:val="24"/>
        </w:rPr>
        <w:t xml:space="preserve"> conceives it, covers a broad range of activities, including fine and popular art as well as what he calls “creative self-fashioning,” i.e. bodybuilding, piercing, tattoos, etc.</w:t>
      </w:r>
    </w:p>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sz w:val="24"/>
          <w:szCs w:val="24"/>
        </w:rPr>
        <w:t xml:space="preserve">An obvious area where </w:t>
      </w:r>
      <w:proofErr w:type="spellStart"/>
      <w:r w:rsidRPr="007F5C1D">
        <w:rPr>
          <w:rFonts w:ascii="Times New Roman" w:eastAsia="Times New Roman" w:hAnsi="Times New Roman" w:cs="Times New Roman"/>
          <w:sz w:val="24"/>
          <w:szCs w:val="24"/>
        </w:rPr>
        <w:t>somaesthetics</w:t>
      </w:r>
      <w:proofErr w:type="spellEnd"/>
      <w:r w:rsidRPr="007F5C1D">
        <w:rPr>
          <w:rFonts w:ascii="Times New Roman" w:eastAsia="Times New Roman" w:hAnsi="Times New Roman" w:cs="Times New Roman"/>
          <w:sz w:val="24"/>
          <w:szCs w:val="24"/>
        </w:rPr>
        <w:t xml:space="preserve"> is useful is in understanding dance. Wayne State University </w:t>
      </w:r>
      <w:proofErr w:type="gramStart"/>
      <w:r w:rsidRPr="007F5C1D">
        <w:rPr>
          <w:rFonts w:ascii="Times New Roman" w:eastAsia="Times New Roman" w:hAnsi="Times New Roman" w:cs="Times New Roman"/>
          <w:sz w:val="24"/>
          <w:szCs w:val="24"/>
        </w:rPr>
        <w:t>professor</w:t>
      </w:r>
      <w:proofErr w:type="gramEnd"/>
      <w:r w:rsidRPr="007F5C1D">
        <w:rPr>
          <w:rFonts w:ascii="Times New Roman" w:eastAsia="Times New Roman" w:hAnsi="Times New Roman" w:cs="Times New Roman"/>
          <w:sz w:val="24"/>
          <w:szCs w:val="24"/>
        </w:rPr>
        <w:t xml:space="preserve"> Charles J. </w:t>
      </w:r>
      <w:proofErr w:type="spellStart"/>
      <w:r w:rsidRPr="007F5C1D">
        <w:rPr>
          <w:rFonts w:ascii="Times New Roman" w:eastAsia="Times New Roman" w:hAnsi="Times New Roman" w:cs="Times New Roman"/>
          <w:sz w:val="24"/>
          <w:szCs w:val="24"/>
        </w:rPr>
        <w:t>Stivale’s</w:t>
      </w:r>
      <w:proofErr w:type="spellEnd"/>
      <w:r w:rsidRPr="007F5C1D">
        <w:rPr>
          <w:rFonts w:ascii="Times New Roman" w:eastAsia="Times New Roman" w:hAnsi="Times New Roman" w:cs="Times New Roman"/>
          <w:sz w:val="24"/>
          <w:szCs w:val="24"/>
        </w:rPr>
        <w:t xml:space="preserve"> new book, </w:t>
      </w:r>
      <w:r w:rsidRPr="007F5C1D">
        <w:rPr>
          <w:rFonts w:ascii="Times New Roman" w:eastAsia="Times New Roman" w:hAnsi="Times New Roman" w:cs="Times New Roman"/>
          <w:i/>
          <w:iCs/>
          <w:sz w:val="24"/>
          <w:szCs w:val="24"/>
        </w:rPr>
        <w:t>Disenchanting</w:t>
      </w:r>
      <w:r w:rsidRPr="007F5C1D">
        <w:rPr>
          <w:rFonts w:ascii="Times New Roman" w:eastAsia="Times New Roman" w:hAnsi="Times New Roman" w:cs="Times New Roman"/>
          <w:sz w:val="24"/>
          <w:szCs w:val="24"/>
        </w:rPr>
        <w:t xml:space="preserve"> Les </w:t>
      </w:r>
      <w:proofErr w:type="spellStart"/>
      <w:r w:rsidRPr="007F5C1D">
        <w:rPr>
          <w:rFonts w:ascii="Times New Roman" w:eastAsia="Times New Roman" w:hAnsi="Times New Roman" w:cs="Times New Roman"/>
          <w:sz w:val="24"/>
          <w:szCs w:val="24"/>
        </w:rPr>
        <w:t>Bons</w:t>
      </w:r>
      <w:proofErr w:type="spellEnd"/>
      <w:r w:rsidRPr="007F5C1D">
        <w:rPr>
          <w:rFonts w:ascii="Times New Roman" w:eastAsia="Times New Roman" w:hAnsi="Times New Roman" w:cs="Times New Roman"/>
          <w:sz w:val="24"/>
          <w:szCs w:val="24"/>
        </w:rPr>
        <w:t xml:space="preserve"> Temps: </w:t>
      </w:r>
      <w:r w:rsidRPr="007F5C1D">
        <w:rPr>
          <w:rFonts w:ascii="Times New Roman" w:eastAsia="Times New Roman" w:hAnsi="Times New Roman" w:cs="Times New Roman"/>
          <w:i/>
          <w:iCs/>
          <w:sz w:val="24"/>
          <w:szCs w:val="24"/>
        </w:rPr>
        <w:t xml:space="preserve">Identity and </w:t>
      </w:r>
      <w:r w:rsidRPr="007F5C1D">
        <w:rPr>
          <w:rFonts w:ascii="Times New Roman" w:eastAsia="Times New Roman" w:hAnsi="Times New Roman" w:cs="Times New Roman"/>
          <w:i/>
          <w:iCs/>
          <w:sz w:val="24"/>
          <w:szCs w:val="24"/>
        </w:rPr>
        <w:lastRenderedPageBreak/>
        <w:t>Authenticity in Cajun Music and Dance</w:t>
      </w:r>
      <w:r w:rsidRPr="007F5C1D">
        <w:rPr>
          <w:rFonts w:ascii="Times New Roman" w:eastAsia="Times New Roman" w:hAnsi="Times New Roman" w:cs="Times New Roman"/>
          <w:sz w:val="24"/>
          <w:szCs w:val="24"/>
        </w:rPr>
        <w:t xml:space="preserve"> (Duke University Press), was inspired by his years of experience in the sweaty dancehalls of the Louisiana bayous. From his practice of Cajun waltzes, two-steps and jitterbugs, </w:t>
      </w:r>
      <w:proofErr w:type="spellStart"/>
      <w:r w:rsidRPr="007F5C1D">
        <w:rPr>
          <w:rFonts w:ascii="Times New Roman" w:eastAsia="Times New Roman" w:hAnsi="Times New Roman" w:cs="Times New Roman"/>
          <w:sz w:val="24"/>
          <w:szCs w:val="24"/>
        </w:rPr>
        <w:t>Stivale</w:t>
      </w:r>
      <w:proofErr w:type="spellEnd"/>
      <w:r w:rsidRPr="007F5C1D">
        <w:rPr>
          <w:rFonts w:ascii="Times New Roman" w:eastAsia="Times New Roman" w:hAnsi="Times New Roman" w:cs="Times New Roman"/>
          <w:sz w:val="24"/>
          <w:szCs w:val="24"/>
        </w:rPr>
        <w:t xml:space="preserve"> developed a complex appreciation of a regional folk culture facing the dilemmas of commodification as its music and cuisine have entered the American mainstream. This not only helped </w:t>
      </w:r>
      <w:proofErr w:type="spellStart"/>
      <w:r w:rsidRPr="007F5C1D">
        <w:rPr>
          <w:rFonts w:ascii="Times New Roman" w:eastAsia="Times New Roman" w:hAnsi="Times New Roman" w:cs="Times New Roman"/>
          <w:sz w:val="24"/>
          <w:szCs w:val="24"/>
        </w:rPr>
        <w:t>Stivale</w:t>
      </w:r>
      <w:proofErr w:type="spellEnd"/>
      <w:r w:rsidRPr="007F5C1D">
        <w:rPr>
          <w:rFonts w:ascii="Times New Roman" w:eastAsia="Times New Roman" w:hAnsi="Times New Roman" w:cs="Times New Roman"/>
          <w:sz w:val="24"/>
          <w:szCs w:val="24"/>
        </w:rPr>
        <w:t xml:space="preserve"> understand the beauty and art in Cajun culture; it helped him become a better dancer.</w:t>
      </w:r>
    </w:p>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proofErr w:type="spellStart"/>
      <w:r w:rsidRPr="007F5C1D">
        <w:rPr>
          <w:rFonts w:ascii="Times New Roman" w:eastAsia="Times New Roman" w:hAnsi="Times New Roman" w:cs="Times New Roman"/>
          <w:sz w:val="24"/>
          <w:szCs w:val="24"/>
        </w:rPr>
        <w:t>Somaesthetics</w:t>
      </w:r>
      <w:proofErr w:type="spellEnd"/>
      <w:r w:rsidRPr="007F5C1D">
        <w:rPr>
          <w:rFonts w:ascii="Times New Roman" w:eastAsia="Times New Roman" w:hAnsi="Times New Roman" w:cs="Times New Roman"/>
          <w:sz w:val="24"/>
          <w:szCs w:val="24"/>
        </w:rPr>
        <w:t xml:space="preserve"> also sheds light on the current Detroit Institute of Arts blockbuster, “Degas and the Dance.” Degas was obsessed with ballet his whole life and images of dancers figure prominently throughout his work. Dancers, of course, must cultivate their bodies in order to practice their craft. But for Degas, dancers also represented an escape from repressive bourgeois society. Many of Degas’ dancers are shown nude or nearly so, freed from the restrictive control of the era’s burdensome clothing, which often prevented a full range of motion. Their bodies epitomize impressionism’s desire to do away with the authority of the internal “I” and experience direct sensation. (To revise George Clinton, “Free your ass and your mind will follow.”)</w:t>
      </w:r>
    </w:p>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sz w:val="24"/>
          <w:szCs w:val="24"/>
        </w:rPr>
        <w:t xml:space="preserve">It’s not a big leap from the movements of dance to the rhythms of music. The recent </w:t>
      </w:r>
      <w:r w:rsidRPr="007F5C1D">
        <w:rPr>
          <w:rFonts w:ascii="Times New Roman" w:eastAsia="Times New Roman" w:hAnsi="Times New Roman" w:cs="Times New Roman"/>
          <w:i/>
          <w:iCs/>
          <w:sz w:val="24"/>
          <w:szCs w:val="24"/>
        </w:rPr>
        <w:t>Standing in the Shadows of Motown</w:t>
      </w:r>
      <w:r w:rsidRPr="007F5C1D">
        <w:rPr>
          <w:rFonts w:ascii="Times New Roman" w:eastAsia="Times New Roman" w:hAnsi="Times New Roman" w:cs="Times New Roman"/>
          <w:sz w:val="24"/>
          <w:szCs w:val="24"/>
        </w:rPr>
        <w:t xml:space="preserve"> suggests the “bottom up” ways of </w:t>
      </w:r>
      <w:proofErr w:type="spellStart"/>
      <w:r w:rsidRPr="007F5C1D">
        <w:rPr>
          <w:rFonts w:ascii="Times New Roman" w:eastAsia="Times New Roman" w:hAnsi="Times New Roman" w:cs="Times New Roman"/>
          <w:sz w:val="24"/>
          <w:szCs w:val="24"/>
        </w:rPr>
        <w:t>somaesthetic</w:t>
      </w:r>
      <w:proofErr w:type="spellEnd"/>
      <w:r w:rsidRPr="007F5C1D">
        <w:rPr>
          <w:rFonts w:ascii="Times New Roman" w:eastAsia="Times New Roman" w:hAnsi="Times New Roman" w:cs="Times New Roman"/>
          <w:sz w:val="24"/>
          <w:szCs w:val="24"/>
        </w:rPr>
        <w:t xml:space="preserve"> practice. At one point in the film, one of the Funk Brothers (the studio musicians who played on nearly all of Motown’s significant recording sessions) notes that virtually anyone could be put in front of the band and </w:t>
      </w:r>
      <w:proofErr w:type="gramStart"/>
      <w:r w:rsidRPr="007F5C1D">
        <w:rPr>
          <w:rFonts w:ascii="Times New Roman" w:eastAsia="Times New Roman" w:hAnsi="Times New Roman" w:cs="Times New Roman"/>
          <w:sz w:val="24"/>
          <w:szCs w:val="24"/>
        </w:rPr>
        <w:t>have</w:t>
      </w:r>
      <w:proofErr w:type="gramEnd"/>
      <w:r w:rsidRPr="007F5C1D">
        <w:rPr>
          <w:rFonts w:ascii="Times New Roman" w:eastAsia="Times New Roman" w:hAnsi="Times New Roman" w:cs="Times New Roman"/>
          <w:sz w:val="24"/>
          <w:szCs w:val="24"/>
        </w:rPr>
        <w:t xml:space="preserve"> a hit single — that’s how important the musical backup was in defining the label’s sound. The movie demonstrates that with concert footage of performers as different as Joan Osborne, Ben Harper, </w:t>
      </w:r>
      <w:proofErr w:type="spellStart"/>
      <w:r w:rsidRPr="007F5C1D">
        <w:rPr>
          <w:rFonts w:ascii="Times New Roman" w:eastAsia="Times New Roman" w:hAnsi="Times New Roman" w:cs="Times New Roman"/>
          <w:sz w:val="24"/>
          <w:szCs w:val="24"/>
        </w:rPr>
        <w:t>Bootsy</w:t>
      </w:r>
      <w:proofErr w:type="spellEnd"/>
      <w:r w:rsidRPr="007F5C1D">
        <w:rPr>
          <w:rFonts w:ascii="Times New Roman" w:eastAsia="Times New Roman" w:hAnsi="Times New Roman" w:cs="Times New Roman"/>
          <w:sz w:val="24"/>
          <w:szCs w:val="24"/>
        </w:rPr>
        <w:t xml:space="preserve"> Collins and Chaka Khan, all falling into line behind the Funk Brothers’ groove.</w:t>
      </w:r>
    </w:p>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sz w:val="24"/>
          <w:szCs w:val="24"/>
        </w:rPr>
        <w:t xml:space="preserve">Finally, there’s activity that’s not art in the traditional sense. At </w:t>
      </w:r>
      <w:proofErr w:type="spellStart"/>
      <w:r w:rsidRPr="007F5C1D">
        <w:rPr>
          <w:rFonts w:ascii="Times New Roman" w:eastAsia="Times New Roman" w:hAnsi="Times New Roman" w:cs="Times New Roman"/>
          <w:sz w:val="24"/>
          <w:szCs w:val="24"/>
        </w:rPr>
        <w:t>Feldenkrais</w:t>
      </w:r>
      <w:proofErr w:type="spellEnd"/>
      <w:r w:rsidRPr="007F5C1D">
        <w:rPr>
          <w:rFonts w:ascii="Times New Roman" w:eastAsia="Times New Roman" w:hAnsi="Times New Roman" w:cs="Times New Roman"/>
          <w:sz w:val="24"/>
          <w:szCs w:val="24"/>
        </w:rPr>
        <w:t xml:space="preserve"> “Awareness Through Movement” classes at the Birmingham Community House, for example — and yoga studios, health clubs and martial arts dojos throughout the metropolitan area — practitioners of “creative self-fashioning” are unlearning the dictates of the internal “I” and learning to listen to what their bodies have to tell them. (Besides being a world-renowned academic, </w:t>
      </w:r>
      <w:proofErr w:type="spellStart"/>
      <w:r w:rsidRPr="007F5C1D">
        <w:rPr>
          <w:rFonts w:ascii="Times New Roman" w:eastAsia="Times New Roman" w:hAnsi="Times New Roman" w:cs="Times New Roman"/>
          <w:sz w:val="24"/>
          <w:szCs w:val="24"/>
        </w:rPr>
        <w:t>Shusterman</w:t>
      </w:r>
      <w:proofErr w:type="spellEnd"/>
      <w:r w:rsidRPr="007F5C1D">
        <w:rPr>
          <w:rFonts w:ascii="Times New Roman" w:eastAsia="Times New Roman" w:hAnsi="Times New Roman" w:cs="Times New Roman"/>
          <w:sz w:val="24"/>
          <w:szCs w:val="24"/>
        </w:rPr>
        <w:t xml:space="preserve"> is a certified </w:t>
      </w:r>
      <w:proofErr w:type="spellStart"/>
      <w:r w:rsidRPr="007F5C1D">
        <w:rPr>
          <w:rFonts w:ascii="Times New Roman" w:eastAsia="Times New Roman" w:hAnsi="Times New Roman" w:cs="Times New Roman"/>
          <w:sz w:val="24"/>
          <w:szCs w:val="24"/>
        </w:rPr>
        <w:t>Feldenkrais</w:t>
      </w:r>
      <w:proofErr w:type="spellEnd"/>
      <w:r w:rsidRPr="007F5C1D">
        <w:rPr>
          <w:rFonts w:ascii="Times New Roman" w:eastAsia="Times New Roman" w:hAnsi="Times New Roman" w:cs="Times New Roman"/>
          <w:sz w:val="24"/>
          <w:szCs w:val="24"/>
        </w:rPr>
        <w:t xml:space="preserve"> teacher.)</w:t>
      </w:r>
    </w:p>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proofErr w:type="spellStart"/>
      <w:r w:rsidRPr="007F5C1D">
        <w:rPr>
          <w:rFonts w:ascii="Times New Roman" w:eastAsia="Times New Roman" w:hAnsi="Times New Roman" w:cs="Times New Roman"/>
          <w:sz w:val="24"/>
          <w:szCs w:val="24"/>
        </w:rPr>
        <w:t>Somaesthetics</w:t>
      </w:r>
      <w:proofErr w:type="spellEnd"/>
      <w:r w:rsidRPr="007F5C1D">
        <w:rPr>
          <w:rFonts w:ascii="Times New Roman" w:eastAsia="Times New Roman" w:hAnsi="Times New Roman" w:cs="Times New Roman"/>
          <w:sz w:val="24"/>
          <w:szCs w:val="24"/>
        </w:rPr>
        <w:t xml:space="preserve"> is an especially apt concept for describing creativity Detroit-style. Besides the Funk Brothers, there’s Detroit’s other brand of world-class music, techno, which dispenses with words almost entirely, thereby allowing you to abandon yourself to the beat. (As Tom </w:t>
      </w:r>
      <w:proofErr w:type="spellStart"/>
      <w:r w:rsidRPr="007F5C1D">
        <w:rPr>
          <w:rFonts w:ascii="Times New Roman" w:eastAsia="Times New Roman" w:hAnsi="Times New Roman" w:cs="Times New Roman"/>
          <w:sz w:val="24"/>
          <w:szCs w:val="24"/>
        </w:rPr>
        <w:t>Tom</w:t>
      </w:r>
      <w:proofErr w:type="spellEnd"/>
      <w:r w:rsidRPr="007F5C1D">
        <w:rPr>
          <w:rFonts w:ascii="Times New Roman" w:eastAsia="Times New Roman" w:hAnsi="Times New Roman" w:cs="Times New Roman"/>
          <w:sz w:val="24"/>
          <w:szCs w:val="24"/>
        </w:rPr>
        <w:t xml:space="preserve"> Club says, “Who needs to think when your feet just move?”) </w:t>
      </w:r>
      <w:proofErr w:type="spellStart"/>
      <w:r w:rsidRPr="007F5C1D">
        <w:rPr>
          <w:rFonts w:ascii="Times New Roman" w:eastAsia="Times New Roman" w:hAnsi="Times New Roman" w:cs="Times New Roman"/>
          <w:sz w:val="24"/>
          <w:szCs w:val="24"/>
        </w:rPr>
        <w:t>Somaesthetics</w:t>
      </w:r>
      <w:proofErr w:type="spellEnd"/>
      <w:r w:rsidRPr="007F5C1D">
        <w:rPr>
          <w:rFonts w:ascii="Times New Roman" w:eastAsia="Times New Roman" w:hAnsi="Times New Roman" w:cs="Times New Roman"/>
          <w:sz w:val="24"/>
          <w:szCs w:val="24"/>
        </w:rPr>
        <w:t xml:space="preserve"> rules the streets of Royal Oak and Ferndale in the daytime, and clubs and raves all over the city at night. It also helps to explain why conceptual art and its postmodernist offspring haven’t found many believers among visual artists in the Motor City.</w:t>
      </w:r>
    </w:p>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sz w:val="24"/>
          <w:szCs w:val="24"/>
        </w:rPr>
        <w:t xml:space="preserve">This is not to say that </w:t>
      </w:r>
      <w:proofErr w:type="spellStart"/>
      <w:r w:rsidRPr="007F5C1D">
        <w:rPr>
          <w:rFonts w:ascii="Times New Roman" w:eastAsia="Times New Roman" w:hAnsi="Times New Roman" w:cs="Times New Roman"/>
          <w:sz w:val="24"/>
          <w:szCs w:val="24"/>
        </w:rPr>
        <w:t>somaesthetics</w:t>
      </w:r>
      <w:proofErr w:type="spellEnd"/>
      <w:r w:rsidRPr="007F5C1D">
        <w:rPr>
          <w:rFonts w:ascii="Times New Roman" w:eastAsia="Times New Roman" w:hAnsi="Times New Roman" w:cs="Times New Roman"/>
          <w:sz w:val="24"/>
          <w:szCs w:val="24"/>
        </w:rPr>
        <w:t xml:space="preserve"> (not to mention art and culture in Detroit) is anti-intellectual. Instead, it’s based on material effects and physical processes. Beauty isn’t just in the “I” after all; it’s in the entire body, right down to the marrow.</w:t>
      </w:r>
    </w:p>
    <w:p w:rsidR="007F5C1D" w:rsidRPr="007F5C1D" w:rsidRDefault="007F5C1D" w:rsidP="007F5C1D">
      <w:pPr>
        <w:spacing w:before="100" w:beforeAutospacing="1" w:after="100" w:afterAutospacing="1" w:line="240" w:lineRule="auto"/>
        <w:rPr>
          <w:rFonts w:ascii="Times New Roman" w:eastAsia="Times New Roman" w:hAnsi="Times New Roman" w:cs="Times New Roman"/>
          <w:sz w:val="24"/>
          <w:szCs w:val="24"/>
        </w:rPr>
      </w:pPr>
      <w:r w:rsidRPr="007F5C1D">
        <w:rPr>
          <w:rFonts w:ascii="Times New Roman" w:eastAsia="Times New Roman" w:hAnsi="Times New Roman" w:cs="Times New Roman"/>
          <w:b/>
          <w:bCs/>
          <w:sz w:val="24"/>
          <w:szCs w:val="24"/>
        </w:rPr>
        <w:t xml:space="preserve">Vince Carducci writes about art in context for Metro Times. E-mail </w:t>
      </w:r>
      <w:hyperlink r:id="rId11" w:history="1">
        <w:r w:rsidRPr="007F5C1D">
          <w:rPr>
            <w:rFonts w:ascii="Times New Roman" w:eastAsia="Times New Roman" w:hAnsi="Times New Roman" w:cs="Times New Roman"/>
            <w:b/>
            <w:bCs/>
            <w:color w:val="0000FF"/>
            <w:sz w:val="24"/>
            <w:szCs w:val="24"/>
            <w:u w:val="single"/>
          </w:rPr>
          <w:t>letters@metrotimes.com</w:t>
        </w:r>
      </w:hyperlink>
      <w:r w:rsidRPr="007F5C1D">
        <w:rPr>
          <w:rFonts w:ascii="Times New Roman" w:eastAsia="Times New Roman" w:hAnsi="Times New Roman" w:cs="Times New Roman"/>
          <w:b/>
          <w:bCs/>
          <w:sz w:val="24"/>
          <w:szCs w:val="24"/>
        </w:rPr>
        <w:t>.</w:t>
      </w:r>
    </w:p>
    <w:p w:rsidR="007F5C1D" w:rsidRPr="007F5C1D" w:rsidRDefault="007F5C1D" w:rsidP="007F5C1D"/>
    <w:sectPr w:rsidR="007F5C1D" w:rsidRPr="007F5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1A"/>
    <w:rsid w:val="00115822"/>
    <w:rsid w:val="0064601A"/>
    <w:rsid w:val="0072097B"/>
    <w:rsid w:val="007F5C1D"/>
    <w:rsid w:val="00E5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C1D"/>
    <w:rPr>
      <w:rFonts w:ascii="Tahoma" w:hAnsi="Tahoma" w:cs="Tahoma"/>
      <w:sz w:val="16"/>
      <w:szCs w:val="16"/>
    </w:rPr>
  </w:style>
  <w:style w:type="character" w:customStyle="1" w:styleId="headline">
    <w:name w:val="headline"/>
    <w:basedOn w:val="DefaultParagraphFont"/>
    <w:rsid w:val="007F5C1D"/>
  </w:style>
  <w:style w:type="paragraph" w:styleId="NormalWeb">
    <w:name w:val="Normal (Web)"/>
    <w:basedOn w:val="Normal"/>
    <w:uiPriority w:val="99"/>
    <w:unhideWhenUsed/>
    <w:rsid w:val="007F5C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7F5C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5C1D"/>
    <w:rPr>
      <w:b/>
      <w:bCs/>
    </w:rPr>
  </w:style>
  <w:style w:type="character" w:styleId="Hyperlink">
    <w:name w:val="Hyperlink"/>
    <w:basedOn w:val="DefaultParagraphFont"/>
    <w:uiPriority w:val="99"/>
    <w:semiHidden/>
    <w:unhideWhenUsed/>
    <w:rsid w:val="007F5C1D"/>
    <w:rPr>
      <w:color w:val="0000FF"/>
      <w:u w:val="single"/>
    </w:rPr>
  </w:style>
  <w:style w:type="character" w:customStyle="1" w:styleId="headinfo">
    <w:name w:val="headinfo"/>
    <w:basedOn w:val="DefaultParagraphFont"/>
    <w:rsid w:val="007F5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C1D"/>
    <w:rPr>
      <w:rFonts w:ascii="Tahoma" w:hAnsi="Tahoma" w:cs="Tahoma"/>
      <w:sz w:val="16"/>
      <w:szCs w:val="16"/>
    </w:rPr>
  </w:style>
  <w:style w:type="character" w:customStyle="1" w:styleId="headline">
    <w:name w:val="headline"/>
    <w:basedOn w:val="DefaultParagraphFont"/>
    <w:rsid w:val="007F5C1D"/>
  </w:style>
  <w:style w:type="paragraph" w:styleId="NormalWeb">
    <w:name w:val="Normal (Web)"/>
    <w:basedOn w:val="Normal"/>
    <w:uiPriority w:val="99"/>
    <w:unhideWhenUsed/>
    <w:rsid w:val="007F5C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7F5C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5C1D"/>
    <w:rPr>
      <w:b/>
      <w:bCs/>
    </w:rPr>
  </w:style>
  <w:style w:type="character" w:styleId="Hyperlink">
    <w:name w:val="Hyperlink"/>
    <w:basedOn w:val="DefaultParagraphFont"/>
    <w:uiPriority w:val="99"/>
    <w:semiHidden/>
    <w:unhideWhenUsed/>
    <w:rsid w:val="007F5C1D"/>
    <w:rPr>
      <w:color w:val="0000FF"/>
      <w:u w:val="single"/>
    </w:rPr>
  </w:style>
  <w:style w:type="character" w:customStyle="1" w:styleId="headinfo">
    <w:name w:val="headinfo"/>
    <w:basedOn w:val="DefaultParagraphFont"/>
    <w:rsid w:val="007F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118683">
      <w:bodyDiv w:val="1"/>
      <w:marLeft w:val="0"/>
      <w:marRight w:val="0"/>
      <w:marTop w:val="0"/>
      <w:marBottom w:val="0"/>
      <w:divBdr>
        <w:top w:val="none" w:sz="0" w:space="0" w:color="auto"/>
        <w:left w:val="none" w:sz="0" w:space="0" w:color="auto"/>
        <w:bottom w:val="none" w:sz="0" w:space="0" w:color="auto"/>
        <w:right w:val="none" w:sz="0" w:space="0" w:color="auto"/>
      </w:divBdr>
      <w:divsChild>
        <w:div w:id="1303080372">
          <w:marLeft w:val="0"/>
          <w:marRight w:val="150"/>
          <w:marTop w:val="150"/>
          <w:marBottom w:val="150"/>
          <w:divBdr>
            <w:top w:val="none" w:sz="0" w:space="0" w:color="auto"/>
            <w:left w:val="none" w:sz="0" w:space="0" w:color="auto"/>
            <w:bottom w:val="none" w:sz="0" w:space="0" w:color="auto"/>
            <w:right w:val="none" w:sz="0" w:space="0" w:color="auto"/>
          </w:divBdr>
        </w:div>
        <w:div w:id="1289166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metrotimes.com/editorial/story.asp?id=106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metrotimes.com/archives/browse.asp?byline=Vince+Carducc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2.metrotimes.com/archives/browse.asp?ColumnTitle=Artcetera" TargetMode="External"/><Relationship Id="rId11" Type="http://schemas.openxmlformats.org/officeDocument/2006/relationships/hyperlink" Target="mailto:letters@metrotimes.com" TargetMode="External"/><Relationship Id="rId5" Type="http://schemas.openxmlformats.org/officeDocument/2006/relationships/hyperlink" Target="http://www.metrotimes.com/archives/browse.asp?byline=Vince+Carducci" TargetMode="External"/><Relationship Id="rId10" Type="http://schemas.openxmlformats.org/officeDocument/2006/relationships/hyperlink" Target="http://www2.metrotimes.com/editorial/story.asp?id=10302" TargetMode="External"/><Relationship Id="rId4" Type="http://schemas.openxmlformats.org/officeDocument/2006/relationships/webSettings" Target="webSettings.xml"/><Relationship Id="rId9" Type="http://schemas.openxmlformats.org/officeDocument/2006/relationships/hyperlink" Target="http://www2.metrotimes.com/editorial/story.asp?id=10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Baummer</dc:creator>
  <cp:keywords/>
  <dc:description/>
  <cp:lastModifiedBy>David Baummer</cp:lastModifiedBy>
  <cp:revision>2</cp:revision>
  <dcterms:created xsi:type="dcterms:W3CDTF">2011-01-11T14:46:00Z</dcterms:created>
  <dcterms:modified xsi:type="dcterms:W3CDTF">2011-01-11T16:31:00Z</dcterms:modified>
</cp:coreProperties>
</file>