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BD2C" w14:textId="0987EB21" w:rsidR="00EE477D" w:rsidRPr="009E0D11" w:rsidRDefault="002375E7" w:rsidP="00EE477D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COM 4094 –</w:t>
      </w:r>
      <w:r w:rsidR="00094B6B">
        <w:rPr>
          <w:rFonts w:asciiTheme="minorHAnsi" w:hAnsiTheme="minorHAnsi"/>
          <w:b/>
          <w:bCs/>
        </w:rPr>
        <w:t xml:space="preserve"> </w:t>
      </w:r>
      <w:r w:rsidR="00094B6B">
        <w:rPr>
          <w:rFonts w:asciiTheme="minorHAnsi" w:hAnsiTheme="minorHAnsi"/>
          <w:b/>
          <w:bCs/>
        </w:rPr>
        <w:t>Media</w:t>
      </w:r>
      <w:r w:rsidR="00094B6B">
        <w:rPr>
          <w:rFonts w:asciiTheme="minorHAnsi" w:hAnsiTheme="minorHAnsi"/>
          <w:b/>
          <w:bCs/>
        </w:rPr>
        <w:t xml:space="preserve"> and Sexual Identities</w:t>
      </w:r>
      <w:r>
        <w:rPr>
          <w:rFonts w:asciiTheme="minorHAnsi" w:hAnsiTheme="minorHAnsi"/>
          <w:b/>
          <w:bCs/>
        </w:rPr>
        <w:t xml:space="preserve"> </w:t>
      </w:r>
    </w:p>
    <w:p w14:paraId="1642059F" w14:textId="77777777" w:rsidR="00375704" w:rsidRPr="009E0D11" w:rsidRDefault="00375704" w:rsidP="00EE477D">
      <w:pPr>
        <w:pStyle w:val="Default"/>
        <w:jc w:val="center"/>
        <w:rPr>
          <w:rFonts w:asciiTheme="minorHAnsi" w:hAnsiTheme="minorHAnsi"/>
        </w:rPr>
      </w:pPr>
    </w:p>
    <w:p w14:paraId="7DDE66EC" w14:textId="2BC9A910" w:rsidR="00EE477D" w:rsidRPr="009E0D11" w:rsidRDefault="000C5143" w:rsidP="00EE477D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[Semester]   [Day]</w:t>
      </w:r>
      <w:r w:rsidR="00375704" w:rsidRPr="009E0D11">
        <w:rPr>
          <w:rFonts w:asciiTheme="minorHAnsi" w:hAnsiTheme="minorHAnsi"/>
        </w:rPr>
        <w:t xml:space="preserve">  </w:t>
      </w:r>
      <w:r w:rsidR="00EE477D" w:rsidRPr="009E0D1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[Time] </w:t>
      </w:r>
      <w:r w:rsidR="00EE477D" w:rsidRPr="009E0D1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[Room]</w:t>
      </w:r>
    </w:p>
    <w:p w14:paraId="581F547C" w14:textId="6AED2E07" w:rsidR="00375704" w:rsidRPr="009E0D11" w:rsidRDefault="00EE477D" w:rsidP="00EE477D">
      <w:pPr>
        <w:pStyle w:val="Default"/>
        <w:jc w:val="center"/>
        <w:rPr>
          <w:rFonts w:asciiTheme="minorHAnsi" w:hAnsiTheme="minorHAnsi"/>
        </w:rPr>
      </w:pPr>
      <w:r w:rsidRPr="009E0D11">
        <w:rPr>
          <w:rFonts w:asciiTheme="minorHAnsi" w:hAnsiTheme="minorHAnsi"/>
        </w:rPr>
        <w:t xml:space="preserve">Dr. Fred Fejes, Professor </w:t>
      </w:r>
      <w:r w:rsidR="00911B1F" w:rsidRPr="009E0D11">
        <w:rPr>
          <w:rFonts w:asciiTheme="minorHAnsi" w:hAnsiTheme="minorHAnsi"/>
        </w:rPr>
        <w:t xml:space="preserve"> </w:t>
      </w:r>
    </w:p>
    <w:p w14:paraId="44F8F07D" w14:textId="61FC5C04" w:rsidR="00EE477D" w:rsidRPr="009E0D11" w:rsidRDefault="00EE477D" w:rsidP="00EE477D">
      <w:pPr>
        <w:pStyle w:val="Default"/>
        <w:jc w:val="center"/>
        <w:rPr>
          <w:rFonts w:asciiTheme="minorHAnsi" w:hAnsiTheme="minorHAnsi"/>
        </w:rPr>
      </w:pPr>
      <w:r w:rsidRPr="009E0D11">
        <w:rPr>
          <w:rFonts w:asciiTheme="minorHAnsi" w:hAnsiTheme="minorHAnsi"/>
        </w:rPr>
        <w:t xml:space="preserve">School of Communication &amp; Multimedia </w:t>
      </w:r>
      <w:proofErr w:type="gramStart"/>
      <w:r w:rsidRPr="009E0D11">
        <w:rPr>
          <w:rFonts w:asciiTheme="minorHAnsi" w:hAnsiTheme="minorHAnsi"/>
        </w:rPr>
        <w:t xml:space="preserve">Studies </w:t>
      </w:r>
      <w:r w:rsidR="00911B1F" w:rsidRPr="009E0D11">
        <w:rPr>
          <w:rFonts w:asciiTheme="minorHAnsi" w:hAnsiTheme="minorHAnsi"/>
        </w:rPr>
        <w:t xml:space="preserve"> 206</w:t>
      </w:r>
      <w:proofErr w:type="gramEnd"/>
      <w:r w:rsidR="00911B1F" w:rsidRPr="009E0D11">
        <w:rPr>
          <w:rFonts w:asciiTheme="minorHAnsi" w:hAnsiTheme="minorHAnsi"/>
        </w:rPr>
        <w:t xml:space="preserve"> CS</w:t>
      </w:r>
    </w:p>
    <w:p w14:paraId="1D2EC447" w14:textId="77777777" w:rsidR="00EE477D" w:rsidRPr="009E0D11" w:rsidRDefault="00EE477D" w:rsidP="00EE477D">
      <w:pPr>
        <w:pStyle w:val="Default"/>
        <w:jc w:val="center"/>
        <w:rPr>
          <w:rFonts w:asciiTheme="minorHAnsi" w:hAnsiTheme="minorHAnsi"/>
        </w:rPr>
      </w:pPr>
      <w:r w:rsidRPr="009E0D11">
        <w:rPr>
          <w:rFonts w:asciiTheme="minorHAnsi" w:hAnsiTheme="minorHAnsi"/>
        </w:rPr>
        <w:t xml:space="preserve">E-mail: </w:t>
      </w:r>
      <w:proofErr w:type="gramStart"/>
      <w:r w:rsidRPr="009E0D11">
        <w:rPr>
          <w:rFonts w:asciiTheme="minorHAnsi" w:hAnsiTheme="minorHAnsi"/>
          <w:color w:val="0000FF"/>
        </w:rPr>
        <w:t xml:space="preserve">fejes@fau.edu </w:t>
      </w:r>
      <w:r w:rsidRPr="009E0D11">
        <w:rPr>
          <w:rFonts w:asciiTheme="minorHAnsi" w:hAnsiTheme="minorHAnsi"/>
        </w:rPr>
        <w:t xml:space="preserve"> Cell</w:t>
      </w:r>
      <w:proofErr w:type="gramEnd"/>
      <w:r w:rsidRPr="009E0D11">
        <w:rPr>
          <w:rFonts w:asciiTheme="minorHAnsi" w:hAnsiTheme="minorHAnsi"/>
        </w:rPr>
        <w:t xml:space="preserve"> phone: phone 953-465-3262</w:t>
      </w:r>
    </w:p>
    <w:p w14:paraId="262C9B9B" w14:textId="6EFB2F1F" w:rsidR="00BA7A22" w:rsidRPr="009E0D11" w:rsidRDefault="00BA7A22" w:rsidP="00BA7A22">
      <w:pPr>
        <w:pStyle w:val="Default"/>
        <w:jc w:val="center"/>
        <w:rPr>
          <w:rFonts w:asciiTheme="minorHAnsi" w:hAnsiTheme="minorHAnsi"/>
        </w:rPr>
      </w:pPr>
      <w:r w:rsidRPr="009E0D11">
        <w:rPr>
          <w:rFonts w:asciiTheme="minorHAnsi" w:hAnsiTheme="minorHAnsi"/>
        </w:rPr>
        <w:t xml:space="preserve">Office Hours </w:t>
      </w:r>
      <w:r w:rsidR="000C5143">
        <w:rPr>
          <w:rFonts w:asciiTheme="minorHAnsi" w:hAnsiTheme="minorHAnsi"/>
        </w:rPr>
        <w:t>[Hours, Days]</w:t>
      </w:r>
    </w:p>
    <w:p w14:paraId="185A4B8C" w14:textId="77777777" w:rsidR="006B2686" w:rsidRPr="009E0D11" w:rsidRDefault="006B2686" w:rsidP="00BA7A22">
      <w:pPr>
        <w:pStyle w:val="Default"/>
        <w:jc w:val="center"/>
        <w:rPr>
          <w:rFonts w:asciiTheme="minorHAnsi" w:hAnsiTheme="minorHAnsi"/>
        </w:rPr>
      </w:pPr>
    </w:p>
    <w:p w14:paraId="5ED22B78" w14:textId="77777777" w:rsidR="00EE477D" w:rsidRPr="009E0D11" w:rsidRDefault="00EE477D" w:rsidP="00EE477D">
      <w:pPr>
        <w:pStyle w:val="Default"/>
        <w:jc w:val="center"/>
        <w:rPr>
          <w:rFonts w:asciiTheme="minorHAnsi" w:hAnsiTheme="minorHAnsi"/>
        </w:rPr>
      </w:pPr>
    </w:p>
    <w:p w14:paraId="3FDA897D" w14:textId="77777777" w:rsidR="00375704" w:rsidRPr="009E0D11" w:rsidRDefault="00E04DD1" w:rsidP="00375704">
      <w:pPr>
        <w:spacing w:after="0" w:line="240" w:lineRule="auto"/>
        <w:rPr>
          <w:sz w:val="24"/>
          <w:szCs w:val="24"/>
        </w:rPr>
      </w:pPr>
      <w:r w:rsidRPr="009E0D11">
        <w:rPr>
          <w:b/>
          <w:bCs/>
          <w:sz w:val="24"/>
          <w:szCs w:val="24"/>
        </w:rPr>
        <w:t xml:space="preserve">Course </w:t>
      </w:r>
      <w:r w:rsidR="00767E3B" w:rsidRPr="009E0D11">
        <w:rPr>
          <w:b/>
          <w:bCs/>
          <w:sz w:val="24"/>
          <w:szCs w:val="24"/>
        </w:rPr>
        <w:t>Objectives</w:t>
      </w:r>
      <w:r w:rsidR="00EE477D" w:rsidRPr="009E0D11">
        <w:rPr>
          <w:b/>
          <w:bCs/>
          <w:sz w:val="24"/>
          <w:szCs w:val="24"/>
        </w:rPr>
        <w:t xml:space="preserve">: </w:t>
      </w:r>
      <w:r w:rsidR="00375704" w:rsidRPr="009E0D11">
        <w:rPr>
          <w:sz w:val="24"/>
          <w:szCs w:val="24"/>
        </w:rPr>
        <w:t>The objectives of this class:</w:t>
      </w:r>
    </w:p>
    <w:p w14:paraId="3DD953A8" w14:textId="77777777" w:rsidR="00375704" w:rsidRPr="009E0D11" w:rsidRDefault="00375704" w:rsidP="00375704">
      <w:pPr>
        <w:spacing w:after="0" w:line="240" w:lineRule="auto"/>
        <w:rPr>
          <w:sz w:val="24"/>
          <w:szCs w:val="24"/>
        </w:rPr>
      </w:pPr>
    </w:p>
    <w:p w14:paraId="556B264D" w14:textId="77777777" w:rsidR="00375704" w:rsidRPr="009E0D11" w:rsidRDefault="00375704" w:rsidP="00325DCA">
      <w:pPr>
        <w:pStyle w:val="ListParagraph"/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To examine the history of the modern American LGBT community and movement</w:t>
      </w:r>
    </w:p>
    <w:p w14:paraId="0AA942C0" w14:textId="77777777" w:rsidR="00375704" w:rsidRPr="009E0D11" w:rsidRDefault="00375704" w:rsidP="00325DCA">
      <w:pPr>
        <w:pStyle w:val="ListParagraph"/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To </w:t>
      </w:r>
      <w:proofErr w:type="gramStart"/>
      <w:r w:rsidRPr="009E0D11">
        <w:rPr>
          <w:sz w:val="24"/>
          <w:szCs w:val="24"/>
        </w:rPr>
        <w:t>examine  the</w:t>
      </w:r>
      <w:proofErr w:type="gramEnd"/>
      <w:r w:rsidRPr="009E0D11">
        <w:rPr>
          <w:sz w:val="24"/>
          <w:szCs w:val="24"/>
        </w:rPr>
        <w:t xml:space="preserve"> media  representation of modern American LGBT community and movement in the  context of both  its own development of the modern LGBT movement and the </w:t>
      </w:r>
      <w:r w:rsidR="00491F86" w:rsidRPr="009E0D11">
        <w:rPr>
          <w:sz w:val="24"/>
          <w:szCs w:val="24"/>
        </w:rPr>
        <w:t>changing American social/sexual</w:t>
      </w:r>
      <w:r w:rsidRPr="009E0D11">
        <w:rPr>
          <w:sz w:val="24"/>
          <w:szCs w:val="24"/>
        </w:rPr>
        <w:t>/political environment.</w:t>
      </w:r>
    </w:p>
    <w:p w14:paraId="1A726D02" w14:textId="77777777" w:rsidR="00375704" w:rsidRPr="009E0D11" w:rsidRDefault="00375704" w:rsidP="00325DCA">
      <w:pPr>
        <w:pStyle w:val="ListParagraph"/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To examine the shift in American public opinion</w:t>
      </w:r>
      <w:r w:rsidR="00686AEC" w:rsidRPr="009E0D11">
        <w:rPr>
          <w:sz w:val="24"/>
          <w:szCs w:val="24"/>
        </w:rPr>
        <w:t xml:space="preserve"> of LGBT issues in the last fif</w:t>
      </w:r>
      <w:r w:rsidRPr="009E0D11">
        <w:rPr>
          <w:sz w:val="24"/>
          <w:szCs w:val="24"/>
        </w:rPr>
        <w:t>teen years</w:t>
      </w:r>
    </w:p>
    <w:p w14:paraId="32CCB47A" w14:textId="77777777" w:rsidR="00375704" w:rsidRPr="009E0D11" w:rsidRDefault="00375704" w:rsidP="00325DCA">
      <w:pPr>
        <w:pStyle w:val="ListParagraph"/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To understand how media theories can </w:t>
      </w:r>
      <w:proofErr w:type="gramStart"/>
      <w:r w:rsidRPr="009E0D11">
        <w:rPr>
          <w:sz w:val="24"/>
          <w:szCs w:val="24"/>
        </w:rPr>
        <w:t>be  used</w:t>
      </w:r>
      <w:proofErr w:type="gramEnd"/>
      <w:r w:rsidRPr="009E0D11">
        <w:rPr>
          <w:sz w:val="24"/>
          <w:szCs w:val="24"/>
        </w:rPr>
        <w:t xml:space="preserve"> to understand the changes</w:t>
      </w:r>
    </w:p>
    <w:p w14:paraId="123AE380" w14:textId="77777777" w:rsidR="00EE477D" w:rsidRPr="009E0D11" w:rsidRDefault="00EE477D" w:rsidP="00EE477D">
      <w:pPr>
        <w:pStyle w:val="Default"/>
        <w:rPr>
          <w:rFonts w:asciiTheme="minorHAnsi" w:hAnsiTheme="minorHAnsi"/>
        </w:rPr>
      </w:pPr>
    </w:p>
    <w:p w14:paraId="78366855" w14:textId="77777777" w:rsidR="00EE477D" w:rsidRPr="009E0D11" w:rsidRDefault="00EE477D" w:rsidP="00EE477D">
      <w:pPr>
        <w:pStyle w:val="Default"/>
        <w:rPr>
          <w:rFonts w:asciiTheme="minorHAnsi" w:hAnsiTheme="minorHAnsi"/>
        </w:rPr>
      </w:pPr>
      <w:r w:rsidRPr="009E0D11">
        <w:rPr>
          <w:rFonts w:asciiTheme="minorHAnsi" w:hAnsiTheme="minorHAnsi"/>
          <w:b/>
          <w:bCs/>
        </w:rPr>
        <w:t>Required Texts</w:t>
      </w:r>
    </w:p>
    <w:p w14:paraId="5A4D85FB" w14:textId="77777777" w:rsidR="009B7CE6" w:rsidRPr="009E0D11" w:rsidRDefault="00375704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Gross, Larry</w:t>
      </w:r>
      <w:r w:rsidR="00775DDB" w:rsidRPr="009E0D11">
        <w:rPr>
          <w:sz w:val="24"/>
          <w:szCs w:val="24"/>
        </w:rPr>
        <w:t xml:space="preserve"> (2001)</w:t>
      </w:r>
      <w:r w:rsidRPr="009E0D11">
        <w:rPr>
          <w:sz w:val="24"/>
          <w:szCs w:val="24"/>
        </w:rPr>
        <w:t xml:space="preserve">, </w:t>
      </w:r>
      <w:r w:rsidR="00775DDB" w:rsidRPr="009E0D11">
        <w:rPr>
          <w:i/>
          <w:sz w:val="24"/>
          <w:szCs w:val="24"/>
        </w:rPr>
        <w:t>Up From Invisibility</w:t>
      </w:r>
      <w:r w:rsidRPr="009E0D11">
        <w:rPr>
          <w:i/>
          <w:sz w:val="24"/>
          <w:szCs w:val="24"/>
        </w:rPr>
        <w:t>: Lesbians, Gay Men and the Media in America</w:t>
      </w:r>
      <w:r w:rsidR="00775DDB" w:rsidRPr="009E0D11">
        <w:rPr>
          <w:sz w:val="24"/>
          <w:szCs w:val="24"/>
        </w:rPr>
        <w:t xml:space="preserve">. </w:t>
      </w:r>
      <w:r w:rsidR="00AA52A8" w:rsidRPr="009E0D11">
        <w:rPr>
          <w:sz w:val="24"/>
          <w:szCs w:val="24"/>
        </w:rPr>
        <w:t>Columbia</w:t>
      </w:r>
      <w:r w:rsidR="00775DDB" w:rsidRPr="009E0D11">
        <w:rPr>
          <w:sz w:val="24"/>
          <w:szCs w:val="24"/>
        </w:rPr>
        <w:t xml:space="preserve"> University Press, New York</w:t>
      </w:r>
    </w:p>
    <w:p w14:paraId="6B19C6D2" w14:textId="77777777" w:rsidR="00CC4B69" w:rsidRPr="009E0D11" w:rsidRDefault="00CC4B69" w:rsidP="00CC4B69">
      <w:pPr>
        <w:spacing w:after="0" w:line="240" w:lineRule="auto"/>
        <w:rPr>
          <w:sz w:val="24"/>
          <w:szCs w:val="24"/>
        </w:rPr>
      </w:pPr>
    </w:p>
    <w:p w14:paraId="56ED61EB" w14:textId="77777777" w:rsidR="00402559" w:rsidRPr="009E0D11" w:rsidRDefault="00775DDB" w:rsidP="00CC4B69">
      <w:pPr>
        <w:spacing w:after="0" w:line="240" w:lineRule="auto"/>
        <w:rPr>
          <w:sz w:val="24"/>
          <w:szCs w:val="24"/>
        </w:rPr>
      </w:pPr>
      <w:proofErr w:type="spellStart"/>
      <w:r w:rsidRPr="009E0D11">
        <w:rPr>
          <w:sz w:val="24"/>
          <w:szCs w:val="24"/>
        </w:rPr>
        <w:t>Streitmatter</w:t>
      </w:r>
      <w:proofErr w:type="spellEnd"/>
      <w:r w:rsidRPr="009E0D11">
        <w:rPr>
          <w:sz w:val="24"/>
          <w:szCs w:val="24"/>
        </w:rPr>
        <w:t xml:space="preserve">, Rodger (2009), </w:t>
      </w:r>
      <w:r w:rsidRPr="009E0D11">
        <w:rPr>
          <w:i/>
          <w:sz w:val="24"/>
          <w:szCs w:val="24"/>
        </w:rPr>
        <w:t xml:space="preserve">From ‘Perverts” to the “Fab Five”: The Media’s Changing </w:t>
      </w:r>
      <w:r w:rsidR="00AA52A8" w:rsidRPr="009E0D11">
        <w:rPr>
          <w:i/>
          <w:sz w:val="24"/>
          <w:szCs w:val="24"/>
        </w:rPr>
        <w:t>Depiction</w:t>
      </w:r>
      <w:r w:rsidR="00686AEC" w:rsidRPr="009E0D11">
        <w:rPr>
          <w:i/>
          <w:sz w:val="24"/>
          <w:szCs w:val="24"/>
        </w:rPr>
        <w:t xml:space="preserve"> of Gay</w:t>
      </w:r>
      <w:r w:rsidRPr="009E0D11">
        <w:rPr>
          <w:i/>
          <w:sz w:val="24"/>
          <w:szCs w:val="24"/>
        </w:rPr>
        <w:t xml:space="preserve"> Men and Lesbians.</w:t>
      </w:r>
      <w:r w:rsidRPr="009E0D11">
        <w:rPr>
          <w:sz w:val="24"/>
          <w:szCs w:val="24"/>
        </w:rPr>
        <w:t xml:space="preserve"> Routledge, New York.</w:t>
      </w:r>
    </w:p>
    <w:p w14:paraId="6BD2697B" w14:textId="77777777" w:rsidR="00CC4B69" w:rsidRPr="009E0D11" w:rsidRDefault="00CC4B69" w:rsidP="00CC4B69">
      <w:pPr>
        <w:spacing w:after="0" w:line="240" w:lineRule="auto"/>
        <w:rPr>
          <w:sz w:val="24"/>
          <w:szCs w:val="24"/>
        </w:rPr>
      </w:pPr>
    </w:p>
    <w:p w14:paraId="02259038" w14:textId="2EB7B08F" w:rsidR="00D80FD1" w:rsidRPr="009E0D11" w:rsidRDefault="00F73AF7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BLACKBOARD READINGS AND VIEWINGS: Each Week a set of readings viewing </w:t>
      </w:r>
      <w:proofErr w:type="gramStart"/>
      <w:r w:rsidRPr="009E0D11">
        <w:rPr>
          <w:sz w:val="24"/>
          <w:szCs w:val="24"/>
        </w:rPr>
        <w:t>material  will</w:t>
      </w:r>
      <w:proofErr w:type="gramEnd"/>
      <w:r w:rsidRPr="009E0D11">
        <w:rPr>
          <w:sz w:val="24"/>
          <w:szCs w:val="24"/>
        </w:rPr>
        <w:t xml:space="preserve"> be posted in the Blackboard Unit folder  as a required part of that week’s assignment</w:t>
      </w:r>
      <w:r w:rsidR="005B6D38" w:rsidRPr="009E0D11">
        <w:rPr>
          <w:sz w:val="24"/>
          <w:szCs w:val="24"/>
        </w:rPr>
        <w:t>.</w:t>
      </w:r>
    </w:p>
    <w:p w14:paraId="3D20CF26" w14:textId="77777777" w:rsidR="005B6D38" w:rsidRPr="009E0D11" w:rsidRDefault="005B6D38" w:rsidP="00CC4B69">
      <w:pPr>
        <w:spacing w:after="0" w:line="240" w:lineRule="auto"/>
        <w:rPr>
          <w:sz w:val="24"/>
          <w:szCs w:val="24"/>
        </w:rPr>
      </w:pPr>
    </w:p>
    <w:p w14:paraId="57FD29ED" w14:textId="320DDA46" w:rsidR="005B6D38" w:rsidRPr="009E0D11" w:rsidRDefault="005B6D38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Some of these assignments will be viewed through Netflix, Amazon Prime or </w:t>
      </w:r>
      <w:proofErr w:type="gramStart"/>
      <w:r w:rsidRPr="009E0D11">
        <w:rPr>
          <w:sz w:val="24"/>
          <w:szCs w:val="24"/>
        </w:rPr>
        <w:t>other  commercial</w:t>
      </w:r>
      <w:proofErr w:type="gramEnd"/>
      <w:r w:rsidRPr="009E0D11">
        <w:rPr>
          <w:sz w:val="24"/>
          <w:szCs w:val="24"/>
        </w:rPr>
        <w:t xml:space="preserve"> streaming sites. </w:t>
      </w:r>
      <w:r w:rsidR="002602DA" w:rsidRPr="009E0D11">
        <w:rPr>
          <w:sz w:val="24"/>
          <w:szCs w:val="24"/>
        </w:rPr>
        <w:t>Students</w:t>
      </w:r>
      <w:r w:rsidRPr="009E0D11">
        <w:rPr>
          <w:sz w:val="24"/>
          <w:szCs w:val="24"/>
        </w:rPr>
        <w:t xml:space="preserve"> should acquire access to these sites for the viewing.</w:t>
      </w:r>
    </w:p>
    <w:p w14:paraId="761A639F" w14:textId="77777777" w:rsidR="003152DC" w:rsidRPr="009E0D11" w:rsidRDefault="003152DC" w:rsidP="00CC4B69">
      <w:pPr>
        <w:spacing w:after="0" w:line="240" w:lineRule="auto"/>
        <w:rPr>
          <w:sz w:val="24"/>
          <w:szCs w:val="24"/>
        </w:rPr>
      </w:pPr>
    </w:p>
    <w:p w14:paraId="6D6CBC34" w14:textId="6677745A" w:rsidR="003152DC" w:rsidRPr="009E0D11" w:rsidRDefault="003152DC" w:rsidP="003152DC">
      <w:pPr>
        <w:spacing w:after="0" w:line="240" w:lineRule="auto"/>
        <w:rPr>
          <w:sz w:val="24"/>
          <w:szCs w:val="24"/>
        </w:rPr>
      </w:pPr>
      <w:r w:rsidRPr="009E0D11">
        <w:rPr>
          <w:i/>
          <w:sz w:val="24"/>
          <w:szCs w:val="24"/>
        </w:rPr>
        <w:t>iCLICKER</w:t>
      </w:r>
      <w:r w:rsidRPr="009E0D11">
        <w:rPr>
          <w:sz w:val="24"/>
          <w:szCs w:val="24"/>
        </w:rPr>
        <w:t xml:space="preserve">: We will be using </w:t>
      </w:r>
      <w:proofErr w:type="gramStart"/>
      <w:r w:rsidRPr="009E0D11">
        <w:rPr>
          <w:sz w:val="24"/>
          <w:szCs w:val="24"/>
        </w:rPr>
        <w:t xml:space="preserve">the </w:t>
      </w:r>
      <w:r w:rsidRPr="009E0D11">
        <w:rPr>
          <w:i/>
          <w:sz w:val="24"/>
          <w:szCs w:val="24"/>
        </w:rPr>
        <w:t xml:space="preserve"> iClicker</w:t>
      </w:r>
      <w:proofErr w:type="gramEnd"/>
      <w:r w:rsidRPr="009E0D11">
        <w:rPr>
          <w:sz w:val="24"/>
          <w:szCs w:val="24"/>
        </w:rPr>
        <w:t xml:space="preserve"> is class. </w:t>
      </w:r>
      <w:r w:rsidR="00911B1F" w:rsidRPr="009E0D11">
        <w:rPr>
          <w:sz w:val="24"/>
          <w:szCs w:val="24"/>
        </w:rPr>
        <w:t>More information on this will follow.</w:t>
      </w:r>
    </w:p>
    <w:p w14:paraId="7873B8BF" w14:textId="77777777" w:rsidR="00024928" w:rsidRPr="009E0D11" w:rsidRDefault="00024928" w:rsidP="003152DC">
      <w:pPr>
        <w:spacing w:after="0" w:line="240" w:lineRule="auto"/>
        <w:rPr>
          <w:sz w:val="24"/>
          <w:szCs w:val="24"/>
        </w:rPr>
      </w:pPr>
    </w:p>
    <w:p w14:paraId="0A836FF3" w14:textId="77777777" w:rsidR="00A6254B" w:rsidRPr="009E0D11" w:rsidRDefault="00A6254B" w:rsidP="00A6254B">
      <w:pPr>
        <w:rPr>
          <w:sz w:val="24"/>
          <w:szCs w:val="24"/>
        </w:rPr>
      </w:pPr>
      <w:r w:rsidRPr="009E0D11">
        <w:rPr>
          <w:sz w:val="24"/>
          <w:szCs w:val="24"/>
        </w:rPr>
        <w:t>If you are not familiar with the Blackboard system, there are a series of tutorials available at the red tutorial tab at the top of the Blackboard class site.</w:t>
      </w:r>
    </w:p>
    <w:p w14:paraId="6F6A7ACA" w14:textId="77777777" w:rsidR="00466951" w:rsidRPr="009E0D11" w:rsidRDefault="00466951" w:rsidP="003152DC">
      <w:pPr>
        <w:spacing w:after="0" w:line="240" w:lineRule="auto"/>
        <w:rPr>
          <w:sz w:val="24"/>
          <w:szCs w:val="24"/>
        </w:rPr>
      </w:pPr>
    </w:p>
    <w:p w14:paraId="7268BEB5" w14:textId="64D4FB32" w:rsidR="00466951" w:rsidRPr="009E0D11" w:rsidRDefault="00466951" w:rsidP="00466951">
      <w:pPr>
        <w:pStyle w:val="NormalWeb"/>
        <w:rPr>
          <w:rFonts w:asciiTheme="minorHAnsi" w:hAnsiTheme="minorHAnsi"/>
        </w:rPr>
      </w:pPr>
      <w:r w:rsidRPr="009E0D11">
        <w:rPr>
          <w:rFonts w:asciiTheme="minorHAnsi" w:hAnsiTheme="minorHAnsi"/>
        </w:rPr>
        <w:t>COURSE COMMUNICATION</w:t>
      </w:r>
    </w:p>
    <w:p w14:paraId="37691925" w14:textId="77777777" w:rsidR="00466951" w:rsidRPr="009E0D11" w:rsidRDefault="00466951" w:rsidP="00466951">
      <w:pPr>
        <w:pStyle w:val="NormalWeb"/>
        <w:rPr>
          <w:rFonts w:asciiTheme="minorHAnsi" w:hAnsiTheme="minorHAnsi"/>
        </w:rPr>
      </w:pPr>
    </w:p>
    <w:p w14:paraId="55F66FCA" w14:textId="77777777" w:rsidR="00466951" w:rsidRPr="009E0D11" w:rsidRDefault="00466951" w:rsidP="00466951">
      <w:pPr>
        <w:pStyle w:val="NormalWeb"/>
        <w:rPr>
          <w:rFonts w:asciiTheme="minorHAnsi" w:hAnsiTheme="minorHAnsi"/>
        </w:rPr>
      </w:pPr>
      <w:r w:rsidRPr="009E0D11">
        <w:rPr>
          <w:rFonts w:asciiTheme="minorHAnsi" w:hAnsiTheme="minorHAnsi"/>
        </w:rPr>
        <w:t>YOUR INSTRUCTOR IS DR. FRED FEJES. MY OFFICE IS CULTURE AND SOCIETY BUILDING 206</w:t>
      </w:r>
    </w:p>
    <w:p w14:paraId="6A2B7FEE" w14:textId="77777777" w:rsidR="00F73AF7" w:rsidRPr="009E0D11" w:rsidRDefault="00F73AF7" w:rsidP="00466951">
      <w:pPr>
        <w:pStyle w:val="NormalWeb"/>
        <w:rPr>
          <w:rFonts w:asciiTheme="minorHAnsi" w:hAnsiTheme="minorHAnsi"/>
        </w:rPr>
      </w:pPr>
    </w:p>
    <w:p w14:paraId="415B72D6" w14:textId="0FD63154" w:rsidR="00995992" w:rsidRPr="009E0D11" w:rsidRDefault="00220B30" w:rsidP="00220B30">
      <w:pPr>
        <w:pStyle w:val="NormalWeb"/>
        <w:rPr>
          <w:rFonts w:asciiTheme="minorHAnsi" w:hAnsiTheme="minorHAnsi"/>
        </w:rPr>
      </w:pPr>
      <w:r w:rsidRPr="009E0D11">
        <w:rPr>
          <w:rFonts w:asciiTheme="minorHAnsi" w:hAnsiTheme="minorHAnsi"/>
        </w:rPr>
        <w:t xml:space="preserve">MY OFFICE </w:t>
      </w:r>
      <w:proofErr w:type="gramStart"/>
      <w:r w:rsidRPr="009E0D11">
        <w:rPr>
          <w:rFonts w:asciiTheme="minorHAnsi" w:hAnsiTheme="minorHAnsi"/>
        </w:rPr>
        <w:t>HOURS  ARE</w:t>
      </w:r>
      <w:proofErr w:type="gramEnd"/>
      <w:r w:rsidRPr="009E0D11">
        <w:rPr>
          <w:rFonts w:asciiTheme="minorHAnsi" w:hAnsiTheme="minorHAnsi"/>
        </w:rPr>
        <w:t xml:space="preserve"> THURSDAYS </w:t>
      </w:r>
      <w:r w:rsidR="00F73AF7" w:rsidRPr="009E0D11">
        <w:rPr>
          <w:rFonts w:asciiTheme="minorHAnsi" w:hAnsiTheme="minorHAnsi"/>
        </w:rPr>
        <w:t xml:space="preserve"> 2-4 (JUST BEFORE THIS CLASS). I INVITE YOU TO COME AND TALK ABOUT ANYTHING REGARDING THIS CLASS (THE SUBJECT, THE ASSIGNMENTS, YOUR GRADES, ETC). I ONLY ASK THAT  YOU EMAIL ME FIRST TO LET ME KNOW YOU ARE COMING.</w:t>
      </w:r>
      <w:r w:rsidRPr="009E0D11">
        <w:rPr>
          <w:rFonts w:asciiTheme="minorHAnsi" w:eastAsia="Times New Roman" w:hAnsiTheme="minorHAnsi"/>
        </w:rPr>
        <w:br/>
      </w:r>
      <w:r w:rsidRPr="009E0D11">
        <w:rPr>
          <w:rFonts w:asciiTheme="minorHAnsi" w:eastAsia="Times New Roman" w:hAnsiTheme="minorHAnsi"/>
        </w:rPr>
        <w:lastRenderedPageBreak/>
        <w:br/>
      </w:r>
      <w:r w:rsidR="00995992" w:rsidRPr="009E0D11">
        <w:rPr>
          <w:rFonts w:asciiTheme="minorHAnsi" w:eastAsia="Times New Roman" w:hAnsiTheme="minorHAnsi"/>
        </w:rPr>
        <w:t>YOU MAY CONTACT ME VIA MY EMAIL ADDRESS (</w:t>
      </w:r>
      <w:hyperlink r:id="rId5" w:history="1">
        <w:r w:rsidR="00995992" w:rsidRPr="009E0D11">
          <w:rPr>
            <w:rFonts w:asciiTheme="minorHAnsi" w:eastAsia="Times New Roman" w:hAnsiTheme="minorHAnsi"/>
            <w:color w:val="0000FF"/>
            <w:u w:val="single"/>
          </w:rPr>
          <w:t>FEJES@FAU.EDU</w:t>
        </w:r>
      </w:hyperlink>
      <w:r w:rsidR="00995992" w:rsidRPr="009E0D11">
        <w:rPr>
          <w:rFonts w:asciiTheme="minorHAnsi" w:eastAsia="Times New Roman" w:hAnsiTheme="minorHAnsi"/>
        </w:rPr>
        <w:t>)  OR MY PHONE NUMBER (954-465-3262)</w:t>
      </w:r>
      <w:r w:rsidRPr="009E0D11">
        <w:rPr>
          <w:rFonts w:asciiTheme="minorHAnsi" w:eastAsia="Times New Roman" w:hAnsiTheme="minorHAnsi"/>
        </w:rPr>
        <w:t xml:space="preserve"> . I PREFER EMAIL CONTACT. </w:t>
      </w:r>
    </w:p>
    <w:p w14:paraId="6C514385" w14:textId="77777777" w:rsidR="00995992" w:rsidRPr="009E0D11" w:rsidRDefault="00995992" w:rsidP="00995992">
      <w:pPr>
        <w:rPr>
          <w:sz w:val="24"/>
          <w:szCs w:val="24"/>
        </w:rPr>
      </w:pPr>
    </w:p>
    <w:p w14:paraId="60C11049" w14:textId="77777777" w:rsidR="003152DC" w:rsidRPr="009E0D11" w:rsidRDefault="00B623AF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ASSIGNMENTS AND GRADING</w:t>
      </w:r>
    </w:p>
    <w:p w14:paraId="699AAE83" w14:textId="77777777" w:rsidR="00B623AF" w:rsidRPr="009E0D11" w:rsidRDefault="00B623AF" w:rsidP="00CC4B69">
      <w:pPr>
        <w:spacing w:after="0" w:line="240" w:lineRule="auto"/>
        <w:rPr>
          <w:sz w:val="24"/>
          <w:szCs w:val="24"/>
        </w:rPr>
      </w:pPr>
    </w:p>
    <w:p w14:paraId="1EBA4872" w14:textId="66853D40" w:rsidR="005B6D38" w:rsidRPr="009E0D11" w:rsidRDefault="005B6D38" w:rsidP="005B6D38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PROFILE/SYLLABUS QUIZ  10%you must create a PROFILE.  In order to </w:t>
      </w:r>
      <w:proofErr w:type="gramStart"/>
      <w:r w:rsidRPr="009E0D11">
        <w:rPr>
          <w:sz w:val="24"/>
          <w:szCs w:val="24"/>
        </w:rPr>
        <w:t>receive  FULL</w:t>
      </w:r>
      <w:proofErr w:type="gramEnd"/>
      <w:r w:rsidRPr="009E0D11">
        <w:rPr>
          <w:sz w:val="24"/>
          <w:szCs w:val="24"/>
        </w:rPr>
        <w:t xml:space="preserve"> CREDIT students are required to post a web profile on the Blackboard site  including INFORMATION ABOUT YOURSELF AND A PHOTO.  Postings of web profiles are due by </w:t>
      </w:r>
      <w:r w:rsidR="00B01F86" w:rsidRPr="009E0D11">
        <w:rPr>
          <w:sz w:val="24"/>
          <w:szCs w:val="24"/>
        </w:rPr>
        <w:t xml:space="preserve">Tuesday </w:t>
      </w:r>
      <w:proofErr w:type="gramStart"/>
      <w:r w:rsidR="00B01F86" w:rsidRPr="009E0D11">
        <w:rPr>
          <w:sz w:val="24"/>
          <w:szCs w:val="24"/>
        </w:rPr>
        <w:t>January  13</w:t>
      </w:r>
      <w:proofErr w:type="gramEnd"/>
      <w:r w:rsidR="00B01F86" w:rsidRPr="009E0D11">
        <w:rPr>
          <w:sz w:val="24"/>
          <w:szCs w:val="24"/>
        </w:rPr>
        <w:t xml:space="preserve"> </w:t>
      </w:r>
      <w:r w:rsidRPr="009E0D11">
        <w:rPr>
          <w:sz w:val="24"/>
          <w:szCs w:val="24"/>
        </w:rPr>
        <w:t>9 pm</w:t>
      </w:r>
    </w:p>
    <w:p w14:paraId="1743E61C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</w:p>
    <w:p w14:paraId="735E6236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iCLICKER QUIZZES-QUESTIONS 15%</w:t>
      </w:r>
    </w:p>
    <w:p w14:paraId="06EAB4F8" w14:textId="355C9DDC" w:rsidR="005B6D38" w:rsidRPr="009E0D11" w:rsidRDefault="005B6D38" w:rsidP="005B6D38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There will be weekly in-class iClicker graded quizzes based on the readings for that week. In addition there will be opinion/polling questions which are not graded but for which you will receive credit.  The lowest weekly iClicker grade will be dropped</w:t>
      </w:r>
    </w:p>
    <w:p w14:paraId="752D519A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</w:p>
    <w:p w14:paraId="66A07408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</w:p>
    <w:p w14:paraId="3490571C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JOURNAL </w:t>
      </w:r>
      <w:proofErr w:type="gramStart"/>
      <w:r w:rsidRPr="009E0D11">
        <w:rPr>
          <w:sz w:val="24"/>
          <w:szCs w:val="24"/>
        </w:rPr>
        <w:t>assignment  25</w:t>
      </w:r>
      <w:proofErr w:type="gramEnd"/>
      <w:r w:rsidRPr="009E0D11">
        <w:rPr>
          <w:sz w:val="24"/>
          <w:szCs w:val="24"/>
        </w:rPr>
        <w:t xml:space="preserve">% Each week there will be a journal assignment based on the readings, viewings and class discussion.  </w:t>
      </w:r>
    </w:p>
    <w:p w14:paraId="22DF80D6" w14:textId="77777777" w:rsidR="005B6D38" w:rsidRPr="009E0D11" w:rsidRDefault="005B6D38" w:rsidP="005B6D38">
      <w:pPr>
        <w:spacing w:after="0" w:line="240" w:lineRule="auto"/>
        <w:rPr>
          <w:sz w:val="24"/>
          <w:szCs w:val="24"/>
        </w:rPr>
      </w:pPr>
    </w:p>
    <w:p w14:paraId="6B79FD07" w14:textId="77777777" w:rsidR="005B6D38" w:rsidRPr="009E0D11" w:rsidRDefault="005B6D38" w:rsidP="00CC4B69">
      <w:pPr>
        <w:spacing w:after="0" w:line="240" w:lineRule="auto"/>
        <w:rPr>
          <w:sz w:val="24"/>
          <w:szCs w:val="24"/>
        </w:rPr>
      </w:pPr>
    </w:p>
    <w:p w14:paraId="6E25CA4D" w14:textId="77777777" w:rsidR="00B623AF" w:rsidRPr="009E0D11" w:rsidRDefault="009B7CE6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MID-TERM</w:t>
      </w:r>
      <w:r w:rsidR="00654043" w:rsidRPr="009E0D11">
        <w:rPr>
          <w:sz w:val="24"/>
          <w:szCs w:val="24"/>
        </w:rPr>
        <w:t xml:space="preserve"> </w:t>
      </w:r>
      <w:r w:rsidRPr="009E0D11">
        <w:rPr>
          <w:sz w:val="24"/>
          <w:szCs w:val="24"/>
        </w:rPr>
        <w:t xml:space="preserve">20% </w:t>
      </w:r>
    </w:p>
    <w:p w14:paraId="3ACEEFB2" w14:textId="77777777" w:rsidR="00654043" w:rsidRPr="009E0D11" w:rsidRDefault="00AC21FA" w:rsidP="00AC21FA">
      <w:pPr>
        <w:rPr>
          <w:sz w:val="24"/>
          <w:szCs w:val="24"/>
        </w:rPr>
      </w:pPr>
      <w:r w:rsidRPr="009E0D11">
        <w:rPr>
          <w:sz w:val="24"/>
          <w:szCs w:val="24"/>
        </w:rPr>
        <w:t xml:space="preserve"> The Midterm will be given as an in-</w:t>
      </w:r>
      <w:proofErr w:type="gramStart"/>
      <w:r w:rsidRPr="009E0D11">
        <w:rPr>
          <w:sz w:val="24"/>
          <w:szCs w:val="24"/>
        </w:rPr>
        <w:t>class  Bluebook</w:t>
      </w:r>
      <w:proofErr w:type="gramEnd"/>
      <w:r w:rsidRPr="009E0D11">
        <w:rPr>
          <w:sz w:val="24"/>
          <w:szCs w:val="24"/>
        </w:rPr>
        <w:t xml:space="preserve"> essay exams. The questions will be given out before the exams and students will be allowed to prepare the answers.  </w:t>
      </w:r>
      <w:proofErr w:type="gramStart"/>
      <w:r w:rsidR="003939C8" w:rsidRPr="009E0D11">
        <w:rPr>
          <w:sz w:val="24"/>
          <w:szCs w:val="24"/>
        </w:rPr>
        <w:t>You  can</w:t>
      </w:r>
      <w:proofErr w:type="gramEnd"/>
      <w:r w:rsidRPr="009E0D11">
        <w:rPr>
          <w:sz w:val="24"/>
          <w:szCs w:val="24"/>
        </w:rPr>
        <w:t xml:space="preserve">  to bring one 3x5' notecard for each question.</w:t>
      </w:r>
    </w:p>
    <w:p w14:paraId="11588FAA" w14:textId="77777777" w:rsidR="009B7CE6" w:rsidRPr="009E0D11" w:rsidRDefault="009B7CE6" w:rsidP="00CC4B69">
      <w:pPr>
        <w:spacing w:after="0" w:line="240" w:lineRule="auto"/>
        <w:rPr>
          <w:sz w:val="24"/>
          <w:szCs w:val="24"/>
        </w:rPr>
      </w:pPr>
    </w:p>
    <w:p w14:paraId="0F88CFDB" w14:textId="77777777" w:rsidR="00B01F86" w:rsidRPr="009E0D11" w:rsidRDefault="00F7267C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GRADE A-RESEARCH PAPER PROJECT </w:t>
      </w:r>
      <w:r w:rsidR="009B7CE6" w:rsidRPr="009E0D11">
        <w:rPr>
          <w:sz w:val="24"/>
          <w:szCs w:val="24"/>
        </w:rPr>
        <w:t>OPTION/GRADE B-FINAL PAPER OPTION. 30</w:t>
      </w:r>
      <w:proofErr w:type="gramStart"/>
      <w:r w:rsidR="009B7CE6" w:rsidRPr="009E0D11">
        <w:rPr>
          <w:sz w:val="24"/>
          <w:szCs w:val="24"/>
        </w:rPr>
        <w:t>% .Students</w:t>
      </w:r>
      <w:proofErr w:type="gramEnd"/>
      <w:r w:rsidR="009B7CE6" w:rsidRPr="009E0D11">
        <w:rPr>
          <w:sz w:val="24"/>
          <w:szCs w:val="24"/>
        </w:rPr>
        <w:t xml:space="preserve"> will have the option of </w:t>
      </w:r>
      <w:r w:rsidRPr="009E0D11">
        <w:rPr>
          <w:sz w:val="24"/>
          <w:szCs w:val="24"/>
        </w:rPr>
        <w:t>either doing a research  paper project</w:t>
      </w:r>
      <w:r w:rsidR="0078737A" w:rsidRPr="009E0D11">
        <w:rPr>
          <w:sz w:val="24"/>
          <w:szCs w:val="24"/>
        </w:rPr>
        <w:t xml:space="preserve"> </w:t>
      </w:r>
      <w:r w:rsidR="009B7CE6" w:rsidRPr="009E0D11">
        <w:rPr>
          <w:sz w:val="24"/>
          <w:szCs w:val="24"/>
        </w:rPr>
        <w:t xml:space="preserve">or </w:t>
      </w:r>
      <w:r w:rsidR="0078737A" w:rsidRPr="009E0D11">
        <w:rPr>
          <w:sz w:val="24"/>
          <w:szCs w:val="24"/>
        </w:rPr>
        <w:t xml:space="preserve">taking the final </w:t>
      </w:r>
    </w:p>
    <w:p w14:paraId="0D8C38F7" w14:textId="0E9AB018" w:rsidR="009B7CE6" w:rsidRPr="009E0D11" w:rsidRDefault="009B7CE6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To be eligible to receive an “A” in the </w:t>
      </w:r>
      <w:proofErr w:type="gramStart"/>
      <w:r w:rsidRPr="009E0D11">
        <w:rPr>
          <w:sz w:val="24"/>
          <w:szCs w:val="24"/>
        </w:rPr>
        <w:t>class</w:t>
      </w:r>
      <w:r w:rsidR="00F7267C" w:rsidRPr="009E0D11">
        <w:rPr>
          <w:sz w:val="24"/>
          <w:szCs w:val="24"/>
        </w:rPr>
        <w:t xml:space="preserve">, </w:t>
      </w:r>
      <w:r w:rsidRPr="009E0D11">
        <w:rPr>
          <w:sz w:val="24"/>
          <w:szCs w:val="24"/>
        </w:rPr>
        <w:t xml:space="preserve"> students</w:t>
      </w:r>
      <w:proofErr w:type="gramEnd"/>
      <w:r w:rsidRPr="009E0D11">
        <w:rPr>
          <w:sz w:val="24"/>
          <w:szCs w:val="24"/>
        </w:rPr>
        <w:t xml:space="preserve"> will  write a research paper and paper proposal</w:t>
      </w:r>
      <w:r w:rsidR="00F7267C" w:rsidRPr="009E0D11">
        <w:rPr>
          <w:sz w:val="24"/>
          <w:szCs w:val="24"/>
        </w:rPr>
        <w:t>.</w:t>
      </w:r>
    </w:p>
    <w:p w14:paraId="577204CA" w14:textId="77777777" w:rsidR="009B7CE6" w:rsidRPr="009E0D11" w:rsidRDefault="009B7CE6" w:rsidP="00CC4B69">
      <w:pPr>
        <w:spacing w:after="0" w:line="240" w:lineRule="auto"/>
        <w:rPr>
          <w:sz w:val="24"/>
          <w:szCs w:val="24"/>
        </w:rPr>
      </w:pPr>
    </w:p>
    <w:p w14:paraId="4C2EA7E7" w14:textId="2FC12463" w:rsidR="009B7CE6" w:rsidRPr="009E0D11" w:rsidRDefault="009B7CE6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 xml:space="preserve">Students who select to take the </w:t>
      </w:r>
      <w:proofErr w:type="gramStart"/>
      <w:r w:rsidRPr="009E0D11">
        <w:rPr>
          <w:sz w:val="24"/>
          <w:szCs w:val="24"/>
        </w:rPr>
        <w:t xml:space="preserve">final </w:t>
      </w:r>
      <w:r w:rsidR="0078737A" w:rsidRPr="009E0D11">
        <w:rPr>
          <w:sz w:val="24"/>
          <w:szCs w:val="24"/>
        </w:rPr>
        <w:t xml:space="preserve"> on</w:t>
      </w:r>
      <w:proofErr w:type="gramEnd"/>
      <w:r w:rsidR="0078737A" w:rsidRPr="009E0D11">
        <w:rPr>
          <w:sz w:val="24"/>
          <w:szCs w:val="24"/>
        </w:rPr>
        <w:t xml:space="preserve"> the Final Exam date </w:t>
      </w:r>
      <w:r w:rsidR="00F7267C" w:rsidRPr="009E0D11">
        <w:rPr>
          <w:sz w:val="24"/>
          <w:szCs w:val="24"/>
        </w:rPr>
        <w:t xml:space="preserve"> (April 23) </w:t>
      </w:r>
      <w:r w:rsidRPr="009E0D11">
        <w:rPr>
          <w:sz w:val="24"/>
          <w:szCs w:val="24"/>
        </w:rPr>
        <w:t xml:space="preserve">will be eligible to receive a “B” for the class. </w:t>
      </w:r>
    </w:p>
    <w:p w14:paraId="34EC1FB0" w14:textId="77777777" w:rsidR="00654043" w:rsidRPr="009E0D11" w:rsidRDefault="00654043" w:rsidP="00CC4B69">
      <w:pPr>
        <w:spacing w:after="0" w:line="240" w:lineRule="auto"/>
        <w:rPr>
          <w:sz w:val="24"/>
          <w:szCs w:val="24"/>
        </w:rPr>
      </w:pPr>
    </w:p>
    <w:p w14:paraId="61886373" w14:textId="77777777" w:rsidR="009B7CE6" w:rsidRPr="009E0D11" w:rsidRDefault="004A0364" w:rsidP="00CC4B69">
      <w:pPr>
        <w:spacing w:after="0" w:line="240" w:lineRule="auto"/>
        <w:rPr>
          <w:sz w:val="24"/>
          <w:szCs w:val="24"/>
        </w:rPr>
      </w:pPr>
      <w:r w:rsidRPr="009E0D11">
        <w:rPr>
          <w:sz w:val="24"/>
          <w:szCs w:val="24"/>
        </w:rPr>
        <w:t>RESEARCH PAPER</w:t>
      </w:r>
      <w:r w:rsidR="00767E3B" w:rsidRPr="009E0D11">
        <w:rPr>
          <w:sz w:val="24"/>
          <w:szCs w:val="24"/>
        </w:rPr>
        <w:t xml:space="preserve"> PROJECT</w:t>
      </w:r>
      <w:r w:rsidR="009B7CE6" w:rsidRPr="009E0D11">
        <w:rPr>
          <w:sz w:val="24"/>
          <w:szCs w:val="24"/>
        </w:rPr>
        <w:t xml:space="preserve">. </w:t>
      </w:r>
      <w:r w:rsidR="00F7267C" w:rsidRPr="009E0D11">
        <w:rPr>
          <w:sz w:val="24"/>
          <w:szCs w:val="24"/>
        </w:rPr>
        <w:t>(</w:t>
      </w:r>
      <w:r w:rsidR="009B7CE6" w:rsidRPr="009E0D11">
        <w:rPr>
          <w:sz w:val="24"/>
          <w:szCs w:val="24"/>
        </w:rPr>
        <w:t>30</w:t>
      </w:r>
      <w:r w:rsidRPr="009E0D11">
        <w:rPr>
          <w:sz w:val="24"/>
          <w:szCs w:val="24"/>
        </w:rPr>
        <w:t>%</w:t>
      </w:r>
      <w:r w:rsidR="00F7267C" w:rsidRPr="009E0D11">
        <w:rPr>
          <w:sz w:val="24"/>
          <w:szCs w:val="24"/>
        </w:rPr>
        <w:t>)</w:t>
      </w:r>
      <w:r w:rsidRPr="009E0D11">
        <w:rPr>
          <w:sz w:val="24"/>
          <w:szCs w:val="24"/>
        </w:rPr>
        <w:t xml:space="preserve"> This assignment is divided into two parts: </w:t>
      </w:r>
    </w:p>
    <w:p w14:paraId="485C1BAD" w14:textId="77777777" w:rsidR="004A0364" w:rsidRPr="009E0D11" w:rsidRDefault="004A0364" w:rsidP="009B7CE6">
      <w:pPr>
        <w:spacing w:after="0" w:line="240" w:lineRule="auto"/>
        <w:ind w:firstLine="720"/>
        <w:rPr>
          <w:sz w:val="24"/>
          <w:szCs w:val="24"/>
        </w:rPr>
      </w:pPr>
      <w:r w:rsidRPr="009E0D11">
        <w:rPr>
          <w:sz w:val="24"/>
          <w:szCs w:val="24"/>
        </w:rPr>
        <w:t xml:space="preserve">PAPER PROPOSAL </w:t>
      </w:r>
      <w:r w:rsidR="00F7267C" w:rsidRPr="009E0D11">
        <w:rPr>
          <w:sz w:val="24"/>
          <w:szCs w:val="24"/>
        </w:rPr>
        <w:t>(5% OF GRADE</w:t>
      </w:r>
      <w:proofErr w:type="gramStart"/>
      <w:r w:rsidR="00F7267C" w:rsidRPr="009E0D11">
        <w:rPr>
          <w:sz w:val="24"/>
          <w:szCs w:val="24"/>
        </w:rPr>
        <w:t xml:space="preserve">) </w:t>
      </w:r>
      <w:r w:rsidRPr="009E0D11">
        <w:rPr>
          <w:sz w:val="24"/>
          <w:szCs w:val="24"/>
        </w:rPr>
        <w:t>.</w:t>
      </w:r>
      <w:proofErr w:type="gramEnd"/>
      <w:r w:rsidRPr="009E0D11">
        <w:rPr>
          <w:sz w:val="24"/>
          <w:szCs w:val="24"/>
        </w:rPr>
        <w:t xml:space="preserve"> In this assignment you </w:t>
      </w:r>
      <w:proofErr w:type="gramStart"/>
      <w:r w:rsidRPr="009E0D11">
        <w:rPr>
          <w:sz w:val="24"/>
          <w:szCs w:val="24"/>
        </w:rPr>
        <w:t>will  1</w:t>
      </w:r>
      <w:proofErr w:type="gramEnd"/>
      <w:r w:rsidRPr="009E0D11">
        <w:rPr>
          <w:sz w:val="24"/>
          <w:szCs w:val="24"/>
        </w:rPr>
        <w:t xml:space="preserve">) Select a research topic dealing with any topic involving sexuality and the media 2) </w:t>
      </w:r>
      <w:r w:rsidR="009B7CE6" w:rsidRPr="009E0D11">
        <w:rPr>
          <w:sz w:val="24"/>
          <w:szCs w:val="24"/>
        </w:rPr>
        <w:t xml:space="preserve">Compile a bibliography of materials that relate to the topic. Of these AT LEAST THREE MUST </w:t>
      </w:r>
      <w:proofErr w:type="gramStart"/>
      <w:r w:rsidR="009B7CE6" w:rsidRPr="009E0D11">
        <w:rPr>
          <w:sz w:val="24"/>
          <w:szCs w:val="24"/>
        </w:rPr>
        <w:t>BE  ARTICLES</w:t>
      </w:r>
      <w:proofErr w:type="gramEnd"/>
      <w:r w:rsidR="009B7CE6" w:rsidRPr="009E0D11">
        <w:rPr>
          <w:sz w:val="24"/>
          <w:szCs w:val="24"/>
        </w:rPr>
        <w:t xml:space="preserve"> FROM ACADEMIC JOURNALS. Paper proposals and bibliographies are due </w:t>
      </w:r>
      <w:proofErr w:type="gramStart"/>
      <w:r w:rsidR="009B7CE6" w:rsidRPr="009E0D11">
        <w:rPr>
          <w:sz w:val="24"/>
          <w:szCs w:val="24"/>
        </w:rPr>
        <w:t>on  SUNDAY</w:t>
      </w:r>
      <w:proofErr w:type="gramEnd"/>
      <w:r w:rsidR="009B7CE6" w:rsidRPr="009E0D11">
        <w:rPr>
          <w:sz w:val="24"/>
          <w:szCs w:val="24"/>
        </w:rPr>
        <w:t xml:space="preserve"> MARCH 16</w:t>
      </w:r>
      <w:r w:rsidR="009B7CE6" w:rsidRPr="009E0D11">
        <w:rPr>
          <w:sz w:val="24"/>
          <w:szCs w:val="24"/>
          <w:vertAlign w:val="superscript"/>
        </w:rPr>
        <w:t>th</w:t>
      </w:r>
      <w:r w:rsidR="009B7CE6" w:rsidRPr="009E0D11">
        <w:rPr>
          <w:sz w:val="24"/>
          <w:szCs w:val="24"/>
        </w:rPr>
        <w:t xml:space="preserve"> 6 pm. </w:t>
      </w:r>
      <w:r w:rsidR="00F7267C" w:rsidRPr="009E0D11">
        <w:rPr>
          <w:sz w:val="24"/>
          <w:szCs w:val="24"/>
        </w:rPr>
        <w:t>Citations must be in either MLA or Chicago format</w:t>
      </w:r>
    </w:p>
    <w:p w14:paraId="109EA114" w14:textId="77777777" w:rsidR="009B7CE6" w:rsidRPr="009E0D11" w:rsidRDefault="009B7CE6" w:rsidP="009B7CE6">
      <w:pPr>
        <w:spacing w:after="0" w:line="240" w:lineRule="auto"/>
        <w:ind w:firstLine="720"/>
        <w:rPr>
          <w:sz w:val="24"/>
          <w:szCs w:val="24"/>
        </w:rPr>
      </w:pPr>
      <w:r w:rsidRPr="009E0D11">
        <w:rPr>
          <w:sz w:val="24"/>
          <w:szCs w:val="24"/>
        </w:rPr>
        <w:t>RESEARCH PAPER (25% OF GRADE)</w:t>
      </w:r>
      <w:r w:rsidR="00F7267C" w:rsidRPr="009E0D11">
        <w:rPr>
          <w:sz w:val="24"/>
          <w:szCs w:val="24"/>
        </w:rPr>
        <w:t xml:space="preserve"> 3,000 WORD MINIMUM (app 10 pages not including bibliography). Double spaced using either Chicago or MLA format.  DUE ON APRIL 27 4 PM. </w:t>
      </w:r>
    </w:p>
    <w:p w14:paraId="30963EF4" w14:textId="77777777" w:rsidR="009B7CE6" w:rsidRPr="009E0D11" w:rsidRDefault="009B7CE6" w:rsidP="009B7CE6">
      <w:pPr>
        <w:spacing w:after="0" w:line="240" w:lineRule="auto"/>
        <w:ind w:firstLine="720"/>
        <w:rPr>
          <w:rFonts w:cs="Bookman Old Style"/>
          <w:color w:val="000000"/>
          <w:sz w:val="24"/>
          <w:szCs w:val="24"/>
        </w:rPr>
      </w:pPr>
    </w:p>
    <w:p w14:paraId="0EF9E372" w14:textId="77777777" w:rsidR="00BA7A22" w:rsidRPr="009E0D11" w:rsidRDefault="00A6254B" w:rsidP="00CC4B69">
      <w:pPr>
        <w:spacing w:after="0" w:line="240" w:lineRule="auto"/>
        <w:rPr>
          <w:rFonts w:cs="Bookman Old Style"/>
          <w:color w:val="000000"/>
          <w:sz w:val="24"/>
          <w:szCs w:val="24"/>
        </w:rPr>
      </w:pPr>
      <w:r w:rsidRPr="009E0D11">
        <w:rPr>
          <w:rFonts w:cs="Bookman Old Style"/>
          <w:color w:val="000000"/>
          <w:sz w:val="24"/>
          <w:szCs w:val="24"/>
        </w:rPr>
        <w:lastRenderedPageBreak/>
        <w:t>GRADING SCALE</w:t>
      </w:r>
    </w:p>
    <w:p w14:paraId="239746DC" w14:textId="77777777" w:rsidR="000D367C" w:rsidRPr="009E0D11" w:rsidRDefault="000D367C" w:rsidP="00CC4B69">
      <w:pPr>
        <w:spacing w:after="0" w:line="240" w:lineRule="auto"/>
        <w:rPr>
          <w:rFonts w:cs="Bookman Old Style"/>
          <w:color w:val="000000"/>
          <w:sz w:val="24"/>
          <w:szCs w:val="24"/>
        </w:rPr>
      </w:pPr>
    </w:p>
    <w:p w14:paraId="7D863378" w14:textId="77777777" w:rsidR="007B5F50" w:rsidRPr="009E0D11" w:rsidRDefault="000D367C" w:rsidP="00CC4B69">
      <w:pPr>
        <w:spacing w:after="0" w:line="240" w:lineRule="auto"/>
        <w:rPr>
          <w:rFonts w:cs="Bookman Old Style"/>
          <w:color w:val="000000"/>
          <w:sz w:val="24"/>
          <w:szCs w:val="24"/>
        </w:rPr>
      </w:pPr>
      <w:r w:rsidRPr="009E0D11">
        <w:rPr>
          <w:rFonts w:cs="Bookman Old Style"/>
          <w:color w:val="000000"/>
          <w:sz w:val="24"/>
          <w:szCs w:val="24"/>
        </w:rPr>
        <w:t xml:space="preserve">ASSIGNMENTS WILL BE GRADED </w:t>
      </w:r>
      <w:r w:rsidR="007B5F50" w:rsidRPr="009E0D11">
        <w:rPr>
          <w:rFonts w:cs="Bookman Old Style"/>
          <w:color w:val="000000"/>
          <w:sz w:val="24"/>
          <w:szCs w:val="24"/>
        </w:rPr>
        <w:t>ON THE FOLLOWING GRADING SCALE:</w:t>
      </w:r>
    </w:p>
    <w:p w14:paraId="207182B9" w14:textId="77777777" w:rsidR="00E4521A" w:rsidRPr="009E0D11" w:rsidRDefault="00E4521A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A= Excellent</w:t>
      </w:r>
    </w:p>
    <w:p w14:paraId="3DB0BE10" w14:textId="77777777" w:rsidR="00E4521A" w:rsidRPr="009E0D11" w:rsidRDefault="00E4521A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B= Above Satisfactory</w:t>
      </w:r>
    </w:p>
    <w:p w14:paraId="407830E6" w14:textId="77777777" w:rsidR="00E4521A" w:rsidRPr="009E0D11" w:rsidRDefault="00E4521A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C=Satisfactory</w:t>
      </w:r>
    </w:p>
    <w:p w14:paraId="5DF8AD29" w14:textId="77777777" w:rsidR="00E4521A" w:rsidRPr="009E0D11" w:rsidRDefault="00E4521A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D= Below Satisfactory</w:t>
      </w:r>
    </w:p>
    <w:p w14:paraId="2817F448" w14:textId="77777777" w:rsidR="00E4521A" w:rsidRPr="009E0D11" w:rsidRDefault="00E4521A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F=Unstatisfactory/Non-completion</w:t>
      </w:r>
    </w:p>
    <w:p w14:paraId="3A0347B2" w14:textId="77777777" w:rsidR="007B5F50" w:rsidRPr="009E0D11" w:rsidRDefault="007B5F50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2AE253D4" w14:textId="77777777" w:rsidR="007B5F50" w:rsidRPr="009E0D11" w:rsidRDefault="007B5F50" w:rsidP="00BA7A22">
      <w:pPr>
        <w:spacing w:after="0" w:line="240" w:lineRule="auto"/>
        <w:ind w:firstLine="720"/>
        <w:rPr>
          <w:noProof/>
          <w:sz w:val="24"/>
          <w:szCs w:val="24"/>
        </w:rPr>
      </w:pPr>
      <w:r w:rsidRPr="009E0D11">
        <w:rPr>
          <w:noProof/>
          <w:sz w:val="24"/>
          <w:szCs w:val="24"/>
        </w:rPr>
        <w:t>On Blackboard grades will be computed  as:</w:t>
      </w:r>
    </w:p>
    <w:p w14:paraId="47B6AF87" w14:textId="38985FFB" w:rsidR="007B5F50" w:rsidRPr="009E0D11" w:rsidRDefault="007B5F50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5C74ADEA" w14:textId="77777777" w:rsidR="000C4695" w:rsidRPr="009E0D11" w:rsidRDefault="000C4695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0340C5B9" w14:textId="77777777" w:rsidR="000C4695" w:rsidRPr="009E0D11" w:rsidRDefault="000C4695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46789AC5" w14:textId="77777777" w:rsidR="00A21772" w:rsidRPr="009E0D11" w:rsidRDefault="00A21772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49AE12A2" w14:textId="77777777" w:rsidR="007B5F50" w:rsidRPr="009E0D11" w:rsidRDefault="007B5F50" w:rsidP="009E0D11">
      <w:pPr>
        <w:spacing w:after="0" w:line="240" w:lineRule="auto"/>
        <w:rPr>
          <w:noProof/>
          <w:sz w:val="24"/>
          <w:szCs w:val="24"/>
        </w:rPr>
      </w:pPr>
    </w:p>
    <w:p w14:paraId="59B59264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25BDEF61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0295290B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2F544571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4EF8CD9A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39F47DB7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7387971D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089" w:tblpY="5581"/>
        <w:tblW w:w="0" w:type="auto"/>
        <w:tblLook w:val="04A0" w:firstRow="1" w:lastRow="0" w:firstColumn="1" w:lastColumn="0" w:noHBand="0" w:noVBand="1"/>
      </w:tblPr>
      <w:tblGrid>
        <w:gridCol w:w="1304"/>
        <w:gridCol w:w="2764"/>
        <w:gridCol w:w="990"/>
      </w:tblGrid>
      <w:tr w:rsidR="009E0D11" w:rsidRPr="009E0D11" w14:paraId="2F2D5511" w14:textId="77777777" w:rsidTr="009E0D11">
        <w:tc>
          <w:tcPr>
            <w:tcW w:w="1304" w:type="dxa"/>
          </w:tcPr>
          <w:p w14:paraId="78A49472" w14:textId="77777777" w:rsidR="009E0D11" w:rsidRPr="009E0D11" w:rsidRDefault="009E0D11" w:rsidP="009E0D11">
            <w:r w:rsidRPr="009E0D11">
              <w:t>GRADES SCORED BETWEEN</w:t>
            </w:r>
          </w:p>
        </w:tc>
        <w:tc>
          <w:tcPr>
            <w:tcW w:w="2764" w:type="dxa"/>
          </w:tcPr>
          <w:p w14:paraId="5CDFC8C2" w14:textId="77777777" w:rsidR="009E0D11" w:rsidRPr="009E0D11" w:rsidRDefault="009E0D11" w:rsidP="009E0D11">
            <w:pPr>
              <w:jc w:val="center"/>
              <w:rPr>
                <w:b/>
              </w:rPr>
            </w:pPr>
            <w:r w:rsidRPr="009E0D11">
              <w:rPr>
                <w:b/>
              </w:rPr>
              <w:t>GRADE SCALE</w:t>
            </w:r>
          </w:p>
          <w:p w14:paraId="10259152" w14:textId="77777777" w:rsidR="009E0D11" w:rsidRPr="009E0D11" w:rsidRDefault="009E0D11" w:rsidP="009E0D11"/>
        </w:tc>
        <w:tc>
          <w:tcPr>
            <w:tcW w:w="990" w:type="dxa"/>
          </w:tcPr>
          <w:p w14:paraId="0C44BE46" w14:textId="77777777" w:rsidR="009E0D11" w:rsidRPr="009E0D11" w:rsidRDefault="009E0D11" w:rsidP="009E0D11"/>
          <w:p w14:paraId="444441D8" w14:textId="77777777" w:rsidR="009E0D11" w:rsidRPr="009E0D11" w:rsidRDefault="009E0D11" w:rsidP="009E0D11">
            <w:r w:rsidRPr="009E0D11">
              <w:t xml:space="preserve">WILL </w:t>
            </w:r>
          </w:p>
          <w:p w14:paraId="099EE113" w14:textId="77777777" w:rsidR="009E0D11" w:rsidRPr="009E0D11" w:rsidRDefault="009E0D11" w:rsidP="009E0D11">
            <w:r w:rsidRPr="009E0D11">
              <w:t>EQUAL</w:t>
            </w:r>
          </w:p>
        </w:tc>
      </w:tr>
      <w:tr w:rsidR="009E0D11" w:rsidRPr="009E0D11" w14:paraId="5B795B52" w14:textId="77777777" w:rsidTr="009E0D11">
        <w:tc>
          <w:tcPr>
            <w:tcW w:w="1304" w:type="dxa"/>
          </w:tcPr>
          <w:p w14:paraId="79254BBB" w14:textId="77777777" w:rsidR="009E0D11" w:rsidRPr="009E0D11" w:rsidRDefault="009E0D11" w:rsidP="009E0D11">
            <w:r w:rsidRPr="009E0D11">
              <w:t>97</w:t>
            </w:r>
          </w:p>
        </w:tc>
        <w:tc>
          <w:tcPr>
            <w:tcW w:w="2764" w:type="dxa"/>
          </w:tcPr>
          <w:p w14:paraId="26D74DFB" w14:textId="77777777" w:rsidR="009E0D11" w:rsidRPr="009E0D11" w:rsidRDefault="009E0D11" w:rsidP="009E0D11">
            <w:r w:rsidRPr="009E0D11">
              <w:t>AND                          100</w:t>
            </w:r>
          </w:p>
        </w:tc>
        <w:tc>
          <w:tcPr>
            <w:tcW w:w="990" w:type="dxa"/>
          </w:tcPr>
          <w:p w14:paraId="2CD75234" w14:textId="77777777" w:rsidR="009E0D11" w:rsidRPr="009E0D11" w:rsidRDefault="009E0D11" w:rsidP="009E0D11">
            <w:r w:rsidRPr="009E0D11">
              <w:t>A+</w:t>
            </w:r>
          </w:p>
        </w:tc>
      </w:tr>
      <w:tr w:rsidR="009E0D11" w:rsidRPr="009E0D11" w14:paraId="322B0DCD" w14:textId="77777777" w:rsidTr="009E0D11">
        <w:tc>
          <w:tcPr>
            <w:tcW w:w="1304" w:type="dxa"/>
          </w:tcPr>
          <w:p w14:paraId="59B14F19" w14:textId="77777777" w:rsidR="009E0D11" w:rsidRPr="009E0D11" w:rsidRDefault="009E0D11" w:rsidP="009E0D11">
            <w:r w:rsidRPr="009E0D11">
              <w:t>94</w:t>
            </w:r>
          </w:p>
        </w:tc>
        <w:tc>
          <w:tcPr>
            <w:tcW w:w="2764" w:type="dxa"/>
          </w:tcPr>
          <w:p w14:paraId="02346B05" w14:textId="77777777" w:rsidR="009E0D11" w:rsidRPr="009E0D11" w:rsidRDefault="009E0D11" w:rsidP="009E0D11">
            <w:r w:rsidRPr="009E0D11">
              <w:t xml:space="preserve"> AND LESS THAN    97</w:t>
            </w:r>
          </w:p>
        </w:tc>
        <w:tc>
          <w:tcPr>
            <w:tcW w:w="990" w:type="dxa"/>
          </w:tcPr>
          <w:p w14:paraId="2FFA58BD" w14:textId="77777777" w:rsidR="009E0D11" w:rsidRPr="009E0D11" w:rsidRDefault="009E0D11" w:rsidP="009E0D11">
            <w:r w:rsidRPr="009E0D11">
              <w:t>A</w:t>
            </w:r>
          </w:p>
        </w:tc>
      </w:tr>
      <w:tr w:rsidR="009E0D11" w:rsidRPr="009E0D11" w14:paraId="5D61E0A4" w14:textId="77777777" w:rsidTr="009E0D11">
        <w:tc>
          <w:tcPr>
            <w:tcW w:w="1304" w:type="dxa"/>
          </w:tcPr>
          <w:p w14:paraId="38BD325D" w14:textId="77777777" w:rsidR="009E0D11" w:rsidRPr="009E0D11" w:rsidRDefault="009E0D11" w:rsidP="009E0D11">
            <w:r w:rsidRPr="009E0D11">
              <w:t>90</w:t>
            </w:r>
          </w:p>
        </w:tc>
        <w:tc>
          <w:tcPr>
            <w:tcW w:w="2764" w:type="dxa"/>
          </w:tcPr>
          <w:p w14:paraId="4D41D8CD" w14:textId="77777777" w:rsidR="009E0D11" w:rsidRPr="009E0D11" w:rsidRDefault="009E0D11" w:rsidP="009E0D11">
            <w:r w:rsidRPr="009E0D11">
              <w:t xml:space="preserve"> AND LESS THAN    94</w:t>
            </w:r>
          </w:p>
        </w:tc>
        <w:tc>
          <w:tcPr>
            <w:tcW w:w="990" w:type="dxa"/>
          </w:tcPr>
          <w:p w14:paraId="72270118" w14:textId="77777777" w:rsidR="009E0D11" w:rsidRPr="009E0D11" w:rsidRDefault="009E0D11" w:rsidP="009E0D11">
            <w:r w:rsidRPr="009E0D11">
              <w:t>A-</w:t>
            </w:r>
          </w:p>
        </w:tc>
      </w:tr>
      <w:tr w:rsidR="009E0D11" w:rsidRPr="009E0D11" w14:paraId="439D6BC7" w14:textId="77777777" w:rsidTr="009E0D11">
        <w:tc>
          <w:tcPr>
            <w:tcW w:w="1304" w:type="dxa"/>
          </w:tcPr>
          <w:p w14:paraId="0EF3D537" w14:textId="77777777" w:rsidR="009E0D11" w:rsidRPr="009E0D11" w:rsidRDefault="009E0D11" w:rsidP="009E0D11">
            <w:r w:rsidRPr="009E0D11">
              <w:t>87</w:t>
            </w:r>
          </w:p>
        </w:tc>
        <w:tc>
          <w:tcPr>
            <w:tcW w:w="2764" w:type="dxa"/>
          </w:tcPr>
          <w:p w14:paraId="3B474618" w14:textId="77777777" w:rsidR="009E0D11" w:rsidRPr="009E0D11" w:rsidRDefault="009E0D11" w:rsidP="009E0D11">
            <w:r w:rsidRPr="009E0D11">
              <w:t xml:space="preserve"> AND LESS THAN    90</w:t>
            </w:r>
          </w:p>
        </w:tc>
        <w:tc>
          <w:tcPr>
            <w:tcW w:w="990" w:type="dxa"/>
          </w:tcPr>
          <w:p w14:paraId="3858D984" w14:textId="77777777" w:rsidR="009E0D11" w:rsidRPr="009E0D11" w:rsidRDefault="009E0D11" w:rsidP="009E0D11">
            <w:r w:rsidRPr="009E0D11">
              <w:t>B+</w:t>
            </w:r>
          </w:p>
        </w:tc>
      </w:tr>
      <w:tr w:rsidR="009E0D11" w:rsidRPr="009E0D11" w14:paraId="27324C43" w14:textId="77777777" w:rsidTr="009E0D11">
        <w:tc>
          <w:tcPr>
            <w:tcW w:w="1304" w:type="dxa"/>
          </w:tcPr>
          <w:p w14:paraId="093C8E6F" w14:textId="77777777" w:rsidR="009E0D11" w:rsidRPr="009E0D11" w:rsidRDefault="009E0D11" w:rsidP="009E0D11">
            <w:r w:rsidRPr="009E0D11">
              <w:t>84</w:t>
            </w:r>
          </w:p>
        </w:tc>
        <w:tc>
          <w:tcPr>
            <w:tcW w:w="2764" w:type="dxa"/>
          </w:tcPr>
          <w:p w14:paraId="7330E355" w14:textId="77777777" w:rsidR="009E0D11" w:rsidRPr="009E0D11" w:rsidRDefault="009E0D11" w:rsidP="009E0D11">
            <w:r w:rsidRPr="009E0D11">
              <w:t xml:space="preserve"> AND LESS THAN    87</w:t>
            </w:r>
          </w:p>
        </w:tc>
        <w:tc>
          <w:tcPr>
            <w:tcW w:w="990" w:type="dxa"/>
          </w:tcPr>
          <w:p w14:paraId="358E17C2" w14:textId="77777777" w:rsidR="009E0D11" w:rsidRPr="009E0D11" w:rsidRDefault="009E0D11" w:rsidP="009E0D11">
            <w:r w:rsidRPr="009E0D11">
              <w:t>B</w:t>
            </w:r>
          </w:p>
        </w:tc>
      </w:tr>
      <w:tr w:rsidR="009E0D11" w:rsidRPr="009E0D11" w14:paraId="3B29A555" w14:textId="77777777" w:rsidTr="009E0D11">
        <w:tc>
          <w:tcPr>
            <w:tcW w:w="1304" w:type="dxa"/>
          </w:tcPr>
          <w:p w14:paraId="4FA47790" w14:textId="77777777" w:rsidR="009E0D11" w:rsidRPr="009E0D11" w:rsidRDefault="009E0D11" w:rsidP="009E0D11">
            <w:r w:rsidRPr="009E0D11">
              <w:t>80</w:t>
            </w:r>
          </w:p>
        </w:tc>
        <w:tc>
          <w:tcPr>
            <w:tcW w:w="2764" w:type="dxa"/>
          </w:tcPr>
          <w:p w14:paraId="738BA541" w14:textId="77777777" w:rsidR="009E0D11" w:rsidRPr="009E0D11" w:rsidRDefault="009E0D11" w:rsidP="009E0D11">
            <w:r w:rsidRPr="009E0D11">
              <w:t xml:space="preserve"> AND LESS THAN    84</w:t>
            </w:r>
          </w:p>
        </w:tc>
        <w:tc>
          <w:tcPr>
            <w:tcW w:w="990" w:type="dxa"/>
          </w:tcPr>
          <w:p w14:paraId="4F4F9590" w14:textId="77777777" w:rsidR="009E0D11" w:rsidRPr="009E0D11" w:rsidRDefault="009E0D11" w:rsidP="009E0D11">
            <w:r w:rsidRPr="009E0D11">
              <w:t>B-</w:t>
            </w:r>
          </w:p>
        </w:tc>
      </w:tr>
      <w:tr w:rsidR="009E0D11" w:rsidRPr="009E0D11" w14:paraId="7033E3C2" w14:textId="77777777" w:rsidTr="009E0D11">
        <w:tc>
          <w:tcPr>
            <w:tcW w:w="1304" w:type="dxa"/>
          </w:tcPr>
          <w:p w14:paraId="47B8768F" w14:textId="77777777" w:rsidR="009E0D11" w:rsidRPr="009E0D11" w:rsidRDefault="009E0D11" w:rsidP="009E0D11">
            <w:r w:rsidRPr="009E0D11">
              <w:t>77</w:t>
            </w:r>
          </w:p>
        </w:tc>
        <w:tc>
          <w:tcPr>
            <w:tcW w:w="2764" w:type="dxa"/>
          </w:tcPr>
          <w:p w14:paraId="0AA92D23" w14:textId="77777777" w:rsidR="009E0D11" w:rsidRPr="009E0D11" w:rsidRDefault="009E0D11" w:rsidP="009E0D11">
            <w:r w:rsidRPr="009E0D11">
              <w:t xml:space="preserve"> AND LESS THAN    80</w:t>
            </w:r>
          </w:p>
        </w:tc>
        <w:tc>
          <w:tcPr>
            <w:tcW w:w="990" w:type="dxa"/>
          </w:tcPr>
          <w:p w14:paraId="17353B62" w14:textId="77777777" w:rsidR="009E0D11" w:rsidRPr="009E0D11" w:rsidRDefault="009E0D11" w:rsidP="009E0D11">
            <w:r w:rsidRPr="009E0D11">
              <w:t>C+</w:t>
            </w:r>
          </w:p>
        </w:tc>
      </w:tr>
      <w:tr w:rsidR="009E0D11" w:rsidRPr="009E0D11" w14:paraId="397C3C0A" w14:textId="77777777" w:rsidTr="009E0D11">
        <w:tc>
          <w:tcPr>
            <w:tcW w:w="1304" w:type="dxa"/>
          </w:tcPr>
          <w:p w14:paraId="11B57C6B" w14:textId="77777777" w:rsidR="009E0D11" w:rsidRPr="009E0D11" w:rsidRDefault="009E0D11" w:rsidP="009E0D11">
            <w:r w:rsidRPr="009E0D11">
              <w:t>74</w:t>
            </w:r>
          </w:p>
        </w:tc>
        <w:tc>
          <w:tcPr>
            <w:tcW w:w="2764" w:type="dxa"/>
          </w:tcPr>
          <w:p w14:paraId="7A72E0EC" w14:textId="77777777" w:rsidR="009E0D11" w:rsidRPr="009E0D11" w:rsidRDefault="009E0D11" w:rsidP="009E0D11">
            <w:r w:rsidRPr="009E0D11">
              <w:t xml:space="preserve"> AND LESS THAN    77</w:t>
            </w:r>
          </w:p>
        </w:tc>
        <w:tc>
          <w:tcPr>
            <w:tcW w:w="990" w:type="dxa"/>
          </w:tcPr>
          <w:p w14:paraId="242BA596" w14:textId="77777777" w:rsidR="009E0D11" w:rsidRPr="009E0D11" w:rsidRDefault="009E0D11" w:rsidP="009E0D11">
            <w:r w:rsidRPr="009E0D11">
              <w:t>C</w:t>
            </w:r>
          </w:p>
        </w:tc>
      </w:tr>
      <w:tr w:rsidR="009E0D11" w:rsidRPr="009E0D11" w14:paraId="25E8AA36" w14:textId="77777777" w:rsidTr="009E0D11">
        <w:tc>
          <w:tcPr>
            <w:tcW w:w="1304" w:type="dxa"/>
          </w:tcPr>
          <w:p w14:paraId="6E182F96" w14:textId="77777777" w:rsidR="009E0D11" w:rsidRPr="009E0D11" w:rsidRDefault="009E0D11" w:rsidP="009E0D11">
            <w:r w:rsidRPr="009E0D11">
              <w:t>70</w:t>
            </w:r>
          </w:p>
        </w:tc>
        <w:tc>
          <w:tcPr>
            <w:tcW w:w="2764" w:type="dxa"/>
          </w:tcPr>
          <w:p w14:paraId="30E6732C" w14:textId="77777777" w:rsidR="009E0D11" w:rsidRPr="009E0D11" w:rsidRDefault="009E0D11" w:rsidP="009E0D11">
            <w:r w:rsidRPr="009E0D11">
              <w:t xml:space="preserve"> AND LESS THAN    74</w:t>
            </w:r>
          </w:p>
        </w:tc>
        <w:tc>
          <w:tcPr>
            <w:tcW w:w="990" w:type="dxa"/>
          </w:tcPr>
          <w:p w14:paraId="13DD2532" w14:textId="77777777" w:rsidR="009E0D11" w:rsidRPr="009E0D11" w:rsidRDefault="009E0D11" w:rsidP="009E0D11">
            <w:r w:rsidRPr="009E0D11">
              <w:t>C-</w:t>
            </w:r>
          </w:p>
        </w:tc>
      </w:tr>
      <w:tr w:rsidR="009E0D11" w:rsidRPr="009E0D11" w14:paraId="50A60ADB" w14:textId="77777777" w:rsidTr="009E0D11">
        <w:tc>
          <w:tcPr>
            <w:tcW w:w="1304" w:type="dxa"/>
          </w:tcPr>
          <w:p w14:paraId="69D69230" w14:textId="77777777" w:rsidR="009E0D11" w:rsidRPr="009E0D11" w:rsidRDefault="009E0D11" w:rsidP="009E0D11">
            <w:r w:rsidRPr="009E0D11">
              <w:t>67</w:t>
            </w:r>
          </w:p>
        </w:tc>
        <w:tc>
          <w:tcPr>
            <w:tcW w:w="2764" w:type="dxa"/>
          </w:tcPr>
          <w:p w14:paraId="67B31A98" w14:textId="77777777" w:rsidR="009E0D11" w:rsidRPr="009E0D11" w:rsidRDefault="009E0D11" w:rsidP="009E0D11">
            <w:r w:rsidRPr="009E0D11">
              <w:t xml:space="preserve"> AND LESS THAN    70</w:t>
            </w:r>
          </w:p>
        </w:tc>
        <w:tc>
          <w:tcPr>
            <w:tcW w:w="990" w:type="dxa"/>
          </w:tcPr>
          <w:p w14:paraId="5D102D48" w14:textId="77777777" w:rsidR="009E0D11" w:rsidRPr="009E0D11" w:rsidRDefault="009E0D11" w:rsidP="009E0D11">
            <w:r w:rsidRPr="009E0D11">
              <w:t>D+</w:t>
            </w:r>
          </w:p>
        </w:tc>
      </w:tr>
      <w:tr w:rsidR="009E0D11" w:rsidRPr="009E0D11" w14:paraId="123E1726" w14:textId="77777777" w:rsidTr="009E0D11">
        <w:tc>
          <w:tcPr>
            <w:tcW w:w="1304" w:type="dxa"/>
          </w:tcPr>
          <w:p w14:paraId="0CFB5C63" w14:textId="77777777" w:rsidR="009E0D11" w:rsidRPr="009E0D11" w:rsidRDefault="009E0D11" w:rsidP="009E0D11">
            <w:r w:rsidRPr="009E0D11">
              <w:t>64</w:t>
            </w:r>
          </w:p>
        </w:tc>
        <w:tc>
          <w:tcPr>
            <w:tcW w:w="2764" w:type="dxa"/>
          </w:tcPr>
          <w:p w14:paraId="2213F9DD" w14:textId="77777777" w:rsidR="009E0D11" w:rsidRPr="009E0D11" w:rsidRDefault="009E0D11" w:rsidP="009E0D11">
            <w:r w:rsidRPr="009E0D11">
              <w:t xml:space="preserve"> AND LESS THAN    67</w:t>
            </w:r>
          </w:p>
        </w:tc>
        <w:tc>
          <w:tcPr>
            <w:tcW w:w="990" w:type="dxa"/>
          </w:tcPr>
          <w:p w14:paraId="73655A17" w14:textId="77777777" w:rsidR="009E0D11" w:rsidRPr="009E0D11" w:rsidRDefault="009E0D11" w:rsidP="009E0D11">
            <w:r w:rsidRPr="009E0D11">
              <w:t>D</w:t>
            </w:r>
          </w:p>
        </w:tc>
      </w:tr>
      <w:tr w:rsidR="009E0D11" w:rsidRPr="009E0D11" w14:paraId="24B4D923" w14:textId="77777777" w:rsidTr="009E0D11">
        <w:tc>
          <w:tcPr>
            <w:tcW w:w="1304" w:type="dxa"/>
          </w:tcPr>
          <w:p w14:paraId="730ACAC5" w14:textId="77777777" w:rsidR="009E0D11" w:rsidRPr="009E0D11" w:rsidRDefault="009E0D11" w:rsidP="009E0D11">
            <w:r w:rsidRPr="009E0D11">
              <w:t>60</w:t>
            </w:r>
          </w:p>
        </w:tc>
        <w:tc>
          <w:tcPr>
            <w:tcW w:w="2764" w:type="dxa"/>
          </w:tcPr>
          <w:p w14:paraId="0011C9BA" w14:textId="77777777" w:rsidR="009E0D11" w:rsidRPr="009E0D11" w:rsidRDefault="009E0D11" w:rsidP="009E0D11">
            <w:r w:rsidRPr="009E0D11">
              <w:t xml:space="preserve"> AND LESS THAN    64</w:t>
            </w:r>
          </w:p>
        </w:tc>
        <w:tc>
          <w:tcPr>
            <w:tcW w:w="990" w:type="dxa"/>
          </w:tcPr>
          <w:p w14:paraId="4574963F" w14:textId="77777777" w:rsidR="009E0D11" w:rsidRPr="009E0D11" w:rsidRDefault="009E0D11" w:rsidP="009E0D11">
            <w:r w:rsidRPr="009E0D11">
              <w:t>D-</w:t>
            </w:r>
          </w:p>
        </w:tc>
      </w:tr>
      <w:tr w:rsidR="009E0D11" w:rsidRPr="009E0D11" w14:paraId="3CC84743" w14:textId="77777777" w:rsidTr="009E0D11">
        <w:tc>
          <w:tcPr>
            <w:tcW w:w="1304" w:type="dxa"/>
          </w:tcPr>
          <w:p w14:paraId="48FAEA8E" w14:textId="77777777" w:rsidR="009E0D11" w:rsidRPr="009E0D11" w:rsidRDefault="009E0D11" w:rsidP="009E0D11">
            <w:r w:rsidRPr="009E0D11">
              <w:t>0</w:t>
            </w:r>
          </w:p>
        </w:tc>
        <w:tc>
          <w:tcPr>
            <w:tcW w:w="2764" w:type="dxa"/>
          </w:tcPr>
          <w:p w14:paraId="5D05376E" w14:textId="77777777" w:rsidR="009E0D11" w:rsidRPr="009E0D11" w:rsidRDefault="009E0D11" w:rsidP="009E0D11">
            <w:r w:rsidRPr="009E0D11">
              <w:t xml:space="preserve"> AND LESS THAN    60</w:t>
            </w:r>
          </w:p>
        </w:tc>
        <w:tc>
          <w:tcPr>
            <w:tcW w:w="990" w:type="dxa"/>
          </w:tcPr>
          <w:p w14:paraId="2C2C5BBE" w14:textId="77777777" w:rsidR="009E0D11" w:rsidRPr="009E0D11" w:rsidRDefault="009E0D11" w:rsidP="009E0D11">
            <w:r w:rsidRPr="009E0D11">
              <w:t>F</w:t>
            </w:r>
          </w:p>
        </w:tc>
      </w:tr>
    </w:tbl>
    <w:p w14:paraId="33BD383C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7D2323A5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481B6694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5E3B1C7F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1CC12116" w14:textId="77777777" w:rsidR="009E0D11" w:rsidRPr="009E0D11" w:rsidRDefault="009E0D11" w:rsidP="009E0D11">
      <w:pPr>
        <w:spacing w:after="0" w:line="240" w:lineRule="auto"/>
        <w:rPr>
          <w:noProof/>
          <w:sz w:val="24"/>
          <w:szCs w:val="24"/>
        </w:rPr>
      </w:pPr>
    </w:p>
    <w:p w14:paraId="360D9C9B" w14:textId="77777777" w:rsidR="00BA7A22" w:rsidRPr="009E0D11" w:rsidRDefault="00BA7A22" w:rsidP="00BA7A22">
      <w:pPr>
        <w:spacing w:after="0" w:line="240" w:lineRule="auto"/>
        <w:ind w:firstLine="720"/>
        <w:rPr>
          <w:noProof/>
          <w:sz w:val="24"/>
          <w:szCs w:val="24"/>
        </w:rPr>
      </w:pPr>
    </w:p>
    <w:p w14:paraId="6A62BADE" w14:textId="77777777" w:rsidR="009E0D11" w:rsidRDefault="009E0D11" w:rsidP="003939C8">
      <w:pPr>
        <w:rPr>
          <w:b/>
          <w:sz w:val="24"/>
          <w:szCs w:val="24"/>
        </w:rPr>
      </w:pPr>
    </w:p>
    <w:p w14:paraId="33BFCCB0" w14:textId="77777777" w:rsidR="000C5143" w:rsidRDefault="000C5143" w:rsidP="003939C8">
      <w:pPr>
        <w:rPr>
          <w:b/>
          <w:sz w:val="24"/>
          <w:szCs w:val="24"/>
        </w:rPr>
      </w:pPr>
    </w:p>
    <w:p w14:paraId="601C44C4" w14:textId="77777777" w:rsidR="000C5143" w:rsidRPr="009E0D11" w:rsidRDefault="000C5143" w:rsidP="003939C8">
      <w:pPr>
        <w:rPr>
          <w:b/>
          <w:sz w:val="24"/>
          <w:szCs w:val="24"/>
        </w:rPr>
      </w:pPr>
    </w:p>
    <w:p w14:paraId="7ACFDA48" w14:textId="77777777" w:rsidR="00A6254B" w:rsidRPr="009E0D11" w:rsidRDefault="00A6254B" w:rsidP="003939C8">
      <w:pPr>
        <w:rPr>
          <w:b/>
          <w:sz w:val="24"/>
          <w:szCs w:val="24"/>
        </w:rPr>
      </w:pPr>
      <w:r w:rsidRPr="009E0D11">
        <w:rPr>
          <w:b/>
          <w:sz w:val="24"/>
          <w:szCs w:val="24"/>
        </w:rPr>
        <w:t>CLASS POLICIES</w:t>
      </w:r>
    </w:p>
    <w:p w14:paraId="12F60727" w14:textId="77777777" w:rsidR="003939C8" w:rsidRPr="009E0D11" w:rsidRDefault="003939C8" w:rsidP="003939C8">
      <w:pPr>
        <w:rPr>
          <w:sz w:val="24"/>
          <w:szCs w:val="24"/>
        </w:rPr>
      </w:pPr>
      <w:r w:rsidRPr="009E0D11">
        <w:rPr>
          <w:sz w:val="24"/>
          <w:szCs w:val="24"/>
        </w:rPr>
        <w:t>ALL STUDENTS ARE RESPONSIBLE FOR ALL ANNOUNCEMENTS, ASSIGNMENT CHANGES AND OTHER INFORMATION ANNOUNCED IN CLASS. PLEASE WATCH THE ANNOUNCEMENTS POSTED ON THE BLACKBOARD SITE.</w:t>
      </w:r>
    </w:p>
    <w:p w14:paraId="037D148D" w14:textId="77777777" w:rsidR="003939C8" w:rsidRPr="009E0D11" w:rsidRDefault="003939C8" w:rsidP="00BA7A22">
      <w:pPr>
        <w:rPr>
          <w:b/>
          <w:sz w:val="24"/>
          <w:szCs w:val="24"/>
        </w:rPr>
      </w:pPr>
      <w:r w:rsidRPr="009E0D11">
        <w:rPr>
          <w:sz w:val="24"/>
          <w:szCs w:val="24"/>
        </w:rPr>
        <w:t xml:space="preserve">MAKE-UP POLICY FOR TESTS AND EXAMS: As you will be allowed to drop the lowest </w:t>
      </w:r>
      <w:r w:rsidR="00A6254B" w:rsidRPr="009E0D11">
        <w:rPr>
          <w:sz w:val="24"/>
          <w:szCs w:val="24"/>
        </w:rPr>
        <w:t xml:space="preserve">of the iClicker </w:t>
      </w:r>
      <w:proofErr w:type="gramStart"/>
      <w:r w:rsidR="00A6254B" w:rsidRPr="009E0D11">
        <w:rPr>
          <w:sz w:val="24"/>
          <w:szCs w:val="24"/>
        </w:rPr>
        <w:t xml:space="preserve">grades </w:t>
      </w:r>
      <w:r w:rsidRPr="009E0D11">
        <w:rPr>
          <w:sz w:val="24"/>
          <w:szCs w:val="24"/>
        </w:rPr>
        <w:t>,</w:t>
      </w:r>
      <w:proofErr w:type="gramEnd"/>
      <w:r w:rsidRPr="009E0D11">
        <w:rPr>
          <w:sz w:val="24"/>
          <w:szCs w:val="24"/>
        </w:rPr>
        <w:t xml:space="preserve"> there will be no make up </w:t>
      </w:r>
      <w:r w:rsidR="00A6254B" w:rsidRPr="009E0D11">
        <w:rPr>
          <w:sz w:val="24"/>
          <w:szCs w:val="24"/>
        </w:rPr>
        <w:t xml:space="preserve">  for the weekly quizzes/questions. </w:t>
      </w:r>
      <w:r w:rsidRPr="009E0D11">
        <w:rPr>
          <w:sz w:val="24"/>
          <w:szCs w:val="24"/>
        </w:rPr>
        <w:t>There will be no make-up</w:t>
      </w:r>
      <w:r w:rsidR="00A6254B" w:rsidRPr="009E0D11">
        <w:rPr>
          <w:sz w:val="24"/>
          <w:szCs w:val="24"/>
        </w:rPr>
        <w:t>s for the journal assignments.</w:t>
      </w:r>
      <w:r w:rsidRPr="009E0D11">
        <w:rPr>
          <w:sz w:val="24"/>
          <w:szCs w:val="24"/>
        </w:rPr>
        <w:t xml:space="preserve"> For the midterm and final, unless there is a documented </w:t>
      </w:r>
      <w:r w:rsidRPr="009E0D11">
        <w:rPr>
          <w:sz w:val="24"/>
          <w:szCs w:val="24"/>
        </w:rPr>
        <w:lastRenderedPageBreak/>
        <w:t xml:space="preserve">emergency </w:t>
      </w:r>
      <w:proofErr w:type="gramStart"/>
      <w:r w:rsidRPr="009E0D11">
        <w:rPr>
          <w:sz w:val="24"/>
          <w:szCs w:val="24"/>
        </w:rPr>
        <w:t>situation,  there</w:t>
      </w:r>
      <w:proofErr w:type="gramEnd"/>
      <w:r w:rsidRPr="009E0D11">
        <w:rPr>
          <w:sz w:val="24"/>
          <w:szCs w:val="24"/>
        </w:rPr>
        <w:t xml:space="preserve">  will be no make-up. </w:t>
      </w:r>
      <w:r w:rsidR="00A6254B" w:rsidRPr="009E0D11">
        <w:rPr>
          <w:sz w:val="24"/>
          <w:szCs w:val="24"/>
        </w:rPr>
        <w:t>There will be no extra credit/work to make up for a low grade.</w:t>
      </w:r>
    </w:p>
    <w:p w14:paraId="708A0D3B" w14:textId="77777777" w:rsidR="00BA7A22" w:rsidRPr="009E0D11" w:rsidRDefault="00BA7A22" w:rsidP="00BA7A22">
      <w:pPr>
        <w:rPr>
          <w:sz w:val="24"/>
          <w:szCs w:val="24"/>
        </w:rPr>
      </w:pPr>
      <w:r w:rsidRPr="009E0D11">
        <w:rPr>
          <w:b/>
          <w:sz w:val="24"/>
          <w:szCs w:val="24"/>
        </w:rPr>
        <w:t>Computer use in the class.</w:t>
      </w:r>
      <w:r w:rsidRPr="009E0D11">
        <w:rPr>
          <w:sz w:val="24"/>
          <w:szCs w:val="24"/>
        </w:rPr>
        <w:t xml:space="preserve"> Students may only use laptop computers to take notes during the class. Any non-class related use of the computer (doing an assignment for another class, internet use, emailing, </w:t>
      </w:r>
      <w:proofErr w:type="spellStart"/>
      <w:r w:rsidRPr="009E0D11">
        <w:rPr>
          <w:sz w:val="24"/>
          <w:szCs w:val="24"/>
        </w:rPr>
        <w:t>etc</w:t>
      </w:r>
      <w:proofErr w:type="spellEnd"/>
      <w:r w:rsidRPr="009E0D11">
        <w:rPr>
          <w:sz w:val="24"/>
          <w:szCs w:val="24"/>
        </w:rPr>
        <w:t xml:space="preserve">) is not allowed. Students who violate this rule will be asked to leave class. </w:t>
      </w:r>
    </w:p>
    <w:p w14:paraId="7B2A907C" w14:textId="77777777" w:rsidR="00BA7A22" w:rsidRPr="009E0D11" w:rsidRDefault="00BA7A22" w:rsidP="00BA7A22">
      <w:pPr>
        <w:rPr>
          <w:sz w:val="24"/>
          <w:szCs w:val="24"/>
        </w:rPr>
      </w:pPr>
      <w:r w:rsidRPr="009E0D11">
        <w:rPr>
          <w:b/>
          <w:sz w:val="24"/>
          <w:szCs w:val="24"/>
        </w:rPr>
        <w:t>Cell-Phones</w:t>
      </w:r>
      <w:r w:rsidRPr="009E0D11">
        <w:rPr>
          <w:sz w:val="24"/>
          <w:szCs w:val="24"/>
        </w:rPr>
        <w:t xml:space="preserve">.  Cell phones are not allowed in class. Any visible cell phone will be taken and returned </w:t>
      </w:r>
      <w:proofErr w:type="gramStart"/>
      <w:r w:rsidRPr="009E0D11">
        <w:rPr>
          <w:sz w:val="24"/>
          <w:szCs w:val="24"/>
        </w:rPr>
        <w:t>to  the</w:t>
      </w:r>
      <w:proofErr w:type="gramEnd"/>
      <w:r w:rsidRPr="009E0D11">
        <w:rPr>
          <w:sz w:val="24"/>
          <w:szCs w:val="24"/>
        </w:rPr>
        <w:t xml:space="preserve"> student at the end of class. If you have to make or receive an urgent text of call, please leave the class to do so.</w:t>
      </w:r>
    </w:p>
    <w:p w14:paraId="2AF5CF39" w14:textId="77777777" w:rsidR="00BA7A22" w:rsidRPr="009E0D11" w:rsidRDefault="00BA7A22" w:rsidP="00BA7A22">
      <w:pPr>
        <w:rPr>
          <w:b/>
          <w:sz w:val="24"/>
          <w:szCs w:val="24"/>
        </w:rPr>
      </w:pPr>
      <w:r w:rsidRPr="009E0D11">
        <w:rPr>
          <w:b/>
          <w:sz w:val="24"/>
          <w:szCs w:val="24"/>
        </w:rPr>
        <w:t>NO EATING IN CLASS</w:t>
      </w:r>
    </w:p>
    <w:p w14:paraId="0BB92B9D" w14:textId="2ACEB1C6" w:rsidR="000C5143" w:rsidRDefault="00BA7A22" w:rsidP="000C5143">
      <w:pPr>
        <w:rPr>
          <w:i/>
          <w:iCs/>
          <w:sz w:val="24"/>
          <w:szCs w:val="24"/>
        </w:rPr>
      </w:pPr>
      <w:r w:rsidRPr="009E0D11">
        <w:rPr>
          <w:b/>
          <w:sz w:val="24"/>
          <w:szCs w:val="24"/>
          <w:u w:val="single"/>
        </w:rPr>
        <w:t>Students with Disabilities</w:t>
      </w:r>
      <w:r w:rsidRPr="009E0D11">
        <w:rPr>
          <w:b/>
          <w:sz w:val="24"/>
          <w:szCs w:val="24"/>
        </w:rPr>
        <w:t xml:space="preserve">: </w:t>
      </w:r>
      <w:r w:rsidR="000C5143" w:rsidRPr="000C5143">
        <w:rPr>
          <w:i/>
          <w:iCs/>
          <w:sz w:val="24"/>
          <w:szCs w:val="24"/>
        </w:rPr>
        <w:t>In compliance with the Americans with Disabilities Act (ADA), students who require special accommodation due to a disability to properly execute coursework must register with the Office for Students with Disabilities (OSD) -- in Boca Raton, SU 133 (561-297-3880); in Davie, MOD 1 (954-236-1222); in Jupiter, SR 117 (561-799-8585); or at the Treasure Coast, CO 128 (772-873-3305) – and follow all OSD procedures.</w:t>
      </w:r>
    </w:p>
    <w:p w14:paraId="4E00366B" w14:textId="77777777" w:rsidR="000C5143" w:rsidRPr="000C5143" w:rsidRDefault="000C5143" w:rsidP="000C5143">
      <w:pPr>
        <w:rPr>
          <w:i/>
          <w:iCs/>
          <w:sz w:val="24"/>
          <w:szCs w:val="24"/>
        </w:rPr>
      </w:pPr>
    </w:p>
    <w:p w14:paraId="373E9EE1" w14:textId="60BD01F0" w:rsidR="000C5143" w:rsidRPr="000C5143" w:rsidRDefault="00BA7A22" w:rsidP="000C5143">
      <w:pPr>
        <w:rPr>
          <w:sz w:val="24"/>
          <w:szCs w:val="24"/>
        </w:rPr>
      </w:pPr>
      <w:r w:rsidRPr="000C5143">
        <w:rPr>
          <w:rStyle w:val="Strong"/>
          <w:sz w:val="24"/>
          <w:szCs w:val="24"/>
        </w:rPr>
        <w:t>Code of Academic Integrity</w:t>
      </w:r>
      <w:r w:rsidR="000C5143" w:rsidRPr="000C5143">
        <w:rPr>
          <w:rStyle w:val="Strong"/>
          <w:sz w:val="24"/>
          <w:szCs w:val="24"/>
        </w:rPr>
        <w:t>:</w:t>
      </w:r>
      <w:r w:rsidRPr="000C5143">
        <w:rPr>
          <w:sz w:val="24"/>
          <w:szCs w:val="24"/>
        </w:rPr>
        <w:br/>
      </w:r>
      <w:r w:rsidRPr="000C5143">
        <w:rPr>
          <w:sz w:val="24"/>
          <w:szCs w:val="24"/>
        </w:rPr>
        <w:br/>
      </w:r>
      <w:r w:rsidR="000C5143" w:rsidRPr="000C5143">
        <w:rPr>
          <w:sz w:val="24"/>
          <w:szCs w:val="24"/>
        </w:rPr>
        <w:t xml:space="preserve">Students at Florida Atlantic University are expected to maintain the highest ethical standards.  Academic dishonesty is considered a serious breach of these ethical standards, because it interferes with the university mission to provide a high quality education in which no student enjoys an unfair advantage over any other.  Academic dishonesty is also destructive of the university community, which is grounded in a system of mutual trust and places high value on personal integrity and individual responsibility.  Harsh penalties are associated with academic dishonesty.  For more information, see </w:t>
      </w:r>
      <w:hyperlink r:id="rId6" w:history="1">
        <w:r w:rsidR="000C5143" w:rsidRPr="000C5143">
          <w:rPr>
            <w:rStyle w:val="Hyperlink"/>
            <w:sz w:val="24"/>
            <w:szCs w:val="24"/>
          </w:rPr>
          <w:t>Univers</w:t>
        </w:r>
        <w:r w:rsidR="000C5143" w:rsidRPr="000C5143">
          <w:rPr>
            <w:rStyle w:val="Hyperlink"/>
            <w:sz w:val="24"/>
            <w:szCs w:val="24"/>
          </w:rPr>
          <w:t>i</w:t>
        </w:r>
        <w:r w:rsidR="000C5143" w:rsidRPr="000C5143">
          <w:rPr>
            <w:rStyle w:val="Hyperlink"/>
            <w:sz w:val="24"/>
            <w:szCs w:val="24"/>
          </w:rPr>
          <w:t>ty Regulation 4.001</w:t>
        </w:r>
      </w:hyperlink>
      <w:r w:rsidR="000C5143" w:rsidRPr="000C5143">
        <w:rPr>
          <w:sz w:val="24"/>
          <w:szCs w:val="24"/>
        </w:rPr>
        <w:t>.  If your college has particular policies relating to cheating and plagiarism, state so here or provide a link to the full policy.</w:t>
      </w:r>
    </w:p>
    <w:p w14:paraId="39833BE8" w14:textId="5FE0342D" w:rsidR="000C5143" w:rsidRDefault="000C5143" w:rsidP="000C5143">
      <w:pPr>
        <w:rPr>
          <w:sz w:val="24"/>
          <w:szCs w:val="24"/>
        </w:rPr>
      </w:pPr>
    </w:p>
    <w:p w14:paraId="7A9E071F" w14:textId="77777777" w:rsidR="000C5143" w:rsidRDefault="000C5143" w:rsidP="00CC4B6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591E9A47" w14:textId="77777777" w:rsidR="000C5143" w:rsidRDefault="000C5143" w:rsidP="00CC4B69">
      <w:pPr>
        <w:spacing w:after="0" w:line="240" w:lineRule="auto"/>
        <w:rPr>
          <w:sz w:val="24"/>
          <w:szCs w:val="24"/>
        </w:rPr>
      </w:pPr>
    </w:p>
    <w:p w14:paraId="06116A2B" w14:textId="77777777" w:rsidR="000C5143" w:rsidRDefault="000C5143" w:rsidP="00CC4B69">
      <w:pPr>
        <w:spacing w:after="0" w:line="240" w:lineRule="auto"/>
        <w:rPr>
          <w:sz w:val="24"/>
          <w:szCs w:val="24"/>
        </w:rPr>
      </w:pPr>
    </w:p>
    <w:p w14:paraId="652294F6" w14:textId="77777777" w:rsidR="000C5143" w:rsidRDefault="000C5143" w:rsidP="00CC4B69">
      <w:pPr>
        <w:spacing w:after="0" w:line="240" w:lineRule="auto"/>
        <w:rPr>
          <w:sz w:val="24"/>
          <w:szCs w:val="24"/>
        </w:rPr>
      </w:pPr>
    </w:p>
    <w:p w14:paraId="726C9AF5" w14:textId="77777777" w:rsidR="000C5143" w:rsidRDefault="000C5143" w:rsidP="00CC4B69">
      <w:pPr>
        <w:spacing w:after="0" w:line="240" w:lineRule="auto"/>
        <w:rPr>
          <w:sz w:val="24"/>
          <w:szCs w:val="24"/>
        </w:rPr>
      </w:pPr>
    </w:p>
    <w:p w14:paraId="37870253" w14:textId="77777777" w:rsidR="000C5143" w:rsidRDefault="000C5143" w:rsidP="00CC4B69">
      <w:pPr>
        <w:spacing w:after="0" w:line="240" w:lineRule="auto"/>
        <w:rPr>
          <w:sz w:val="24"/>
          <w:szCs w:val="24"/>
        </w:rPr>
      </w:pPr>
    </w:p>
    <w:p w14:paraId="3ABCA61C" w14:textId="47483362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lastRenderedPageBreak/>
        <w:t>COM 4094 Media and Sexual Identities</w:t>
      </w:r>
    </w:p>
    <w:p w14:paraId="723D64B9" w14:textId="77777777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t>SCHEDULE</w:t>
      </w:r>
    </w:p>
    <w:p w14:paraId="384E0445" w14:textId="77777777" w:rsidR="000C5143" w:rsidRDefault="000C5143" w:rsidP="000C5143">
      <w:pPr>
        <w:ind w:left="630" w:right="-990"/>
        <w:jc w:val="center"/>
        <w:rPr>
          <w:b/>
        </w:rPr>
      </w:pPr>
    </w:p>
    <w:p w14:paraId="240696AC" w14:textId="77777777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t>Texts:</w:t>
      </w:r>
    </w:p>
    <w:p w14:paraId="2BCF0287" w14:textId="77777777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t xml:space="preserve">(RS)Rodger </w:t>
      </w:r>
      <w:proofErr w:type="spellStart"/>
      <w:r>
        <w:rPr>
          <w:b/>
        </w:rPr>
        <w:t>Streitmatter</w:t>
      </w:r>
      <w:proofErr w:type="spellEnd"/>
      <w:r>
        <w:rPr>
          <w:b/>
        </w:rPr>
        <w:t xml:space="preserve">, </w:t>
      </w:r>
      <w:r>
        <w:rPr>
          <w:b/>
          <w:i/>
        </w:rPr>
        <w:t xml:space="preserve">From ‘Pervert’ to ‘Fab Five’: </w:t>
      </w:r>
      <w:proofErr w:type="gramStart"/>
      <w:r>
        <w:rPr>
          <w:b/>
          <w:i/>
        </w:rPr>
        <w:t>The  Media’s</w:t>
      </w:r>
      <w:proofErr w:type="gramEnd"/>
      <w:r>
        <w:rPr>
          <w:b/>
          <w:i/>
        </w:rPr>
        <w:t xml:space="preserve"> Changing Depiction of Gay Men and </w:t>
      </w:r>
      <w:proofErr w:type="spellStart"/>
      <w:r>
        <w:rPr>
          <w:b/>
          <w:i/>
        </w:rPr>
        <w:t>Lesbians,</w:t>
      </w:r>
      <w:r>
        <w:rPr>
          <w:b/>
        </w:rPr>
        <w:t>Routledge</w:t>
      </w:r>
      <w:proofErr w:type="spellEnd"/>
      <w:r>
        <w:rPr>
          <w:b/>
        </w:rPr>
        <w:t>,  2009.</w:t>
      </w:r>
    </w:p>
    <w:p w14:paraId="3FA0B7CE" w14:textId="77777777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t xml:space="preserve">(LG) Larry Gross, </w:t>
      </w:r>
      <w:r>
        <w:rPr>
          <w:b/>
          <w:i/>
        </w:rPr>
        <w:t>Up From Invisibility: Lesbians, Gay Men and the Media in America</w:t>
      </w:r>
      <w:r>
        <w:rPr>
          <w:b/>
        </w:rPr>
        <w:t>, Columbia, 2001</w:t>
      </w:r>
    </w:p>
    <w:p w14:paraId="13B82D9C" w14:textId="77777777" w:rsidR="000C5143" w:rsidRDefault="000C5143" w:rsidP="000C5143">
      <w:pPr>
        <w:ind w:left="630"/>
        <w:jc w:val="center"/>
        <w:rPr>
          <w:b/>
        </w:rPr>
      </w:pPr>
      <w:r>
        <w:rPr>
          <w:b/>
        </w:rPr>
        <w:t>(BB) Readings posted on Blackboard</w:t>
      </w:r>
    </w:p>
    <w:p w14:paraId="1BBA6FFF" w14:textId="77777777" w:rsidR="000C5143" w:rsidRDefault="000C5143" w:rsidP="000C5143">
      <w:pPr>
        <w:ind w:left="630"/>
        <w:jc w:val="center"/>
        <w:rPr>
          <w:b/>
        </w:rPr>
      </w:pPr>
    </w:p>
    <w:p w14:paraId="5A675790" w14:textId="77777777" w:rsidR="000C5143" w:rsidRPr="00526EE4" w:rsidRDefault="000C5143" w:rsidP="000C5143">
      <w:pPr>
        <w:ind w:left="630"/>
        <w:jc w:val="center"/>
        <w:rPr>
          <w:b/>
        </w:rPr>
      </w:pPr>
      <w:r w:rsidRPr="00526EE4">
        <w:rPr>
          <w:b/>
        </w:rPr>
        <w:t>CLASS SCHEDULE AND ASSIGNMENTS</w:t>
      </w:r>
    </w:p>
    <w:p w14:paraId="4997058E" w14:textId="77777777" w:rsidR="000C5143" w:rsidRPr="00526EE4" w:rsidRDefault="000C5143" w:rsidP="000C5143">
      <w:pPr>
        <w:ind w:left="630"/>
        <w:jc w:val="center"/>
        <w:rPr>
          <w:b/>
          <w:i/>
          <w:sz w:val="20"/>
          <w:szCs w:val="20"/>
        </w:rPr>
      </w:pPr>
      <w:r w:rsidRPr="00526EE4">
        <w:rPr>
          <w:b/>
          <w:i/>
          <w:sz w:val="20"/>
          <w:szCs w:val="20"/>
        </w:rPr>
        <w:t>(ANY CHANGES WILL BE ANNOUNCED IN CLASS OR EMAILED TO STUDENTS PRIOR TO CLASS)</w:t>
      </w:r>
    </w:p>
    <w:tbl>
      <w:tblPr>
        <w:tblW w:w="110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3420"/>
        <w:gridCol w:w="3510"/>
      </w:tblGrid>
      <w:tr w:rsidR="000C5143" w:rsidRPr="00526EE4" w14:paraId="546195A4" w14:textId="77777777" w:rsidTr="00A46938">
        <w:trPr>
          <w:trHeight w:val="55"/>
        </w:trPr>
        <w:tc>
          <w:tcPr>
            <w:tcW w:w="1980" w:type="dxa"/>
          </w:tcPr>
          <w:p w14:paraId="41BCF50C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UNIT/DATE</w:t>
            </w:r>
          </w:p>
        </w:tc>
        <w:tc>
          <w:tcPr>
            <w:tcW w:w="2160" w:type="dxa"/>
          </w:tcPr>
          <w:p w14:paraId="0911ACBF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20" w:type="dxa"/>
          </w:tcPr>
          <w:p w14:paraId="061CD7A2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READINGS</w:t>
            </w:r>
          </w:p>
        </w:tc>
        <w:tc>
          <w:tcPr>
            <w:tcW w:w="3510" w:type="dxa"/>
          </w:tcPr>
          <w:p w14:paraId="1B8916D4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JOURNAL ASSIGNMENTS/QUIZZES/</w:t>
            </w:r>
          </w:p>
          <w:p w14:paraId="753D8699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C5143" w:rsidRPr="00526EE4" w14:paraId="1D658EE1" w14:textId="77777777" w:rsidTr="00A46938">
        <w:tc>
          <w:tcPr>
            <w:tcW w:w="1980" w:type="dxa"/>
          </w:tcPr>
          <w:p w14:paraId="3EB68A5F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BEFORE 1</w:t>
            </w:r>
            <w:r w:rsidRPr="002C16B7">
              <w:rPr>
                <w:b/>
                <w:i/>
                <w:sz w:val="16"/>
                <w:szCs w:val="16"/>
                <w:vertAlign w:val="superscript"/>
              </w:rPr>
              <w:t>st</w:t>
            </w:r>
          </w:p>
          <w:p w14:paraId="7BE73786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MEETING</w:t>
            </w:r>
          </w:p>
        </w:tc>
        <w:tc>
          <w:tcPr>
            <w:tcW w:w="2160" w:type="dxa"/>
          </w:tcPr>
          <w:p w14:paraId="704A07CA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14:paraId="6319B0D0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CREATE CLASS PROFILE; READ SYLLABUS, CLASS SCHEDULE AND READINGS FOR 1</w:t>
            </w:r>
            <w:r w:rsidRPr="00A61A90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MEETING (BELOW)</w:t>
            </w:r>
          </w:p>
        </w:tc>
        <w:tc>
          <w:tcPr>
            <w:tcW w:w="3510" w:type="dxa"/>
          </w:tcPr>
          <w:p w14:paraId="6BA11312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 w:rsidRPr="00686C6E">
              <w:rPr>
                <w:b/>
                <w:sz w:val="16"/>
                <w:szCs w:val="16"/>
              </w:rPr>
              <w:t xml:space="preserve">In class </w:t>
            </w:r>
            <w:proofErr w:type="spellStart"/>
            <w:r w:rsidRPr="00686C6E">
              <w:rPr>
                <w:b/>
                <w:sz w:val="16"/>
                <w:szCs w:val="16"/>
              </w:rPr>
              <w:t>iClicker</w:t>
            </w:r>
            <w:proofErr w:type="spellEnd"/>
            <w:r w:rsidRPr="00686C6E">
              <w:rPr>
                <w:b/>
                <w:sz w:val="16"/>
                <w:szCs w:val="16"/>
              </w:rPr>
              <w:t xml:space="preserve"> quiz on syllabus, schedule and readings.</w:t>
            </w:r>
          </w:p>
        </w:tc>
      </w:tr>
      <w:tr w:rsidR="000C5143" w:rsidRPr="00526EE4" w14:paraId="1149833C" w14:textId="77777777" w:rsidTr="00A46938">
        <w:tc>
          <w:tcPr>
            <w:tcW w:w="1980" w:type="dxa"/>
          </w:tcPr>
          <w:p w14:paraId="5C271299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1-Jan 8</w:t>
            </w:r>
          </w:p>
        </w:tc>
        <w:tc>
          <w:tcPr>
            <w:tcW w:w="2160" w:type="dxa"/>
          </w:tcPr>
          <w:p w14:paraId="62014EA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CLASS INTRODUCTION</w:t>
            </w:r>
          </w:p>
          <w:p w14:paraId="673312B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-WHAT IS IDENTITY</w:t>
            </w:r>
          </w:p>
        </w:tc>
        <w:tc>
          <w:tcPr>
            <w:tcW w:w="3420" w:type="dxa"/>
          </w:tcPr>
          <w:p w14:paraId="2D60E8B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“Introduction” pp 1-5</w:t>
            </w:r>
          </w:p>
          <w:p w14:paraId="79CC9B3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396B1B3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5CFFFA99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week’s readings/viewings</w:t>
            </w:r>
          </w:p>
          <w:p w14:paraId="633DB5D1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-Web profile due by Tuesday January 13, 11 pm.</w:t>
            </w:r>
          </w:p>
          <w:p w14:paraId="517504E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 due by Sunday 11 pm.</w:t>
            </w:r>
          </w:p>
        </w:tc>
      </w:tr>
      <w:tr w:rsidR="000C5143" w:rsidRPr="00526EE4" w14:paraId="414C6735" w14:textId="77777777" w:rsidTr="00A46938">
        <w:tc>
          <w:tcPr>
            <w:tcW w:w="1980" w:type="dxa"/>
          </w:tcPr>
          <w:p w14:paraId="4C3C578F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2-Jan 15</w:t>
            </w:r>
          </w:p>
        </w:tc>
        <w:tc>
          <w:tcPr>
            <w:tcW w:w="2160" w:type="dxa"/>
          </w:tcPr>
          <w:p w14:paraId="41F7DCB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DOES MEDIA HAVE TO DO WITH IT?</w:t>
            </w:r>
          </w:p>
          <w:p w14:paraId="5CDB5B87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MEDIA MODELS AND SEXUAL IDENTITY</w:t>
            </w:r>
          </w:p>
        </w:tc>
        <w:tc>
          <w:tcPr>
            <w:tcW w:w="3420" w:type="dxa"/>
          </w:tcPr>
          <w:p w14:paraId="66533E5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“The Mediated Society,” pp 1-20</w:t>
            </w:r>
          </w:p>
          <w:p w14:paraId="228B192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4D4F96B9" w14:textId="77777777" w:rsidR="000C5143" w:rsidRPr="005502C8" w:rsidRDefault="000C5143" w:rsidP="00A46938">
            <w:pPr>
              <w:ind w:left="630"/>
              <w:jc w:val="center"/>
              <w:rPr>
                <w:sz w:val="16"/>
                <w:szCs w:val="16"/>
                <w:lang w:val="en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0156169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5EAD817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#2 due by Sunday 11 pm.</w:t>
            </w:r>
          </w:p>
        </w:tc>
      </w:tr>
      <w:tr w:rsidR="000C5143" w:rsidRPr="00526EE4" w14:paraId="599311AA" w14:textId="77777777" w:rsidTr="00A46938">
        <w:trPr>
          <w:trHeight w:val="287"/>
        </w:trPr>
        <w:tc>
          <w:tcPr>
            <w:tcW w:w="1980" w:type="dxa"/>
          </w:tcPr>
          <w:p w14:paraId="2B202B4E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3- Jan 22</w:t>
            </w:r>
          </w:p>
        </w:tc>
        <w:tc>
          <w:tcPr>
            <w:tcW w:w="2160" w:type="dxa"/>
          </w:tcPr>
          <w:p w14:paraId="0C2A1B0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HOMOSEXUALITY PRE- 1969</w:t>
            </w:r>
          </w:p>
        </w:tc>
        <w:tc>
          <w:tcPr>
            <w:tcW w:w="3420" w:type="dxa"/>
          </w:tcPr>
          <w:p w14:paraId="465B2D76" w14:textId="77777777" w:rsidR="000C5143" w:rsidRPr="00EB7008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 w:rsidRPr="00EB7008">
              <w:rPr>
                <w:b/>
                <w:sz w:val="16"/>
                <w:szCs w:val="16"/>
              </w:rPr>
              <w:t>LG: “Coming Out and Coming Together, ”pp 21-39</w:t>
            </w:r>
          </w:p>
          <w:p w14:paraId="32EBECDF" w14:textId="77777777" w:rsidR="000C5143" w:rsidRPr="00EB7008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 w:rsidRPr="00EB7008">
              <w:rPr>
                <w:b/>
                <w:sz w:val="16"/>
                <w:szCs w:val="16"/>
              </w:rPr>
              <w:t>RS: “Perverts on the Potomac,” pp 6-16</w:t>
            </w:r>
          </w:p>
          <w:p w14:paraId="1FEAFB29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 w:rsidRPr="00EB7008">
              <w:rPr>
                <w:b/>
                <w:sz w:val="16"/>
                <w:szCs w:val="16"/>
              </w:rPr>
              <w:t xml:space="preserve">RS: “Notes on Gay Visibility vs. Lesbian </w:t>
            </w:r>
            <w:r w:rsidRPr="00EB7008">
              <w:rPr>
                <w:b/>
                <w:sz w:val="16"/>
                <w:szCs w:val="16"/>
              </w:rPr>
              <w:lastRenderedPageBreak/>
              <w:t>Visibility,” pp 146-148.</w:t>
            </w:r>
          </w:p>
          <w:p w14:paraId="14B206B3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0CB7BA5A" w14:textId="77777777" w:rsidR="000C5143" w:rsidRPr="00EB7008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7F74C07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3D07C6A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#3 due by Sunday 11 pm.</w:t>
            </w:r>
          </w:p>
          <w:p w14:paraId="6E5BFA0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25F6AAA5" w14:textId="77777777" w:rsidTr="00A46938">
        <w:tc>
          <w:tcPr>
            <w:tcW w:w="1980" w:type="dxa"/>
          </w:tcPr>
          <w:p w14:paraId="7A19992C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4-Jan29</w:t>
            </w:r>
          </w:p>
        </w:tc>
        <w:tc>
          <w:tcPr>
            <w:tcW w:w="2160" w:type="dxa"/>
          </w:tcPr>
          <w:p w14:paraId="431614D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STONEWALL REBELLION</w:t>
            </w:r>
          </w:p>
        </w:tc>
        <w:tc>
          <w:tcPr>
            <w:tcW w:w="3420" w:type="dxa"/>
          </w:tcPr>
          <w:p w14:paraId="412A264A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“Stonewall Rebellion,” pp 17-25</w:t>
            </w:r>
          </w:p>
          <w:p w14:paraId="090BC8D7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24249F6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  <w:p w14:paraId="2C04B85E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4C21C89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4719058C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#4 due by Sunday 11 pm.</w:t>
            </w:r>
          </w:p>
        </w:tc>
      </w:tr>
      <w:tr w:rsidR="000C5143" w:rsidRPr="00526EE4" w14:paraId="08C3F5F9" w14:textId="77777777" w:rsidTr="00A46938">
        <w:tc>
          <w:tcPr>
            <w:tcW w:w="1980" w:type="dxa"/>
          </w:tcPr>
          <w:p w14:paraId="02FD4D2B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5-Feb 5</w:t>
            </w:r>
          </w:p>
          <w:p w14:paraId="4A861A33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15A7FD7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1970S</w:t>
            </w:r>
          </w:p>
        </w:tc>
        <w:tc>
          <w:tcPr>
            <w:tcW w:w="3420" w:type="dxa"/>
          </w:tcPr>
          <w:p w14:paraId="68B4383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LG:”Homo</w:t>
            </w:r>
            <w:proofErr w:type="spellEnd"/>
            <w:r>
              <w:rPr>
                <w:b/>
                <w:sz w:val="16"/>
                <w:szCs w:val="16"/>
              </w:rPr>
              <w:t xml:space="preserve"> Nest Raided,” pp 40-55</w:t>
            </w:r>
          </w:p>
          <w:p w14:paraId="64DC87D7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7B542D5A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675CC543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6D08870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#5 due by Sunday 11 pm.</w:t>
            </w:r>
          </w:p>
          <w:p w14:paraId="7B30589A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3DDB26B4" w14:textId="77777777" w:rsidTr="00A46938">
        <w:tc>
          <w:tcPr>
            <w:tcW w:w="1980" w:type="dxa"/>
          </w:tcPr>
          <w:p w14:paraId="60C005D5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</w:t>
            </w:r>
            <w:r w:rsidRPr="00526EE4">
              <w:rPr>
                <w:b/>
                <w:i/>
                <w:sz w:val="16"/>
                <w:szCs w:val="16"/>
              </w:rPr>
              <w:t>-Feb 1</w:t>
            </w:r>
            <w:r>
              <w:rPr>
                <w:b/>
                <w:i/>
                <w:sz w:val="16"/>
                <w:szCs w:val="16"/>
              </w:rPr>
              <w:t>2</w:t>
            </w:r>
          </w:p>
          <w:p w14:paraId="41AC94F2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14DAD63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AIDS</w:t>
            </w:r>
          </w:p>
        </w:tc>
        <w:tc>
          <w:tcPr>
            <w:tcW w:w="3420" w:type="dxa"/>
          </w:tcPr>
          <w:p w14:paraId="2A58CEB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“AIDS and the Media,” pp. 94-109</w:t>
            </w:r>
          </w:p>
          <w:p w14:paraId="2BFE974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“AIDS Enters the News,” pp 50-56</w:t>
            </w:r>
          </w:p>
          <w:p w14:paraId="60FD2D2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AIDS Becomes Major News,” pp 57-64.</w:t>
            </w:r>
          </w:p>
          <w:p w14:paraId="6BB9B57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4E727117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17694C4F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3DA13B15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#6 due by Sunday 11 pm.</w:t>
            </w:r>
          </w:p>
          <w:p w14:paraId="6D6459EF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19C254EA" w14:textId="77777777" w:rsidTr="00A46938">
        <w:trPr>
          <w:trHeight w:val="1268"/>
        </w:trPr>
        <w:tc>
          <w:tcPr>
            <w:tcW w:w="1980" w:type="dxa"/>
          </w:tcPr>
          <w:p w14:paraId="1B688B0E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7-Feb 19</w:t>
            </w:r>
          </w:p>
          <w:p w14:paraId="14AB4C64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0A9E4391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FILM</w:t>
            </w:r>
          </w:p>
        </w:tc>
        <w:tc>
          <w:tcPr>
            <w:tcW w:w="3420" w:type="dxa"/>
          </w:tcPr>
          <w:p w14:paraId="7492BDB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“At The Movies,” pp 56-80</w:t>
            </w:r>
          </w:p>
          <w:p w14:paraId="3C85A7A5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The Boys in the Band,” </w:t>
            </w:r>
            <w:r w:rsidRPr="00C914E5">
              <w:rPr>
                <w:b/>
                <w:sz w:val="16"/>
                <w:szCs w:val="16"/>
              </w:rPr>
              <w:t>pp 26-36</w:t>
            </w:r>
          </w:p>
          <w:p w14:paraId="6E7D306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3B66928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17ED150D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next unit’s readings/viewings</w:t>
            </w:r>
          </w:p>
          <w:p w14:paraId="7D4D4E50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#7 due by Sunday 11 pm.</w:t>
            </w:r>
          </w:p>
        </w:tc>
      </w:tr>
      <w:tr w:rsidR="000C5143" w:rsidRPr="00526EE4" w14:paraId="6F21D89C" w14:textId="77777777" w:rsidTr="00A46938">
        <w:tc>
          <w:tcPr>
            <w:tcW w:w="1980" w:type="dxa"/>
          </w:tcPr>
          <w:p w14:paraId="4F40669B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8-Feb 26</w:t>
            </w:r>
          </w:p>
        </w:tc>
        <w:tc>
          <w:tcPr>
            <w:tcW w:w="2160" w:type="dxa"/>
          </w:tcPr>
          <w:p w14:paraId="74AD1ABA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FILM II  </w:t>
            </w:r>
          </w:p>
        </w:tc>
        <w:tc>
          <w:tcPr>
            <w:tcW w:w="3420" w:type="dxa"/>
          </w:tcPr>
          <w:p w14:paraId="2FE74A4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”A New Gay Man in Town” pp. 93-103</w:t>
            </w:r>
          </w:p>
          <w:p w14:paraId="5719779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RS:”</w:t>
            </w:r>
            <w:r>
              <w:rPr>
                <w:b/>
                <w:i/>
                <w:sz w:val="16"/>
                <w:szCs w:val="16"/>
              </w:rPr>
              <w:t>Brokeback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Mountain</w:t>
            </w:r>
            <w:r>
              <w:rPr>
                <w:b/>
                <w:sz w:val="16"/>
                <w:szCs w:val="16"/>
              </w:rPr>
              <w:t>,” pp 169-178</w:t>
            </w:r>
          </w:p>
          <w:p w14:paraId="070E7225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03D9A15" w14:textId="77777777" w:rsidR="000C5143" w:rsidRPr="00387E52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664CEAA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#8 due by Sunday 11 pm.</w:t>
            </w:r>
          </w:p>
          <w:p w14:paraId="2FD2C609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MIDTERM QUESTION HANDED OUT</w:t>
            </w:r>
          </w:p>
          <w:p w14:paraId="4404180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PAPER PROJECT PROPOSAL DUE MONDAY</w:t>
            </w:r>
          </w:p>
          <w:p w14:paraId="6C1B307D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MARCH 15 11 pm</w:t>
            </w:r>
          </w:p>
          <w:p w14:paraId="6A202B16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40C1E855" w14:textId="77777777" w:rsidTr="00A46938">
        <w:tc>
          <w:tcPr>
            <w:tcW w:w="1980" w:type="dxa"/>
          </w:tcPr>
          <w:p w14:paraId="007FCEEA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Mar 5</w:t>
            </w:r>
          </w:p>
        </w:tc>
        <w:tc>
          <w:tcPr>
            <w:tcW w:w="2160" w:type="dxa"/>
          </w:tcPr>
          <w:p w14:paraId="42318C66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BREAK</w:t>
            </w:r>
          </w:p>
        </w:tc>
        <w:tc>
          <w:tcPr>
            <w:tcW w:w="3420" w:type="dxa"/>
          </w:tcPr>
          <w:p w14:paraId="01E3F10A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20A2AC41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1BB7061F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77288D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FF84EB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3F07535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4ACD4AF8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0B3E950C" w14:textId="77777777" w:rsidTr="00A46938">
        <w:tc>
          <w:tcPr>
            <w:tcW w:w="1980" w:type="dxa"/>
          </w:tcPr>
          <w:p w14:paraId="69FACF5B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9-Mar 12</w:t>
            </w:r>
          </w:p>
        </w:tc>
        <w:tc>
          <w:tcPr>
            <w:tcW w:w="2160" w:type="dxa"/>
          </w:tcPr>
          <w:p w14:paraId="55F1C507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MIDTERM</w:t>
            </w:r>
          </w:p>
        </w:tc>
        <w:tc>
          <w:tcPr>
            <w:tcW w:w="3420" w:type="dxa"/>
          </w:tcPr>
          <w:p w14:paraId="372077C2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739F1BA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</w:t>
            </w:r>
            <w:proofErr w:type="gramStart"/>
            <w:r>
              <w:rPr>
                <w:b/>
                <w:sz w:val="16"/>
                <w:szCs w:val="16"/>
              </w:rPr>
              <w:t>on  unit’s</w:t>
            </w:r>
            <w:proofErr w:type="gramEnd"/>
            <w:r>
              <w:rPr>
                <w:b/>
                <w:sz w:val="16"/>
                <w:szCs w:val="16"/>
              </w:rPr>
              <w:t xml:space="preserve"> readings/viewings</w:t>
            </w:r>
          </w:p>
          <w:p w14:paraId="39F3B44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PAPER PROJECT PROPOSAL DUE SUNDAY</w:t>
            </w:r>
          </w:p>
          <w:p w14:paraId="5557B1AD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MARCH 15 11 pm</w:t>
            </w:r>
          </w:p>
          <w:p w14:paraId="2048284B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3EB9A4B1" w14:textId="77777777" w:rsidTr="00A46938">
        <w:tc>
          <w:tcPr>
            <w:tcW w:w="1980" w:type="dxa"/>
          </w:tcPr>
          <w:p w14:paraId="7AE8B1FE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  <w:r w:rsidRPr="00526EE4">
              <w:rPr>
                <w:b/>
                <w:i/>
                <w:sz w:val="16"/>
                <w:szCs w:val="16"/>
              </w:rPr>
              <w:t>-Mar</w:t>
            </w:r>
            <w:r>
              <w:rPr>
                <w:b/>
                <w:i/>
                <w:sz w:val="16"/>
                <w:szCs w:val="16"/>
              </w:rPr>
              <w:t xml:space="preserve"> 19</w:t>
            </w:r>
          </w:p>
        </w:tc>
        <w:tc>
          <w:tcPr>
            <w:tcW w:w="2160" w:type="dxa"/>
          </w:tcPr>
          <w:p w14:paraId="4C0145C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TELEVISION I</w:t>
            </w:r>
          </w:p>
        </w:tc>
        <w:tc>
          <w:tcPr>
            <w:tcW w:w="3420" w:type="dxa"/>
          </w:tcPr>
          <w:p w14:paraId="67DF8BEF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“Television Takes Over,” pp. 81-93</w:t>
            </w:r>
          </w:p>
          <w:p w14:paraId="06082E1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“Hollywood’s Gay Nineties,” pp. 156-183</w:t>
            </w:r>
          </w:p>
          <w:p w14:paraId="02DCC8CE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>Soap”</w:t>
            </w:r>
            <w:r>
              <w:rPr>
                <w:b/>
                <w:sz w:val="16"/>
                <w:szCs w:val="16"/>
              </w:rPr>
              <w:t>, pp. 37-50</w:t>
            </w:r>
          </w:p>
          <w:p w14:paraId="6B102CE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Fleeting </w:t>
            </w:r>
            <w:proofErr w:type="spellStart"/>
            <w:r>
              <w:rPr>
                <w:b/>
                <w:i/>
                <w:sz w:val="16"/>
                <w:szCs w:val="16"/>
              </w:rPr>
              <w:t>Images,”</w:t>
            </w:r>
            <w:r>
              <w:rPr>
                <w:b/>
                <w:sz w:val="16"/>
                <w:szCs w:val="16"/>
              </w:rPr>
              <w:t>pp</w:t>
            </w:r>
            <w:proofErr w:type="spellEnd"/>
            <w:r>
              <w:rPr>
                <w:b/>
                <w:sz w:val="16"/>
                <w:szCs w:val="16"/>
              </w:rPr>
              <w:t xml:space="preserve"> 73-82</w:t>
            </w:r>
          </w:p>
          <w:p w14:paraId="669757E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7137242" w14:textId="77777777" w:rsidR="000C5143" w:rsidRPr="000813C9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2013432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14:paraId="1E047F65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#10 due by Sunday 11 pm.</w:t>
            </w:r>
          </w:p>
          <w:p w14:paraId="2D981711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55882073" w14:textId="77777777" w:rsidTr="00A46938">
        <w:trPr>
          <w:trHeight w:val="1277"/>
        </w:trPr>
        <w:tc>
          <w:tcPr>
            <w:tcW w:w="1980" w:type="dxa"/>
          </w:tcPr>
          <w:p w14:paraId="72EFF902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</w:t>
            </w:r>
            <w:r w:rsidRPr="00526EE4">
              <w:rPr>
                <w:b/>
                <w:i/>
                <w:sz w:val="16"/>
                <w:szCs w:val="16"/>
              </w:rPr>
              <w:t>-Mar</w:t>
            </w:r>
            <w:r>
              <w:rPr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2160" w:type="dxa"/>
          </w:tcPr>
          <w:p w14:paraId="7B30B257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TELEVISION  II</w:t>
            </w:r>
          </w:p>
        </w:tc>
        <w:tc>
          <w:tcPr>
            <w:tcW w:w="3420" w:type="dxa"/>
          </w:tcPr>
          <w:p w14:paraId="1636B41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>Ellen</w:t>
            </w:r>
            <w:r>
              <w:rPr>
                <w:b/>
                <w:sz w:val="16"/>
                <w:szCs w:val="16"/>
              </w:rPr>
              <w:t>,” pp 104-115</w:t>
            </w:r>
          </w:p>
          <w:p w14:paraId="4BA85D6E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RS:“</w:t>
            </w:r>
            <w:r>
              <w:rPr>
                <w:b/>
                <w:i/>
                <w:sz w:val="16"/>
                <w:szCs w:val="16"/>
              </w:rPr>
              <w:t>Will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and Grace,” </w:t>
            </w:r>
            <w:r>
              <w:rPr>
                <w:b/>
                <w:sz w:val="16"/>
                <w:szCs w:val="16"/>
              </w:rPr>
              <w:t>pp 115-126</w:t>
            </w:r>
          </w:p>
          <w:p w14:paraId="151514D6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Queer as </w:t>
            </w:r>
            <w:proofErr w:type="spellStart"/>
            <w:proofErr w:type="gramStart"/>
            <w:r>
              <w:rPr>
                <w:b/>
                <w:i/>
                <w:sz w:val="16"/>
                <w:szCs w:val="16"/>
              </w:rPr>
              <w:t>Folks,´</w:t>
            </w:r>
            <w:proofErr w:type="gramEnd"/>
            <w:r w:rsidRPr="000813C9">
              <w:rPr>
                <w:b/>
                <w:sz w:val="16"/>
                <w:szCs w:val="16"/>
              </w:rPr>
              <w:t>pp</w:t>
            </w:r>
            <w:proofErr w:type="spellEnd"/>
            <w:r w:rsidRPr="000813C9">
              <w:rPr>
                <w:b/>
                <w:sz w:val="16"/>
                <w:szCs w:val="16"/>
              </w:rPr>
              <w:t>. 127-137</w:t>
            </w:r>
          </w:p>
          <w:p w14:paraId="64CD215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The L Word,” </w:t>
            </w:r>
            <w:r>
              <w:rPr>
                <w:b/>
                <w:sz w:val="16"/>
                <w:szCs w:val="16"/>
              </w:rPr>
              <w:t>pp. 149-158</w:t>
            </w:r>
          </w:p>
          <w:p w14:paraId="2C85116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07F852A4" w14:textId="77777777" w:rsidR="000C5143" w:rsidRPr="000813C9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5C870AF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14:paraId="43BD423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#11 due </w:t>
            </w:r>
            <w:proofErr w:type="gramStart"/>
            <w:r>
              <w:rPr>
                <w:b/>
                <w:sz w:val="16"/>
                <w:szCs w:val="16"/>
              </w:rPr>
              <w:t>by  Sunday</w:t>
            </w:r>
            <w:proofErr w:type="gramEnd"/>
            <w:r>
              <w:rPr>
                <w:b/>
                <w:sz w:val="16"/>
                <w:szCs w:val="16"/>
              </w:rPr>
              <w:t xml:space="preserve"> 11 pm.</w:t>
            </w:r>
          </w:p>
          <w:p w14:paraId="4EA2C5B9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65B67F6A" w14:textId="77777777" w:rsidTr="00A46938">
        <w:tc>
          <w:tcPr>
            <w:tcW w:w="1980" w:type="dxa"/>
          </w:tcPr>
          <w:p w14:paraId="6251B83D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 w:rsidRPr="00526EE4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2160" w:type="dxa"/>
          </w:tcPr>
          <w:p w14:paraId="7415DB8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NEWS</w:t>
            </w:r>
          </w:p>
        </w:tc>
        <w:tc>
          <w:tcPr>
            <w:tcW w:w="3420" w:type="dxa"/>
          </w:tcPr>
          <w:p w14:paraId="0594461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“Journalism’s Closet Opens,” pp 110-130</w:t>
            </w:r>
          </w:p>
          <w:p w14:paraId="24522EC9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Breaking the Code of Silence</w:t>
            </w:r>
            <w:proofErr w:type="gramStart"/>
            <w:r>
              <w:rPr>
                <w:b/>
                <w:sz w:val="16"/>
                <w:szCs w:val="16"/>
              </w:rPr>
              <w:t>,”  pp.</w:t>
            </w:r>
            <w:proofErr w:type="gramEnd"/>
            <w:r>
              <w:rPr>
                <w:b/>
                <w:sz w:val="16"/>
                <w:szCs w:val="16"/>
              </w:rPr>
              <w:t xml:space="preserve"> 131-142</w:t>
            </w:r>
          </w:p>
          <w:p w14:paraId="7FD9989A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“Gays in the Military,” pp 65-72</w:t>
            </w:r>
          </w:p>
          <w:p w14:paraId="59C04601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Times Magazine article</w:t>
            </w:r>
          </w:p>
          <w:p w14:paraId="404A6A28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01D7598D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BLACKBOARD FOLDER </w:t>
            </w:r>
            <w:r>
              <w:rPr>
                <w:b/>
                <w:sz w:val="16"/>
                <w:szCs w:val="16"/>
              </w:rPr>
              <w:lastRenderedPageBreak/>
              <w:t>READINGS/VIEWINGS</w:t>
            </w:r>
          </w:p>
          <w:p w14:paraId="3D93219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507D17AB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6A01DC3A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14:paraId="646A867E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#12 due by  Sunday 11 pm. </w:t>
            </w:r>
          </w:p>
        </w:tc>
      </w:tr>
      <w:tr w:rsidR="000C5143" w:rsidRPr="00526EE4" w14:paraId="080C0F34" w14:textId="77777777" w:rsidTr="00A46938">
        <w:tc>
          <w:tcPr>
            <w:tcW w:w="1980" w:type="dxa"/>
          </w:tcPr>
          <w:p w14:paraId="2542F813" w14:textId="77777777" w:rsidR="000C5143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13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9</w:t>
            </w:r>
          </w:p>
        </w:tc>
        <w:tc>
          <w:tcPr>
            <w:tcW w:w="2160" w:type="dxa"/>
          </w:tcPr>
          <w:p w14:paraId="1533C05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ADVERTISING</w:t>
            </w:r>
          </w:p>
        </w:tc>
        <w:tc>
          <w:tcPr>
            <w:tcW w:w="3420" w:type="dxa"/>
          </w:tcPr>
          <w:p w14:paraId="7D661EA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 w:rsidRPr="007F662C">
              <w:rPr>
                <w:b/>
                <w:sz w:val="16"/>
                <w:szCs w:val="16"/>
              </w:rPr>
              <w:t>LG:  “Niche of Our Own”, pp233-242</w:t>
            </w:r>
          </w:p>
          <w:p w14:paraId="51B38340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6EBF1546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14:paraId="33A01544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14:paraId="1F5CAED7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#13 due </w:t>
            </w:r>
            <w:proofErr w:type="gramStart"/>
            <w:r>
              <w:rPr>
                <w:b/>
                <w:sz w:val="16"/>
                <w:szCs w:val="16"/>
              </w:rPr>
              <w:t>by  Sunday</w:t>
            </w:r>
            <w:proofErr w:type="gramEnd"/>
            <w:r>
              <w:rPr>
                <w:b/>
                <w:sz w:val="16"/>
                <w:szCs w:val="16"/>
              </w:rPr>
              <w:t xml:space="preserve"> 11 pm.</w:t>
            </w:r>
          </w:p>
          <w:p w14:paraId="41AC3F7A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</w:tr>
      <w:tr w:rsidR="000C5143" w:rsidRPr="00526EE4" w14:paraId="1133602C" w14:textId="77777777" w:rsidTr="00A46938">
        <w:trPr>
          <w:trHeight w:val="323"/>
        </w:trPr>
        <w:tc>
          <w:tcPr>
            <w:tcW w:w="1980" w:type="dxa"/>
          </w:tcPr>
          <w:p w14:paraId="51AFF63C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 w:rsidRPr="00526EE4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16</w:t>
            </w:r>
          </w:p>
        </w:tc>
        <w:tc>
          <w:tcPr>
            <w:tcW w:w="2160" w:type="dxa"/>
          </w:tcPr>
          <w:p w14:paraId="66864C69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DIGITAL QUEER FUTURE</w:t>
            </w:r>
          </w:p>
        </w:tc>
        <w:tc>
          <w:tcPr>
            <w:tcW w:w="3420" w:type="dxa"/>
          </w:tcPr>
          <w:p w14:paraId="492E5892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“Same Sex Marriage,” pp. 159-168</w:t>
            </w:r>
          </w:p>
          <w:p w14:paraId="1208BF9E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“Old Stories” pp 221-232</w:t>
            </w:r>
          </w:p>
          <w:p w14:paraId="74ABDD6C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“Facing the Future, pp. 252-259</w:t>
            </w:r>
          </w:p>
          <w:p w14:paraId="005A6DF3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  <w:p w14:paraId="2838C48B" w14:textId="77777777" w:rsidR="000C5143" w:rsidRPr="000813C9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  <w:p w14:paraId="24D8C3FE" w14:textId="77777777" w:rsidR="000C5143" w:rsidRPr="000813C9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2AE3B1AE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14:paraId="7C2421D8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#14 by Sunday 11 pm.</w:t>
            </w:r>
          </w:p>
        </w:tc>
      </w:tr>
      <w:tr w:rsidR="000C5143" w:rsidRPr="00526EE4" w14:paraId="6C8AA89F" w14:textId="77777777" w:rsidTr="00A46938">
        <w:tc>
          <w:tcPr>
            <w:tcW w:w="1980" w:type="dxa"/>
          </w:tcPr>
          <w:p w14:paraId="7AFD1F78" w14:textId="77777777" w:rsidR="000C5143" w:rsidRPr="00526EE4" w:rsidRDefault="000C5143" w:rsidP="00A46938">
            <w:pPr>
              <w:ind w:left="63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FINAL-April  23</w:t>
            </w:r>
          </w:p>
        </w:tc>
        <w:tc>
          <w:tcPr>
            <w:tcW w:w="2160" w:type="dxa"/>
          </w:tcPr>
          <w:p w14:paraId="5BAD343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14:paraId="1EB99C2B" w14:textId="77777777" w:rsidR="000C5143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</w:t>
            </w:r>
            <w:r w:rsidRPr="00526EE4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 April </w:t>
            </w:r>
            <w:proofErr w:type="gramStart"/>
            <w:r>
              <w:rPr>
                <w:b/>
                <w:sz w:val="16"/>
                <w:szCs w:val="16"/>
              </w:rPr>
              <w:t xml:space="preserve">23 </w:t>
            </w:r>
            <w:r w:rsidRPr="00526EE4">
              <w:rPr>
                <w:b/>
                <w:sz w:val="16"/>
                <w:szCs w:val="16"/>
              </w:rPr>
              <w:t xml:space="preserve"> 400</w:t>
            </w:r>
            <w:proofErr w:type="gramEnd"/>
            <w:r w:rsidRPr="00526EE4">
              <w:rPr>
                <w:b/>
                <w:sz w:val="16"/>
                <w:szCs w:val="16"/>
              </w:rPr>
              <w:t>-6:50pm</w:t>
            </w:r>
          </w:p>
          <w:p w14:paraId="51A8E434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14:paraId="57477CC6" w14:textId="77777777" w:rsidR="000C5143" w:rsidRPr="00526EE4" w:rsidRDefault="000C5143" w:rsidP="00A46938">
            <w:pPr>
              <w:ind w:left="6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RESEARCH PAPER PROJECT  April 27 Due 4 pm</w:t>
            </w:r>
          </w:p>
        </w:tc>
      </w:tr>
    </w:tbl>
    <w:p w14:paraId="1E73BCCC" w14:textId="77777777" w:rsidR="000C5143" w:rsidRPr="00526EE4" w:rsidRDefault="000C5143" w:rsidP="000C5143">
      <w:pPr>
        <w:ind w:left="630"/>
        <w:jc w:val="center"/>
        <w:rPr>
          <w:b/>
        </w:rPr>
      </w:pPr>
    </w:p>
    <w:p w14:paraId="1B843A48" w14:textId="77777777" w:rsidR="000C5143" w:rsidRPr="009E0D11" w:rsidRDefault="000C5143" w:rsidP="00CC4B69">
      <w:pPr>
        <w:spacing w:after="0" w:line="240" w:lineRule="auto"/>
        <w:rPr>
          <w:sz w:val="24"/>
          <w:szCs w:val="24"/>
        </w:rPr>
      </w:pPr>
    </w:p>
    <w:sectPr w:rsidR="000C5143" w:rsidRPr="009E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671"/>
    <w:multiLevelType w:val="hybridMultilevel"/>
    <w:tmpl w:val="9C8ADCC4"/>
    <w:lvl w:ilvl="0" w:tplc="B928C40C">
      <w:start w:val="1"/>
      <w:numFmt w:val="decimal"/>
      <w:lvlText w:val="%1)"/>
      <w:lvlJc w:val="left"/>
      <w:pPr>
        <w:ind w:left="1804" w:hanging="360"/>
      </w:pPr>
      <w:rPr>
        <w:rFonts w:ascii="Times New Roman" w:eastAsia="SimSu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2C0330C2"/>
    <w:multiLevelType w:val="hybridMultilevel"/>
    <w:tmpl w:val="32844E0E"/>
    <w:lvl w:ilvl="0" w:tplc="FE2222AA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ECB6DEA"/>
    <w:multiLevelType w:val="hybridMultilevel"/>
    <w:tmpl w:val="0960F432"/>
    <w:lvl w:ilvl="0" w:tplc="B422235C">
      <w:start w:val="1"/>
      <w:numFmt w:val="decimal"/>
      <w:lvlText w:val="%1)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32DA05EE"/>
    <w:multiLevelType w:val="hybridMultilevel"/>
    <w:tmpl w:val="7DA48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6064"/>
    <w:multiLevelType w:val="hybridMultilevel"/>
    <w:tmpl w:val="9F0AB72A"/>
    <w:lvl w:ilvl="0" w:tplc="471213D0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C371315"/>
    <w:multiLevelType w:val="hybridMultilevel"/>
    <w:tmpl w:val="40A46698"/>
    <w:lvl w:ilvl="0" w:tplc="3A24D23E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7D4D3D63"/>
    <w:multiLevelType w:val="hybridMultilevel"/>
    <w:tmpl w:val="DA1AA310"/>
    <w:lvl w:ilvl="0" w:tplc="80327C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D"/>
    <w:rsid w:val="00024928"/>
    <w:rsid w:val="00094B6B"/>
    <w:rsid w:val="000C4695"/>
    <w:rsid w:val="000C5143"/>
    <w:rsid w:val="000D367C"/>
    <w:rsid w:val="00113B80"/>
    <w:rsid w:val="001770C9"/>
    <w:rsid w:val="001F135E"/>
    <w:rsid w:val="00220B30"/>
    <w:rsid w:val="0023269D"/>
    <w:rsid w:val="002375E7"/>
    <w:rsid w:val="00244546"/>
    <w:rsid w:val="002602DA"/>
    <w:rsid w:val="002D21D1"/>
    <w:rsid w:val="003152DC"/>
    <w:rsid w:val="00322675"/>
    <w:rsid w:val="00325DCA"/>
    <w:rsid w:val="00327111"/>
    <w:rsid w:val="003426FC"/>
    <w:rsid w:val="00347C48"/>
    <w:rsid w:val="00353E37"/>
    <w:rsid w:val="00375704"/>
    <w:rsid w:val="003939C8"/>
    <w:rsid w:val="00402559"/>
    <w:rsid w:val="00466951"/>
    <w:rsid w:val="00491F86"/>
    <w:rsid w:val="004A0364"/>
    <w:rsid w:val="004B3D05"/>
    <w:rsid w:val="005B09DE"/>
    <w:rsid w:val="005B6D38"/>
    <w:rsid w:val="005D4A7F"/>
    <w:rsid w:val="006144D4"/>
    <w:rsid w:val="00634CC2"/>
    <w:rsid w:val="00646309"/>
    <w:rsid w:val="00654043"/>
    <w:rsid w:val="00686AEC"/>
    <w:rsid w:val="006B2686"/>
    <w:rsid w:val="00767E3B"/>
    <w:rsid w:val="00775DDB"/>
    <w:rsid w:val="0078737A"/>
    <w:rsid w:val="007B5F50"/>
    <w:rsid w:val="007C4A6D"/>
    <w:rsid w:val="007D7391"/>
    <w:rsid w:val="00860A1E"/>
    <w:rsid w:val="0087320F"/>
    <w:rsid w:val="008B0A11"/>
    <w:rsid w:val="00906F71"/>
    <w:rsid w:val="00911B1F"/>
    <w:rsid w:val="00930350"/>
    <w:rsid w:val="00971E81"/>
    <w:rsid w:val="00995992"/>
    <w:rsid w:val="009B7CE6"/>
    <w:rsid w:val="009E0D11"/>
    <w:rsid w:val="00A20883"/>
    <w:rsid w:val="00A21772"/>
    <w:rsid w:val="00A6254B"/>
    <w:rsid w:val="00A7789E"/>
    <w:rsid w:val="00AA52A8"/>
    <w:rsid w:val="00AC21FA"/>
    <w:rsid w:val="00B01F86"/>
    <w:rsid w:val="00B22F91"/>
    <w:rsid w:val="00B623AF"/>
    <w:rsid w:val="00BA7A22"/>
    <w:rsid w:val="00BF32E1"/>
    <w:rsid w:val="00BF511D"/>
    <w:rsid w:val="00C6606B"/>
    <w:rsid w:val="00C74A79"/>
    <w:rsid w:val="00CC4B69"/>
    <w:rsid w:val="00D27222"/>
    <w:rsid w:val="00D80FD1"/>
    <w:rsid w:val="00E04DD1"/>
    <w:rsid w:val="00E212FE"/>
    <w:rsid w:val="00E4521A"/>
    <w:rsid w:val="00E67F12"/>
    <w:rsid w:val="00EE477D"/>
    <w:rsid w:val="00F440F7"/>
    <w:rsid w:val="00F4428E"/>
    <w:rsid w:val="00F64215"/>
    <w:rsid w:val="00F67C18"/>
    <w:rsid w:val="00F7267C"/>
    <w:rsid w:val="00F73AF7"/>
    <w:rsid w:val="00FA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53301"/>
  <w15:docId w15:val="{A8A8F389-2187-48AB-ACE4-1182783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heading">
    <w:name w:val="subheading"/>
    <w:basedOn w:val="DefaultParagraphFont"/>
    <w:rsid w:val="00CC4B69"/>
  </w:style>
  <w:style w:type="paragraph" w:styleId="NormalWeb">
    <w:name w:val="Normal (Web)"/>
    <w:basedOn w:val="Normal"/>
    <w:uiPriority w:val="99"/>
    <w:rsid w:val="00BA7A22"/>
    <w:pPr>
      <w:spacing w:after="1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A7A22"/>
    <w:rPr>
      <w:color w:val="0000FF"/>
      <w:u w:val="single"/>
    </w:rPr>
  </w:style>
  <w:style w:type="character" w:styleId="Strong">
    <w:name w:val="Strong"/>
    <w:uiPriority w:val="22"/>
    <w:qFormat/>
    <w:rsid w:val="00BA7A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A2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7391"/>
    <w:rPr>
      <w:i/>
      <w:iCs/>
    </w:rPr>
  </w:style>
  <w:style w:type="table" w:styleId="TableGrid">
    <w:name w:val="Table Grid"/>
    <w:basedOn w:val="TableNormal"/>
    <w:uiPriority w:val="59"/>
    <w:rsid w:val="000C469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4B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se.fau.edu/regulations/chapter4/Reg_4.001_5-26-10_FINAL.pdf" TargetMode="External"/><Relationship Id="rId5" Type="http://schemas.openxmlformats.org/officeDocument/2006/relationships/hyperlink" Target="mailto:FEJES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Maria Jennings</cp:lastModifiedBy>
  <cp:revision>2</cp:revision>
  <cp:lastPrinted>2014-12-16T15:59:00Z</cp:lastPrinted>
  <dcterms:created xsi:type="dcterms:W3CDTF">2016-03-28T13:30:00Z</dcterms:created>
  <dcterms:modified xsi:type="dcterms:W3CDTF">2016-03-28T13:30:00Z</dcterms:modified>
</cp:coreProperties>
</file>