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331" w:rsidRPr="00321AE3" w:rsidRDefault="00321AE3" w:rsidP="00821331">
      <w:pPr>
        <w:jc w:val="center"/>
        <w:rPr>
          <w:rFonts w:asciiTheme="minorHAnsi" w:hAnsiTheme="minorHAnsi" w:cstheme="minorHAnsi"/>
          <w:b/>
          <w:bCs/>
          <w:sz w:val="22"/>
          <w:szCs w:val="22"/>
        </w:rPr>
      </w:pPr>
      <w:bookmarkStart w:id="0" w:name="_GoBack"/>
      <w:bookmarkEnd w:id="0"/>
      <w:r>
        <w:rPr>
          <w:rFonts w:asciiTheme="minorHAnsi" w:hAnsiTheme="minorHAnsi" w:cstheme="minorHAnsi"/>
          <w:b/>
          <w:bCs/>
          <w:sz w:val="22"/>
          <w:szCs w:val="22"/>
        </w:rPr>
        <w:t xml:space="preserve">(SAMPLE) </w:t>
      </w:r>
      <w:r w:rsidR="00821331" w:rsidRPr="00321AE3">
        <w:rPr>
          <w:rFonts w:asciiTheme="minorHAnsi" w:hAnsiTheme="minorHAnsi" w:cstheme="minorHAnsi"/>
          <w:b/>
          <w:bCs/>
          <w:sz w:val="22"/>
          <w:szCs w:val="22"/>
        </w:rPr>
        <w:t>SYLLABUS</w:t>
      </w:r>
    </w:p>
    <w:p w:rsidR="004143F8" w:rsidRPr="00321AE3" w:rsidRDefault="00483A43" w:rsidP="00821331">
      <w:pPr>
        <w:jc w:val="center"/>
        <w:rPr>
          <w:rFonts w:asciiTheme="minorHAnsi" w:hAnsiTheme="minorHAnsi" w:cstheme="minorHAnsi"/>
          <w:b/>
          <w:bCs/>
          <w:sz w:val="22"/>
          <w:szCs w:val="22"/>
        </w:rPr>
      </w:pPr>
      <w:r w:rsidRPr="00321AE3">
        <w:rPr>
          <w:rFonts w:asciiTheme="minorHAnsi" w:hAnsiTheme="minorHAnsi" w:cstheme="minorHAnsi"/>
          <w:b/>
          <w:bCs/>
          <w:sz w:val="22"/>
          <w:szCs w:val="22"/>
        </w:rPr>
        <w:t xml:space="preserve">Sociology of Health, </w:t>
      </w:r>
      <w:r w:rsidR="004143F8" w:rsidRPr="00321AE3">
        <w:rPr>
          <w:rFonts w:asciiTheme="minorHAnsi" w:hAnsiTheme="minorHAnsi" w:cstheme="minorHAnsi"/>
          <w:b/>
          <w:bCs/>
          <w:sz w:val="22"/>
          <w:szCs w:val="22"/>
        </w:rPr>
        <w:t>Medicine</w:t>
      </w:r>
      <w:r w:rsidRPr="00321AE3">
        <w:rPr>
          <w:rFonts w:asciiTheme="minorHAnsi" w:hAnsiTheme="minorHAnsi" w:cstheme="minorHAnsi"/>
          <w:b/>
          <w:bCs/>
          <w:sz w:val="22"/>
          <w:szCs w:val="22"/>
        </w:rPr>
        <w:t xml:space="preserve"> and</w:t>
      </w:r>
      <w:r w:rsidR="004143F8" w:rsidRPr="00321AE3">
        <w:rPr>
          <w:rFonts w:asciiTheme="minorHAnsi" w:hAnsiTheme="minorHAnsi" w:cstheme="minorHAnsi"/>
          <w:b/>
          <w:bCs/>
          <w:sz w:val="22"/>
          <w:szCs w:val="22"/>
        </w:rPr>
        <w:t xml:space="preserve"> Illness</w:t>
      </w:r>
    </w:p>
    <w:p w:rsidR="00B95E42" w:rsidRPr="00321AE3" w:rsidRDefault="00B95E42" w:rsidP="00821331">
      <w:pPr>
        <w:jc w:val="center"/>
        <w:rPr>
          <w:rFonts w:asciiTheme="minorHAnsi" w:hAnsiTheme="minorHAnsi" w:cstheme="minorHAnsi"/>
          <w:b/>
          <w:bCs/>
          <w:sz w:val="22"/>
          <w:szCs w:val="22"/>
        </w:rPr>
      </w:pPr>
      <w:r w:rsidRPr="00321AE3">
        <w:rPr>
          <w:rFonts w:asciiTheme="minorHAnsi" w:hAnsiTheme="minorHAnsi" w:cstheme="minorHAnsi"/>
          <w:b/>
          <w:bCs/>
          <w:sz w:val="22"/>
          <w:szCs w:val="22"/>
        </w:rPr>
        <w:t>SPRING 2015</w:t>
      </w:r>
    </w:p>
    <w:p w:rsidR="004143F8" w:rsidRPr="00321AE3" w:rsidRDefault="004143F8" w:rsidP="00821331">
      <w:pPr>
        <w:jc w:val="center"/>
        <w:rPr>
          <w:rFonts w:asciiTheme="minorHAnsi" w:hAnsiTheme="minorHAnsi" w:cstheme="minorHAnsi"/>
          <w:b/>
          <w:bCs/>
          <w:sz w:val="22"/>
          <w:szCs w:val="22"/>
        </w:rPr>
      </w:pPr>
    </w:p>
    <w:tbl>
      <w:tblPr>
        <w:tblW w:w="0" w:type="auto"/>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This table displays a list of courses for a department"/>
      </w:tblPr>
      <w:tblGrid>
        <w:gridCol w:w="912"/>
        <w:gridCol w:w="395"/>
        <w:gridCol w:w="172"/>
        <w:gridCol w:w="2566"/>
        <w:gridCol w:w="172"/>
        <w:gridCol w:w="1253"/>
        <w:gridCol w:w="574"/>
        <w:gridCol w:w="503"/>
        <w:gridCol w:w="337"/>
        <w:gridCol w:w="867"/>
        <w:gridCol w:w="867"/>
        <w:gridCol w:w="387"/>
        <w:gridCol w:w="300"/>
        <w:gridCol w:w="415"/>
      </w:tblGrid>
      <w:tr w:rsidR="00FE49D0" w:rsidRPr="00321AE3" w:rsidTr="004143F8">
        <w:trPr>
          <w:tblCellSpacing w:w="15" w:type="dxa"/>
        </w:trPr>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SYA 4930</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001</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1</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proofErr w:type="spellStart"/>
            <w:r w:rsidRPr="00321AE3">
              <w:rPr>
                <w:rFonts w:asciiTheme="minorHAnsi" w:hAnsiTheme="minorHAnsi"/>
                <w:color w:val="1E2B83"/>
                <w:sz w:val="22"/>
                <w:szCs w:val="22"/>
              </w:rPr>
              <w:t>Soc</w:t>
            </w:r>
            <w:proofErr w:type="spellEnd"/>
            <w:r w:rsidRPr="00321AE3">
              <w:rPr>
                <w:rFonts w:asciiTheme="minorHAnsi" w:hAnsiTheme="minorHAnsi"/>
                <w:color w:val="1E2B83"/>
                <w:sz w:val="22"/>
                <w:szCs w:val="22"/>
              </w:rPr>
              <w:t xml:space="preserve"> of Health, Med &amp; Illness</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3</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Credits 01-05</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05-01</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b/>
                <w:bCs/>
                <w:color w:val="1E2B83"/>
                <w:sz w:val="22"/>
                <w:szCs w:val="22"/>
              </w:rPr>
              <w:t>Boca</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T R</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04:00PM</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05:20PM</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SP1</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GS</w:t>
            </w:r>
          </w:p>
        </w:tc>
        <w:tc>
          <w:tcPr>
            <w:tcW w:w="0" w:type="auto"/>
            <w:shd w:val="clear" w:color="auto" w:fill="FFFFFF"/>
            <w:hideMark/>
          </w:tcPr>
          <w:p w:rsidR="004143F8" w:rsidRPr="00321AE3" w:rsidRDefault="004143F8" w:rsidP="004143F8">
            <w:pPr>
              <w:rPr>
                <w:rFonts w:asciiTheme="minorHAnsi" w:hAnsiTheme="minorHAnsi"/>
                <w:color w:val="1E2B83"/>
                <w:sz w:val="22"/>
                <w:szCs w:val="22"/>
              </w:rPr>
            </w:pPr>
            <w:r w:rsidRPr="00321AE3">
              <w:rPr>
                <w:rFonts w:asciiTheme="minorHAnsi" w:hAnsiTheme="minorHAnsi"/>
                <w:color w:val="1E2B83"/>
                <w:sz w:val="22"/>
                <w:szCs w:val="22"/>
              </w:rPr>
              <w:t>116</w:t>
            </w:r>
          </w:p>
        </w:tc>
      </w:tr>
    </w:tbl>
    <w:p w:rsidR="00821331" w:rsidRPr="00321AE3" w:rsidRDefault="00483A43" w:rsidP="00821331">
      <w:pPr>
        <w:jc w:val="center"/>
        <w:rPr>
          <w:rFonts w:asciiTheme="minorHAnsi" w:hAnsiTheme="minorHAnsi" w:cstheme="minorHAnsi"/>
          <w:b/>
          <w:bCs/>
          <w:sz w:val="22"/>
          <w:szCs w:val="22"/>
        </w:rPr>
      </w:pPr>
      <w:r w:rsidRPr="00321AE3">
        <w:rPr>
          <w:rFonts w:asciiTheme="minorHAnsi" w:hAnsiTheme="minorHAnsi" w:cstheme="minorHAnsi"/>
          <w:b/>
          <w:bCs/>
          <w:sz w:val="22"/>
          <w:szCs w:val="22"/>
        </w:rPr>
        <w:t xml:space="preserve"> </w:t>
      </w:r>
    </w:p>
    <w:p w:rsidR="00821331" w:rsidRPr="00321AE3" w:rsidRDefault="00821331" w:rsidP="00821331">
      <w:pPr>
        <w:rPr>
          <w:rFonts w:asciiTheme="minorHAnsi" w:hAnsiTheme="minorHAnsi" w:cstheme="minorHAnsi"/>
          <w:b/>
          <w:bCs/>
          <w:sz w:val="22"/>
          <w:szCs w:val="22"/>
        </w:rPr>
      </w:pPr>
    </w:p>
    <w:p w:rsidR="00821331" w:rsidRPr="00321AE3" w:rsidRDefault="00821331" w:rsidP="00821331">
      <w:pPr>
        <w:rPr>
          <w:rFonts w:asciiTheme="minorHAnsi" w:hAnsiTheme="minorHAnsi" w:cstheme="minorHAnsi"/>
          <w:sz w:val="22"/>
          <w:szCs w:val="22"/>
        </w:rPr>
      </w:pPr>
    </w:p>
    <w:p w:rsidR="00821331" w:rsidRPr="00321AE3" w:rsidRDefault="00821331" w:rsidP="00821331">
      <w:pPr>
        <w:rPr>
          <w:rFonts w:asciiTheme="minorHAnsi" w:hAnsiTheme="minorHAnsi" w:cstheme="minorHAnsi"/>
          <w:b/>
          <w:sz w:val="22"/>
          <w:szCs w:val="22"/>
        </w:rPr>
      </w:pPr>
      <w:r w:rsidRPr="00321AE3">
        <w:rPr>
          <w:rFonts w:asciiTheme="minorHAnsi" w:hAnsiTheme="minorHAnsi" w:cstheme="minorHAnsi"/>
          <w:b/>
          <w:sz w:val="22"/>
          <w:szCs w:val="22"/>
        </w:rPr>
        <w:t>COURSE DESCRIPTION</w:t>
      </w:r>
    </w:p>
    <w:p w:rsidR="004143F8" w:rsidRPr="00321AE3" w:rsidRDefault="004143F8" w:rsidP="00821331">
      <w:pPr>
        <w:rPr>
          <w:rFonts w:asciiTheme="minorHAnsi" w:hAnsiTheme="minorHAnsi" w:cstheme="minorHAnsi"/>
          <w:sz w:val="22"/>
          <w:szCs w:val="22"/>
        </w:rPr>
      </w:pPr>
    </w:p>
    <w:p w:rsidR="004143F8" w:rsidRPr="00321AE3" w:rsidRDefault="004143F8" w:rsidP="00821331">
      <w:pPr>
        <w:rPr>
          <w:rFonts w:asciiTheme="minorHAnsi" w:hAnsiTheme="minorHAnsi" w:cstheme="minorHAnsi"/>
          <w:sz w:val="22"/>
          <w:szCs w:val="22"/>
        </w:rPr>
      </w:pPr>
      <w:r w:rsidRPr="00321AE3">
        <w:rPr>
          <w:rFonts w:asciiTheme="minorHAnsi" w:hAnsiTheme="minorHAnsi" w:cstheme="minorHAnsi"/>
          <w:sz w:val="22"/>
          <w:szCs w:val="22"/>
        </w:rPr>
        <w:t xml:space="preserve">This </w:t>
      </w:r>
      <w:r w:rsidR="00C73F80" w:rsidRPr="00321AE3">
        <w:rPr>
          <w:rFonts w:asciiTheme="minorHAnsi" w:hAnsiTheme="minorHAnsi" w:cstheme="minorHAnsi"/>
          <w:sz w:val="22"/>
          <w:szCs w:val="22"/>
        </w:rPr>
        <w:t xml:space="preserve">special topics </w:t>
      </w:r>
      <w:r w:rsidRPr="00321AE3">
        <w:rPr>
          <w:rFonts w:asciiTheme="minorHAnsi" w:hAnsiTheme="minorHAnsi" w:cstheme="minorHAnsi"/>
          <w:sz w:val="22"/>
          <w:szCs w:val="22"/>
        </w:rPr>
        <w:t xml:space="preserve">course is an introduction to the sociology of health, illness and health care.     </w:t>
      </w:r>
      <w:r w:rsidR="0096644B" w:rsidRPr="00321AE3">
        <w:rPr>
          <w:rFonts w:asciiTheme="minorHAnsi" w:hAnsiTheme="minorHAnsi" w:cstheme="minorHAnsi"/>
          <w:sz w:val="22"/>
          <w:szCs w:val="22"/>
        </w:rPr>
        <w:t>The course will survey the three major branches of t</w:t>
      </w:r>
      <w:r w:rsidRPr="00321AE3">
        <w:rPr>
          <w:rFonts w:asciiTheme="minorHAnsi" w:hAnsiTheme="minorHAnsi" w:cstheme="minorHAnsi"/>
          <w:sz w:val="22"/>
          <w:szCs w:val="22"/>
        </w:rPr>
        <w:t>his subfield of sociology</w:t>
      </w:r>
      <w:r w:rsidR="0096644B" w:rsidRPr="00321AE3">
        <w:rPr>
          <w:rFonts w:asciiTheme="minorHAnsi" w:hAnsiTheme="minorHAnsi" w:cstheme="minorHAnsi"/>
          <w:sz w:val="22"/>
          <w:szCs w:val="22"/>
        </w:rPr>
        <w:t xml:space="preserve">:  </w:t>
      </w:r>
      <w:r w:rsidRPr="00321AE3">
        <w:rPr>
          <w:rFonts w:asciiTheme="minorHAnsi" w:hAnsiTheme="minorHAnsi" w:cstheme="minorHAnsi"/>
          <w:sz w:val="22"/>
          <w:szCs w:val="22"/>
        </w:rPr>
        <w:t>the study of how social</w:t>
      </w:r>
      <w:r w:rsidR="0096644B" w:rsidRPr="00321AE3">
        <w:rPr>
          <w:rFonts w:asciiTheme="minorHAnsi" w:hAnsiTheme="minorHAnsi" w:cstheme="minorHAnsi"/>
          <w:sz w:val="22"/>
          <w:szCs w:val="22"/>
        </w:rPr>
        <w:t xml:space="preserve"> – including political and economic </w:t>
      </w:r>
      <w:r w:rsidR="00C01D6C" w:rsidRPr="00321AE3">
        <w:rPr>
          <w:rFonts w:asciiTheme="minorHAnsi" w:hAnsiTheme="minorHAnsi" w:cstheme="minorHAnsi"/>
          <w:sz w:val="22"/>
          <w:szCs w:val="22"/>
        </w:rPr>
        <w:t>-- forces</w:t>
      </w:r>
      <w:r w:rsidRPr="00321AE3">
        <w:rPr>
          <w:rFonts w:asciiTheme="minorHAnsi" w:hAnsiTheme="minorHAnsi" w:cstheme="minorHAnsi"/>
          <w:sz w:val="22"/>
          <w:szCs w:val="22"/>
        </w:rPr>
        <w:t xml:space="preserve"> affect health and illness; the study of </w:t>
      </w:r>
      <w:r w:rsidR="0096644B" w:rsidRPr="00321AE3">
        <w:rPr>
          <w:rFonts w:asciiTheme="minorHAnsi" w:hAnsiTheme="minorHAnsi" w:cstheme="minorHAnsi"/>
          <w:sz w:val="22"/>
          <w:szCs w:val="22"/>
        </w:rPr>
        <w:t xml:space="preserve">how social factors shape </w:t>
      </w:r>
      <w:r w:rsidRPr="00321AE3">
        <w:rPr>
          <w:rFonts w:asciiTheme="minorHAnsi" w:hAnsiTheme="minorHAnsi" w:cstheme="minorHAnsi"/>
          <w:sz w:val="22"/>
          <w:szCs w:val="22"/>
        </w:rPr>
        <w:t xml:space="preserve">the experiences of those living with illness as well as of those who provide health care; </w:t>
      </w:r>
      <w:r w:rsidR="0096644B" w:rsidRPr="00321AE3">
        <w:rPr>
          <w:rFonts w:asciiTheme="minorHAnsi" w:hAnsiTheme="minorHAnsi" w:cstheme="minorHAnsi"/>
          <w:sz w:val="22"/>
          <w:szCs w:val="22"/>
        </w:rPr>
        <w:t xml:space="preserve">the study of the social factors that shape health care systems across different societies and, in turn, how those heath care system affect levels and kinds of disease and illness.   </w:t>
      </w:r>
      <w:r w:rsidR="00321AE3">
        <w:rPr>
          <w:rFonts w:asciiTheme="minorHAnsi" w:hAnsiTheme="minorHAnsi" w:cstheme="minorHAnsi"/>
          <w:sz w:val="22"/>
          <w:szCs w:val="22"/>
        </w:rPr>
        <w:t xml:space="preserve"> These topics are the core topics of one of the key areas in contemporary sociology, medical sociology.    Medical sociology has been one of the largest sections of the American Sociological Association for several decades.</w:t>
      </w:r>
    </w:p>
    <w:p w:rsidR="00365906" w:rsidRPr="00321AE3" w:rsidRDefault="00365906" w:rsidP="00821331">
      <w:pPr>
        <w:rPr>
          <w:rFonts w:asciiTheme="minorHAnsi" w:hAnsiTheme="minorHAnsi" w:cstheme="minorHAnsi"/>
          <w:b/>
          <w:sz w:val="22"/>
          <w:szCs w:val="22"/>
        </w:rPr>
      </w:pPr>
    </w:p>
    <w:p w:rsidR="00C73F80" w:rsidRPr="00321AE3" w:rsidRDefault="00C73F80" w:rsidP="00821331">
      <w:pPr>
        <w:rPr>
          <w:rFonts w:asciiTheme="minorHAnsi" w:hAnsiTheme="minorHAnsi" w:cstheme="minorHAnsi"/>
          <w:sz w:val="22"/>
          <w:szCs w:val="22"/>
        </w:rPr>
      </w:pPr>
      <w:r w:rsidRPr="00321AE3">
        <w:rPr>
          <w:rFonts w:asciiTheme="minorHAnsi" w:hAnsiTheme="minorHAnsi" w:cstheme="minorHAnsi"/>
          <w:sz w:val="22"/>
          <w:szCs w:val="22"/>
        </w:rPr>
        <w:t>This course can serve as part of the sociology major and minor.</w:t>
      </w:r>
      <w:r w:rsidR="00B95E42" w:rsidRPr="00321AE3">
        <w:rPr>
          <w:rFonts w:asciiTheme="minorHAnsi" w:hAnsiTheme="minorHAnsi" w:cstheme="minorHAnsi"/>
          <w:sz w:val="22"/>
          <w:szCs w:val="22"/>
        </w:rPr>
        <w:t xml:space="preserve">    It is also open to non-majors.   </w:t>
      </w:r>
      <w:r w:rsidR="00321AE3">
        <w:rPr>
          <w:rFonts w:asciiTheme="minorHAnsi" w:hAnsiTheme="minorHAnsi" w:cstheme="minorHAnsi"/>
          <w:sz w:val="22"/>
          <w:szCs w:val="22"/>
        </w:rPr>
        <w:t>It will be particularly useful to those who are contemplating careers in the health care system.</w:t>
      </w:r>
    </w:p>
    <w:p w:rsidR="00C73F80" w:rsidRPr="00321AE3" w:rsidRDefault="00C73F80" w:rsidP="00821331">
      <w:pPr>
        <w:rPr>
          <w:rFonts w:asciiTheme="minorHAnsi" w:hAnsiTheme="minorHAnsi" w:cstheme="minorHAnsi"/>
          <w:sz w:val="22"/>
          <w:szCs w:val="22"/>
        </w:rPr>
      </w:pP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b/>
          <w:sz w:val="22"/>
          <w:szCs w:val="22"/>
        </w:rPr>
        <w:t>INSTRUCTOR CONTACT INFORMATION</w:t>
      </w:r>
    </w:p>
    <w:p w:rsidR="00821331" w:rsidRPr="00321AE3" w:rsidRDefault="00821331" w:rsidP="00821331">
      <w:pPr>
        <w:rPr>
          <w:rFonts w:asciiTheme="minorHAnsi" w:hAnsiTheme="minorHAnsi" w:cstheme="minorHAnsi"/>
          <w:sz w:val="22"/>
          <w:szCs w:val="22"/>
        </w:rPr>
      </w:pP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 xml:space="preserve">Dr. Lynn Appleton </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Culture &amp; Society Building (CU) #257</w:t>
      </w:r>
    </w:p>
    <w:p w:rsidR="00821331" w:rsidRPr="00321AE3" w:rsidRDefault="000531AA" w:rsidP="00821331">
      <w:pPr>
        <w:rPr>
          <w:rFonts w:asciiTheme="minorHAnsi" w:hAnsiTheme="minorHAnsi" w:cstheme="minorHAnsi"/>
          <w:sz w:val="22"/>
          <w:szCs w:val="22"/>
        </w:rPr>
      </w:pPr>
      <w:r w:rsidRPr="00321AE3">
        <w:rPr>
          <w:rFonts w:asciiTheme="minorHAnsi" w:hAnsiTheme="minorHAnsi" w:cstheme="minorHAnsi"/>
          <w:sz w:val="22"/>
          <w:szCs w:val="22"/>
        </w:rPr>
        <w:t xml:space="preserve">Office hours:   </w:t>
      </w:r>
      <w:r w:rsidR="0096644B" w:rsidRPr="00321AE3">
        <w:rPr>
          <w:rFonts w:asciiTheme="minorHAnsi" w:hAnsiTheme="minorHAnsi" w:cstheme="minorHAnsi"/>
          <w:sz w:val="22"/>
          <w:szCs w:val="22"/>
        </w:rPr>
        <w:t xml:space="preserve">Tuesdays and Thursdays, 5:30-6:30 </w:t>
      </w:r>
      <w:r w:rsidRPr="00321AE3">
        <w:rPr>
          <w:rFonts w:asciiTheme="minorHAnsi" w:hAnsiTheme="minorHAnsi" w:cstheme="minorHAnsi"/>
          <w:sz w:val="22"/>
          <w:szCs w:val="22"/>
        </w:rPr>
        <w:t>and by appointment</w:t>
      </w:r>
      <w:r w:rsidR="00AC7562" w:rsidRPr="00321AE3">
        <w:rPr>
          <w:rFonts w:asciiTheme="minorHAnsi" w:hAnsiTheme="minorHAnsi" w:cstheme="minorHAnsi"/>
          <w:sz w:val="22"/>
          <w:szCs w:val="22"/>
        </w:rPr>
        <w:t>.</w:t>
      </w:r>
    </w:p>
    <w:p w:rsidR="00AD7E43" w:rsidRPr="00321AE3" w:rsidRDefault="00557725" w:rsidP="00AD7E43">
      <w:pPr>
        <w:rPr>
          <w:rFonts w:asciiTheme="minorHAnsi" w:hAnsiTheme="minorHAnsi" w:cstheme="minorHAnsi"/>
          <w:sz w:val="22"/>
          <w:szCs w:val="22"/>
        </w:rPr>
      </w:pPr>
      <w:r w:rsidRPr="00321AE3">
        <w:rPr>
          <w:rFonts w:asciiTheme="minorHAnsi" w:hAnsiTheme="minorHAnsi" w:cstheme="minorHAnsi"/>
          <w:sz w:val="22"/>
          <w:szCs w:val="22"/>
        </w:rPr>
        <w:t>Office phone: 561-297-0261</w:t>
      </w:r>
    </w:p>
    <w:p w:rsidR="0096644B" w:rsidRPr="00321AE3" w:rsidRDefault="0096644B" w:rsidP="00AD7E43">
      <w:pPr>
        <w:rPr>
          <w:rFonts w:asciiTheme="minorHAnsi" w:hAnsiTheme="minorHAnsi" w:cstheme="minorHAnsi"/>
          <w:sz w:val="22"/>
          <w:szCs w:val="22"/>
        </w:rPr>
      </w:pPr>
      <w:r w:rsidRPr="00321AE3">
        <w:rPr>
          <w:rFonts w:asciiTheme="minorHAnsi" w:hAnsiTheme="minorHAnsi" w:cstheme="minorHAnsi"/>
          <w:sz w:val="22"/>
          <w:szCs w:val="22"/>
        </w:rPr>
        <w:tab/>
        <w:t>Note:  I prefer that you contact me by email on all course-related matters</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 xml:space="preserve">Email address: </w:t>
      </w:r>
      <w:hyperlink r:id="rId5" w:history="1">
        <w:r w:rsidR="00AD7E43" w:rsidRPr="00321AE3">
          <w:rPr>
            <w:rStyle w:val="Hyperlink"/>
            <w:rFonts w:asciiTheme="minorHAnsi" w:hAnsiTheme="minorHAnsi" w:cstheme="minorHAnsi"/>
            <w:sz w:val="22"/>
            <w:szCs w:val="22"/>
          </w:rPr>
          <w:t>appleton@fau.edu</w:t>
        </w:r>
      </w:hyperlink>
    </w:p>
    <w:p w:rsidR="00557725" w:rsidRPr="00321AE3" w:rsidRDefault="0037470E" w:rsidP="00AD7E43">
      <w:pPr>
        <w:ind w:left="720"/>
        <w:rPr>
          <w:rFonts w:asciiTheme="minorHAnsi" w:hAnsiTheme="minorHAnsi" w:cstheme="minorHAnsi"/>
          <w:sz w:val="22"/>
          <w:szCs w:val="22"/>
        </w:rPr>
      </w:pPr>
      <w:r w:rsidRPr="00321AE3">
        <w:rPr>
          <w:rFonts w:asciiTheme="minorHAnsi" w:hAnsiTheme="minorHAnsi" w:cstheme="minorHAnsi"/>
          <w:sz w:val="22"/>
          <w:szCs w:val="22"/>
        </w:rPr>
        <w:t>Email me immediately if you are having problems accessing an assignment</w:t>
      </w:r>
      <w:r w:rsidR="00AD7E43" w:rsidRPr="00321AE3">
        <w:rPr>
          <w:rFonts w:asciiTheme="minorHAnsi" w:hAnsiTheme="minorHAnsi" w:cstheme="minorHAnsi"/>
          <w:sz w:val="22"/>
          <w:szCs w:val="22"/>
        </w:rPr>
        <w:t xml:space="preserve">. </w:t>
      </w:r>
      <w:r w:rsidR="00557725" w:rsidRPr="00321AE3">
        <w:rPr>
          <w:rFonts w:asciiTheme="minorHAnsi" w:hAnsiTheme="minorHAnsi" w:cstheme="minorHAnsi"/>
          <w:sz w:val="22"/>
          <w:szCs w:val="22"/>
        </w:rPr>
        <w:t xml:space="preserve">   </w:t>
      </w:r>
    </w:p>
    <w:p w:rsidR="000A1428" w:rsidRPr="00321AE3" w:rsidRDefault="000A1428" w:rsidP="00AD7E43">
      <w:pPr>
        <w:ind w:left="720"/>
        <w:rPr>
          <w:rFonts w:asciiTheme="minorHAnsi" w:hAnsiTheme="minorHAnsi" w:cstheme="minorHAnsi"/>
          <w:sz w:val="22"/>
          <w:szCs w:val="22"/>
        </w:rPr>
      </w:pPr>
    </w:p>
    <w:p w:rsidR="002270BE" w:rsidRPr="00321AE3" w:rsidRDefault="002270BE" w:rsidP="00821331">
      <w:pPr>
        <w:rPr>
          <w:rFonts w:asciiTheme="minorHAnsi" w:hAnsiTheme="minorHAnsi"/>
          <w:noProof/>
          <w:sz w:val="22"/>
          <w:szCs w:val="22"/>
        </w:rPr>
      </w:pPr>
    </w:p>
    <w:p w:rsidR="0096644B" w:rsidRPr="00321AE3" w:rsidRDefault="0096644B" w:rsidP="00821331">
      <w:pPr>
        <w:rPr>
          <w:rFonts w:asciiTheme="minorHAnsi" w:hAnsiTheme="minorHAnsi"/>
          <w:noProof/>
          <w:sz w:val="22"/>
          <w:szCs w:val="22"/>
        </w:rPr>
      </w:pPr>
      <w:r w:rsidRPr="00321AE3">
        <w:rPr>
          <w:rFonts w:asciiTheme="minorHAnsi" w:hAnsiTheme="minorHAnsi"/>
          <w:noProof/>
          <w:sz w:val="22"/>
          <w:szCs w:val="22"/>
        </w:rPr>
        <w:t>Required text:</w:t>
      </w:r>
    </w:p>
    <w:p w:rsidR="0096644B" w:rsidRPr="00321AE3" w:rsidRDefault="0096644B" w:rsidP="00821331">
      <w:pPr>
        <w:rPr>
          <w:rFonts w:asciiTheme="minorHAnsi" w:hAnsiTheme="minorHAnsi"/>
          <w:noProof/>
          <w:sz w:val="22"/>
          <w:szCs w:val="22"/>
        </w:rPr>
      </w:pPr>
    </w:p>
    <w:p w:rsidR="0096644B" w:rsidRPr="00321AE3" w:rsidRDefault="0096644B" w:rsidP="00821331">
      <w:pPr>
        <w:rPr>
          <w:rFonts w:asciiTheme="minorHAnsi" w:hAnsiTheme="minorHAnsi"/>
          <w:noProof/>
          <w:sz w:val="22"/>
          <w:szCs w:val="22"/>
        </w:rPr>
      </w:pPr>
      <w:r w:rsidRPr="00321AE3">
        <w:rPr>
          <w:rFonts w:asciiTheme="minorHAnsi" w:hAnsiTheme="minorHAnsi"/>
          <w:noProof/>
          <w:sz w:val="22"/>
          <w:szCs w:val="22"/>
        </w:rPr>
        <w:t>Rose Weitz, The Sociology of Health, Illness, and Health Care:   A Critical Approach (Sixth E</w:t>
      </w:r>
      <w:r w:rsidR="00C73F80" w:rsidRPr="00321AE3">
        <w:rPr>
          <w:rFonts w:asciiTheme="minorHAnsi" w:hAnsiTheme="minorHAnsi"/>
          <w:noProof/>
          <w:sz w:val="22"/>
          <w:szCs w:val="22"/>
        </w:rPr>
        <w:t>dition).   Wadsworth, 2013.    (</w:t>
      </w:r>
      <w:r w:rsidRPr="00321AE3">
        <w:rPr>
          <w:rFonts w:asciiTheme="minorHAnsi" w:hAnsiTheme="minorHAnsi"/>
          <w:noProof/>
          <w:sz w:val="22"/>
          <w:szCs w:val="22"/>
        </w:rPr>
        <w:t>Consider purchasing an electronic copy of the book, as it’s much cheaper).</w:t>
      </w:r>
    </w:p>
    <w:p w:rsidR="0096644B" w:rsidRPr="00321AE3" w:rsidRDefault="0096644B" w:rsidP="00821331">
      <w:pPr>
        <w:rPr>
          <w:rFonts w:asciiTheme="minorHAnsi" w:hAnsiTheme="minorHAnsi"/>
          <w:noProof/>
          <w:sz w:val="22"/>
          <w:szCs w:val="22"/>
        </w:rPr>
      </w:pPr>
    </w:p>
    <w:p w:rsidR="0096644B" w:rsidRPr="00321AE3" w:rsidRDefault="0096644B" w:rsidP="00821331">
      <w:pPr>
        <w:rPr>
          <w:rFonts w:asciiTheme="minorHAnsi" w:hAnsiTheme="minorHAnsi"/>
          <w:noProof/>
          <w:sz w:val="22"/>
          <w:szCs w:val="22"/>
        </w:rPr>
      </w:pPr>
      <w:r w:rsidRPr="00321AE3">
        <w:rPr>
          <w:rFonts w:asciiTheme="minorHAnsi" w:hAnsiTheme="minorHAnsi"/>
          <w:noProof/>
          <w:sz w:val="22"/>
          <w:szCs w:val="22"/>
        </w:rPr>
        <w:t>Additional readings will be posted on Blackboard.</w:t>
      </w:r>
    </w:p>
    <w:p w:rsidR="0096644B" w:rsidRPr="00321AE3" w:rsidRDefault="0096644B" w:rsidP="00821331">
      <w:pPr>
        <w:rPr>
          <w:rFonts w:asciiTheme="minorHAnsi" w:hAnsiTheme="minorHAnsi"/>
          <w:noProof/>
          <w:sz w:val="22"/>
          <w:szCs w:val="22"/>
        </w:rPr>
      </w:pPr>
    </w:p>
    <w:p w:rsidR="0002247B" w:rsidRPr="00321AE3" w:rsidRDefault="0096644B" w:rsidP="00821331">
      <w:pPr>
        <w:rPr>
          <w:rFonts w:asciiTheme="minorHAnsi" w:hAnsiTheme="minorHAnsi" w:cstheme="minorHAnsi"/>
          <w:bCs/>
          <w:sz w:val="22"/>
          <w:szCs w:val="22"/>
        </w:rPr>
      </w:pPr>
      <w:r w:rsidRPr="00321AE3">
        <w:rPr>
          <w:rFonts w:asciiTheme="minorHAnsi" w:hAnsiTheme="minorHAnsi"/>
          <w:noProof/>
          <w:sz w:val="22"/>
          <w:szCs w:val="22"/>
        </w:rPr>
        <w:t xml:space="preserve">Note:   </w:t>
      </w:r>
      <w:r w:rsidR="0002247B" w:rsidRPr="00321AE3">
        <w:rPr>
          <w:rFonts w:asciiTheme="minorHAnsi" w:hAnsiTheme="minorHAnsi" w:cstheme="minorHAnsi"/>
          <w:bCs/>
          <w:sz w:val="22"/>
          <w:szCs w:val="22"/>
        </w:rPr>
        <w:t>You will frequently need to read article</w:t>
      </w:r>
      <w:r w:rsidR="00C25072" w:rsidRPr="00321AE3">
        <w:rPr>
          <w:rFonts w:asciiTheme="minorHAnsi" w:hAnsiTheme="minorHAnsi" w:cstheme="minorHAnsi"/>
          <w:bCs/>
          <w:sz w:val="22"/>
          <w:szCs w:val="22"/>
        </w:rPr>
        <w:t>s</w:t>
      </w:r>
      <w:r w:rsidR="0002247B" w:rsidRPr="00321AE3">
        <w:rPr>
          <w:rFonts w:asciiTheme="minorHAnsi" w:hAnsiTheme="minorHAnsi" w:cstheme="minorHAnsi"/>
          <w:bCs/>
          <w:sz w:val="22"/>
          <w:szCs w:val="22"/>
        </w:rPr>
        <w:t xml:space="preserve"> in the New York Times.    </w:t>
      </w:r>
      <w:r w:rsidR="000A1428" w:rsidRPr="00321AE3">
        <w:rPr>
          <w:rFonts w:asciiTheme="minorHAnsi" w:hAnsiTheme="minorHAnsi" w:cstheme="minorHAnsi"/>
          <w:bCs/>
          <w:sz w:val="22"/>
          <w:szCs w:val="22"/>
        </w:rPr>
        <w:t xml:space="preserve">You have two options.   (1) I strongly suggest that you </w:t>
      </w:r>
      <w:r w:rsidR="00C25072" w:rsidRPr="00321AE3">
        <w:rPr>
          <w:rFonts w:asciiTheme="minorHAnsi" w:hAnsiTheme="minorHAnsi" w:cstheme="minorHAnsi"/>
          <w:bCs/>
          <w:sz w:val="22"/>
          <w:szCs w:val="22"/>
        </w:rPr>
        <w:t xml:space="preserve">take out an </w:t>
      </w:r>
      <w:r w:rsidR="0002247B" w:rsidRPr="00321AE3">
        <w:rPr>
          <w:rFonts w:asciiTheme="minorHAnsi" w:hAnsiTheme="minorHAnsi" w:cstheme="minorHAnsi"/>
          <w:bCs/>
          <w:sz w:val="22"/>
          <w:szCs w:val="22"/>
        </w:rPr>
        <w:t>on-line subscription to the Times:</w:t>
      </w:r>
      <w:r w:rsidR="00C25072" w:rsidRPr="00321AE3">
        <w:rPr>
          <w:rFonts w:asciiTheme="minorHAnsi" w:hAnsiTheme="minorHAnsi" w:cstheme="minorHAnsi"/>
          <w:bCs/>
          <w:sz w:val="22"/>
          <w:szCs w:val="22"/>
        </w:rPr>
        <w:t xml:space="preserve">   for the </w:t>
      </w:r>
      <w:r w:rsidR="0037470E" w:rsidRPr="00321AE3">
        <w:rPr>
          <w:rFonts w:asciiTheme="minorHAnsi" w:hAnsiTheme="minorHAnsi" w:cstheme="minorHAnsi"/>
          <w:bCs/>
          <w:sz w:val="22"/>
          <w:szCs w:val="22"/>
        </w:rPr>
        <w:t>term, it would cost about $12</w:t>
      </w:r>
      <w:r w:rsidR="00C25072" w:rsidRPr="00321AE3">
        <w:rPr>
          <w:rFonts w:asciiTheme="minorHAnsi" w:hAnsiTheme="minorHAnsi" w:cstheme="minorHAnsi"/>
          <w:bCs/>
          <w:sz w:val="22"/>
          <w:szCs w:val="22"/>
        </w:rPr>
        <w:t xml:space="preserve"> plus tax (four weeks at 99 cents, 12 weeks at 3*$7.50</w:t>
      </w:r>
      <w:r w:rsidRPr="00321AE3">
        <w:rPr>
          <w:rFonts w:asciiTheme="minorHAnsi" w:hAnsiTheme="minorHAnsi" w:cstheme="minorHAnsi"/>
          <w:bCs/>
          <w:sz w:val="22"/>
          <w:szCs w:val="22"/>
        </w:rPr>
        <w:t xml:space="preserve"> with a monthly student rate of $7.50</w:t>
      </w:r>
      <w:r w:rsidR="00C25072" w:rsidRPr="00321AE3">
        <w:rPr>
          <w:rFonts w:asciiTheme="minorHAnsi" w:hAnsiTheme="minorHAnsi" w:cstheme="minorHAnsi"/>
          <w:bCs/>
          <w:sz w:val="22"/>
          <w:szCs w:val="22"/>
        </w:rPr>
        <w:t xml:space="preserve">).   </w:t>
      </w:r>
      <w:r w:rsidRPr="00321AE3">
        <w:rPr>
          <w:rFonts w:asciiTheme="minorHAnsi" w:hAnsiTheme="minorHAnsi" w:cstheme="minorHAnsi"/>
          <w:bCs/>
          <w:sz w:val="22"/>
          <w:szCs w:val="22"/>
        </w:rPr>
        <w:t xml:space="preserve">Check out the options at </w:t>
      </w:r>
      <w:hyperlink r:id="rId6" w:history="1">
        <w:r w:rsidRPr="00321AE3">
          <w:rPr>
            <w:rStyle w:val="Hyperlink"/>
            <w:rFonts w:asciiTheme="minorHAnsi" w:hAnsiTheme="minorHAnsi" w:cstheme="minorHAnsi"/>
            <w:bCs/>
            <w:sz w:val="22"/>
            <w:szCs w:val="22"/>
          </w:rPr>
          <w:t>http://www.nytimes.com/subscriptions/Multiproduct/lp3004.html</w:t>
        </w:r>
      </w:hyperlink>
      <w:r w:rsidRPr="00321AE3">
        <w:rPr>
          <w:rFonts w:asciiTheme="minorHAnsi" w:hAnsiTheme="minorHAnsi" w:cstheme="minorHAnsi"/>
          <w:bCs/>
          <w:sz w:val="22"/>
          <w:szCs w:val="22"/>
        </w:rPr>
        <w:t xml:space="preserve"> and be sure to look at the special rates for students after the introductory offer expires.  </w:t>
      </w:r>
      <w:r w:rsidR="00C25072" w:rsidRPr="00321AE3">
        <w:rPr>
          <w:rFonts w:asciiTheme="minorHAnsi" w:hAnsiTheme="minorHAnsi" w:cstheme="minorHAnsi"/>
          <w:bCs/>
          <w:sz w:val="22"/>
          <w:szCs w:val="22"/>
        </w:rPr>
        <w:t xml:space="preserve"> </w:t>
      </w:r>
      <w:r w:rsidR="000A1428" w:rsidRPr="00321AE3">
        <w:rPr>
          <w:rFonts w:asciiTheme="minorHAnsi" w:hAnsiTheme="minorHAnsi" w:cstheme="minorHAnsi"/>
          <w:bCs/>
          <w:sz w:val="22"/>
          <w:szCs w:val="22"/>
        </w:rPr>
        <w:t>(2) However, i</w:t>
      </w:r>
      <w:r w:rsidR="00C25072" w:rsidRPr="00321AE3">
        <w:rPr>
          <w:rFonts w:asciiTheme="minorHAnsi" w:hAnsiTheme="minorHAnsi" w:cstheme="minorHAnsi"/>
          <w:bCs/>
          <w:sz w:val="22"/>
          <w:szCs w:val="22"/>
        </w:rPr>
        <w:t>f you do</w:t>
      </w:r>
      <w:r w:rsidR="000A1428" w:rsidRPr="00321AE3">
        <w:rPr>
          <w:rFonts w:asciiTheme="minorHAnsi" w:hAnsiTheme="minorHAnsi" w:cstheme="minorHAnsi"/>
          <w:bCs/>
          <w:sz w:val="22"/>
          <w:szCs w:val="22"/>
        </w:rPr>
        <w:t xml:space="preserve"> not want to spend that money, there is another option.  It puts more responsibility on you.    You can do the New York Times assignments through a combination of accessing the newspaper’s website AND accessing the university’s electronic resources.   </w:t>
      </w:r>
      <w:r w:rsidR="00C25072" w:rsidRPr="00321AE3">
        <w:rPr>
          <w:rFonts w:asciiTheme="minorHAnsi" w:hAnsiTheme="minorHAnsi" w:cstheme="minorHAnsi"/>
          <w:bCs/>
          <w:sz w:val="22"/>
          <w:szCs w:val="22"/>
        </w:rPr>
        <w:t xml:space="preserve">When I </w:t>
      </w:r>
      <w:r w:rsidR="00C25072" w:rsidRPr="00321AE3">
        <w:rPr>
          <w:rFonts w:asciiTheme="minorHAnsi" w:hAnsiTheme="minorHAnsi" w:cstheme="minorHAnsi"/>
          <w:bCs/>
          <w:sz w:val="22"/>
          <w:szCs w:val="22"/>
        </w:rPr>
        <w:lastRenderedPageBreak/>
        <w:t xml:space="preserve">give an assignment that requires access to either the comments on or background material to an article, you can go directly to the Times website.    You will get free access to ten articles a month.     When I give an assignment that requires you to read ONLY an article, you can (a) make note of the publication date, title, etc. and (b) log on to the university’s electronic database via EXPROXY and (c) read the article, which will not have any pictures, comments, or background material.   This requires that you keep track of the </w:t>
      </w:r>
      <w:r w:rsidR="000A1428" w:rsidRPr="00321AE3">
        <w:rPr>
          <w:rFonts w:asciiTheme="minorHAnsi" w:hAnsiTheme="minorHAnsi" w:cstheme="minorHAnsi"/>
          <w:bCs/>
          <w:sz w:val="22"/>
          <w:szCs w:val="22"/>
        </w:rPr>
        <w:t>number of</w:t>
      </w:r>
      <w:r w:rsidR="00C25072" w:rsidRPr="00321AE3">
        <w:rPr>
          <w:rFonts w:asciiTheme="minorHAnsi" w:hAnsiTheme="minorHAnsi" w:cstheme="minorHAnsi"/>
          <w:bCs/>
          <w:sz w:val="22"/>
          <w:szCs w:val="22"/>
        </w:rPr>
        <w:t xml:space="preserve"> times that you access the Times’ website; you can only access it ten times per month for free</w:t>
      </w:r>
      <w:r w:rsidR="000A1428" w:rsidRPr="00321AE3">
        <w:rPr>
          <w:rFonts w:asciiTheme="minorHAnsi" w:hAnsiTheme="minorHAnsi" w:cstheme="minorHAnsi"/>
          <w:bCs/>
          <w:sz w:val="22"/>
          <w:szCs w:val="22"/>
        </w:rPr>
        <w:t xml:space="preserve">.   So, this option can save you </w:t>
      </w:r>
      <w:r w:rsidR="001F0484" w:rsidRPr="00321AE3">
        <w:rPr>
          <w:rFonts w:asciiTheme="minorHAnsi" w:hAnsiTheme="minorHAnsi" w:cstheme="minorHAnsi"/>
          <w:bCs/>
          <w:sz w:val="22"/>
          <w:szCs w:val="22"/>
        </w:rPr>
        <w:t xml:space="preserve">some money </w:t>
      </w:r>
      <w:r w:rsidR="000A1428" w:rsidRPr="00321AE3">
        <w:rPr>
          <w:rFonts w:asciiTheme="minorHAnsi" w:hAnsiTheme="minorHAnsi" w:cstheme="minorHAnsi"/>
          <w:bCs/>
          <w:sz w:val="22"/>
          <w:szCs w:val="22"/>
        </w:rPr>
        <w:t>but does require that you take more responsibility for managing your access.   It’s the classic tradeoff:   your money or your time and attention.    And, yes, it is more stressful:   it illustrates one of the topics that we will explore in this class.</w:t>
      </w:r>
    </w:p>
    <w:p w:rsidR="0002247B" w:rsidRPr="00321AE3" w:rsidRDefault="0002247B" w:rsidP="00821331">
      <w:pPr>
        <w:rPr>
          <w:rFonts w:asciiTheme="minorHAnsi" w:hAnsiTheme="minorHAnsi" w:cstheme="minorHAnsi"/>
          <w:bCs/>
          <w:sz w:val="22"/>
          <w:szCs w:val="22"/>
        </w:rPr>
      </w:pPr>
    </w:p>
    <w:p w:rsidR="0002247B" w:rsidRPr="00321AE3" w:rsidRDefault="0002247B" w:rsidP="00821331">
      <w:pPr>
        <w:rPr>
          <w:rFonts w:asciiTheme="minorHAnsi" w:hAnsiTheme="minorHAnsi" w:cstheme="minorHAnsi"/>
          <w:bCs/>
          <w:sz w:val="22"/>
          <w:szCs w:val="22"/>
        </w:rPr>
      </w:pPr>
      <w:r w:rsidRPr="00321AE3">
        <w:rPr>
          <w:rFonts w:asciiTheme="minorHAnsi" w:hAnsiTheme="minorHAnsi"/>
          <w:noProof/>
          <w:sz w:val="22"/>
          <w:szCs w:val="22"/>
        </w:rPr>
        <w:drawing>
          <wp:inline distT="0" distB="0" distL="0" distR="0" wp14:anchorId="20836475" wp14:editId="15AE24B4">
            <wp:extent cx="5486400" cy="2291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2291862"/>
                    </a:xfrm>
                    <a:prstGeom prst="rect">
                      <a:avLst/>
                    </a:prstGeom>
                  </pic:spPr>
                </pic:pic>
              </a:graphicData>
            </a:graphic>
          </wp:inline>
        </w:drawing>
      </w:r>
    </w:p>
    <w:p w:rsidR="001D5A5C" w:rsidRPr="00321AE3" w:rsidRDefault="001D5A5C" w:rsidP="00821331">
      <w:pPr>
        <w:rPr>
          <w:rFonts w:asciiTheme="minorHAnsi" w:hAnsiTheme="minorHAnsi" w:cstheme="minorHAnsi"/>
          <w:bCs/>
          <w:sz w:val="22"/>
          <w:szCs w:val="22"/>
        </w:rPr>
      </w:pPr>
    </w:p>
    <w:p w:rsidR="001D5A5C" w:rsidRPr="00321AE3" w:rsidRDefault="001D5A5C" w:rsidP="001D5A5C">
      <w:pPr>
        <w:rPr>
          <w:rFonts w:asciiTheme="minorHAnsi" w:hAnsiTheme="minorHAnsi"/>
          <w:sz w:val="22"/>
          <w:szCs w:val="22"/>
        </w:rPr>
      </w:pPr>
    </w:p>
    <w:p w:rsidR="006B706B" w:rsidRPr="00321AE3" w:rsidRDefault="006B706B" w:rsidP="00821331">
      <w:pPr>
        <w:rPr>
          <w:rFonts w:asciiTheme="minorHAnsi" w:hAnsiTheme="minorHAnsi" w:cstheme="minorHAnsi"/>
          <w:sz w:val="22"/>
          <w:szCs w:val="22"/>
        </w:rPr>
      </w:pPr>
    </w:p>
    <w:p w:rsidR="006B706B" w:rsidRPr="00321AE3" w:rsidRDefault="006B706B" w:rsidP="00821331">
      <w:pPr>
        <w:rPr>
          <w:rFonts w:asciiTheme="minorHAnsi" w:hAnsiTheme="minorHAnsi" w:cstheme="minorHAnsi"/>
          <w:sz w:val="22"/>
          <w:szCs w:val="22"/>
        </w:rPr>
      </w:pPr>
    </w:p>
    <w:p w:rsidR="00821331" w:rsidRPr="00321AE3" w:rsidRDefault="00821331" w:rsidP="00821331">
      <w:pPr>
        <w:rPr>
          <w:rFonts w:asciiTheme="minorHAnsi" w:hAnsiTheme="minorHAnsi" w:cstheme="minorHAnsi"/>
          <w:b/>
          <w:sz w:val="22"/>
          <w:szCs w:val="22"/>
        </w:rPr>
      </w:pPr>
      <w:r w:rsidRPr="00321AE3">
        <w:rPr>
          <w:rFonts w:asciiTheme="minorHAnsi" w:hAnsiTheme="minorHAnsi" w:cstheme="minorHAnsi"/>
          <w:b/>
          <w:sz w:val="22"/>
          <w:szCs w:val="22"/>
        </w:rPr>
        <w:t>SUPPLEMENTAL MATERIAL(S)</w:t>
      </w:r>
    </w:p>
    <w:p w:rsidR="00821331" w:rsidRPr="00321AE3" w:rsidRDefault="00821331" w:rsidP="00821331">
      <w:pPr>
        <w:rPr>
          <w:rFonts w:asciiTheme="minorHAnsi" w:hAnsiTheme="minorHAnsi" w:cstheme="minorHAnsi"/>
          <w:b/>
          <w:sz w:val="22"/>
          <w:szCs w:val="22"/>
        </w:rPr>
      </w:pPr>
    </w:p>
    <w:p w:rsidR="00033951" w:rsidRPr="00321AE3" w:rsidRDefault="00033951" w:rsidP="00821331">
      <w:pPr>
        <w:rPr>
          <w:rFonts w:asciiTheme="minorHAnsi" w:hAnsiTheme="minorHAnsi" w:cstheme="minorHAnsi"/>
          <w:sz w:val="22"/>
          <w:szCs w:val="22"/>
        </w:rPr>
      </w:pPr>
      <w:r w:rsidRPr="00321AE3">
        <w:rPr>
          <w:rFonts w:asciiTheme="minorHAnsi" w:hAnsiTheme="minorHAnsi" w:cstheme="minorHAnsi"/>
          <w:sz w:val="22"/>
          <w:szCs w:val="22"/>
        </w:rPr>
        <w:t xml:space="preserve">You </w:t>
      </w:r>
      <w:r w:rsidR="0002247B" w:rsidRPr="00321AE3">
        <w:rPr>
          <w:rFonts w:asciiTheme="minorHAnsi" w:hAnsiTheme="minorHAnsi" w:cstheme="minorHAnsi"/>
          <w:sz w:val="22"/>
          <w:szCs w:val="22"/>
        </w:rPr>
        <w:t xml:space="preserve">will be required to view </w:t>
      </w:r>
      <w:r w:rsidRPr="00321AE3">
        <w:rPr>
          <w:rFonts w:asciiTheme="minorHAnsi" w:hAnsiTheme="minorHAnsi" w:cstheme="minorHAnsi"/>
          <w:sz w:val="22"/>
          <w:szCs w:val="22"/>
        </w:rPr>
        <w:t>documentaries or feature films.</w:t>
      </w:r>
      <w:r w:rsidR="0002247B" w:rsidRPr="00321AE3">
        <w:rPr>
          <w:rFonts w:asciiTheme="minorHAnsi" w:hAnsiTheme="minorHAnsi" w:cstheme="minorHAnsi"/>
          <w:sz w:val="22"/>
          <w:szCs w:val="22"/>
        </w:rPr>
        <w:t xml:space="preserve">   All of these are available on-line.   You may need to rent some of them.   No individual item’s cost for pay</w:t>
      </w:r>
      <w:r w:rsidR="006B706B" w:rsidRPr="00321AE3">
        <w:rPr>
          <w:rFonts w:asciiTheme="minorHAnsi" w:hAnsiTheme="minorHAnsi" w:cstheme="minorHAnsi"/>
          <w:sz w:val="22"/>
          <w:szCs w:val="22"/>
        </w:rPr>
        <w:t>-per-view will be more than about $5.</w:t>
      </w:r>
    </w:p>
    <w:p w:rsidR="002270BE" w:rsidRPr="00321AE3" w:rsidRDefault="002270BE" w:rsidP="00821331">
      <w:pPr>
        <w:rPr>
          <w:rFonts w:asciiTheme="minorHAnsi" w:hAnsiTheme="minorHAnsi" w:cstheme="minorHAnsi"/>
          <w:sz w:val="22"/>
          <w:szCs w:val="22"/>
        </w:rPr>
      </w:pPr>
    </w:p>
    <w:p w:rsidR="00033951" w:rsidRPr="00321AE3" w:rsidRDefault="00033951" w:rsidP="00821331">
      <w:pPr>
        <w:rPr>
          <w:rFonts w:asciiTheme="minorHAnsi" w:hAnsiTheme="minorHAnsi" w:cstheme="minorHAnsi"/>
          <w:sz w:val="22"/>
          <w:szCs w:val="22"/>
        </w:rPr>
      </w:pP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b/>
          <w:sz w:val="22"/>
          <w:szCs w:val="22"/>
        </w:rPr>
        <w:t>COURSE LEARNING OBJECTIVES</w:t>
      </w:r>
    </w:p>
    <w:p w:rsidR="00821331" w:rsidRPr="00321AE3" w:rsidRDefault="00821331" w:rsidP="00821331">
      <w:pPr>
        <w:rPr>
          <w:rFonts w:asciiTheme="minorHAnsi" w:hAnsiTheme="minorHAnsi" w:cstheme="minorHAnsi"/>
          <w:sz w:val="22"/>
          <w:szCs w:val="22"/>
        </w:rPr>
      </w:pPr>
    </w:p>
    <w:p w:rsidR="00365906" w:rsidRPr="00321AE3" w:rsidRDefault="00365906" w:rsidP="00365906">
      <w:pPr>
        <w:rPr>
          <w:rFonts w:asciiTheme="minorHAnsi" w:eastAsiaTheme="minorHAnsi" w:hAnsiTheme="minorHAnsi" w:cstheme="minorHAnsi"/>
          <w:sz w:val="22"/>
          <w:szCs w:val="22"/>
        </w:rPr>
      </w:pPr>
      <w:r w:rsidRPr="00321AE3">
        <w:rPr>
          <w:rFonts w:asciiTheme="minorHAnsi" w:eastAsiaTheme="minorHAnsi" w:hAnsiTheme="minorHAnsi" w:cstheme="minorHAnsi"/>
          <w:sz w:val="22"/>
          <w:szCs w:val="22"/>
        </w:rPr>
        <w:t>Upon successful completion of the course, students will be able to:</w:t>
      </w:r>
    </w:p>
    <w:p w:rsidR="00C73F80" w:rsidRPr="00321AE3" w:rsidRDefault="00C73F8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explain the three basic sociological perspectives on health, health care and illness</w:t>
      </w:r>
    </w:p>
    <w:p w:rsidR="00C73F80" w:rsidRPr="00321AE3" w:rsidRDefault="00C73F8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explain the relationship between disease and illness</w:t>
      </w:r>
    </w:p>
    <w:p w:rsidR="00C73F80" w:rsidRPr="00321AE3" w:rsidRDefault="00C73F8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identify the social forces that shape the distribution of disease in a society</w:t>
      </w:r>
    </w:p>
    <w:p w:rsidR="00C73F80" w:rsidRPr="00321AE3" w:rsidRDefault="00C73F8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identify the social forces that shape illness in a society</w:t>
      </w:r>
    </w:p>
    <w:p w:rsidR="00C73F80" w:rsidRPr="00321AE3" w:rsidRDefault="00321AE3"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 xml:space="preserve">describe and </w:t>
      </w:r>
      <w:r w:rsidR="00C73F80" w:rsidRPr="00321AE3">
        <w:rPr>
          <w:rFonts w:asciiTheme="minorHAnsi" w:eastAsiaTheme="minorHAnsi" w:hAnsiTheme="minorHAnsi" w:cstheme="minorHAnsi"/>
        </w:rPr>
        <w:t xml:space="preserve">explain </w:t>
      </w:r>
      <w:r w:rsidRPr="00321AE3">
        <w:rPr>
          <w:rFonts w:asciiTheme="minorHAnsi" w:eastAsiaTheme="minorHAnsi" w:hAnsiTheme="minorHAnsi" w:cstheme="minorHAnsi"/>
        </w:rPr>
        <w:t>how/</w:t>
      </w:r>
      <w:r w:rsidR="00C73F80" w:rsidRPr="00321AE3">
        <w:rPr>
          <w:rFonts w:asciiTheme="minorHAnsi" w:eastAsiaTheme="minorHAnsi" w:hAnsiTheme="minorHAnsi" w:cstheme="minorHAnsi"/>
        </w:rPr>
        <w:t>why patterns of death and disease are different in different kinds of societies</w:t>
      </w:r>
    </w:p>
    <w:p w:rsidR="00C73F80" w:rsidRPr="00321AE3" w:rsidRDefault="00C73F8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explain how inequality within and between societies is connected to patterns of death and disease</w:t>
      </w:r>
    </w:p>
    <w:p w:rsidR="00C73F80" w:rsidRPr="00321AE3" w:rsidRDefault="00C73F8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identify the</w:t>
      </w:r>
      <w:r w:rsidR="00C01D6C" w:rsidRPr="00321AE3">
        <w:rPr>
          <w:rFonts w:asciiTheme="minorHAnsi" w:eastAsiaTheme="minorHAnsi" w:hAnsiTheme="minorHAnsi" w:cstheme="minorHAnsi"/>
        </w:rPr>
        <w:t xml:space="preserve"> social</w:t>
      </w:r>
      <w:r w:rsidRPr="00321AE3">
        <w:rPr>
          <w:rFonts w:asciiTheme="minorHAnsi" w:eastAsiaTheme="minorHAnsi" w:hAnsiTheme="minorHAnsi" w:cstheme="minorHAnsi"/>
        </w:rPr>
        <w:t xml:space="preserve"> factors that have shaped the predominance of chronic disease and illness in societies like American society</w:t>
      </w:r>
    </w:p>
    <w:p w:rsidR="00C73F80" w:rsidRPr="00321AE3" w:rsidRDefault="00321AE3"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 xml:space="preserve">describe and </w:t>
      </w:r>
      <w:r w:rsidR="00C73F80" w:rsidRPr="00321AE3">
        <w:rPr>
          <w:rFonts w:asciiTheme="minorHAnsi" w:eastAsiaTheme="minorHAnsi" w:hAnsiTheme="minorHAnsi" w:cstheme="minorHAnsi"/>
        </w:rPr>
        <w:t xml:space="preserve">explain the relationship between </w:t>
      </w:r>
      <w:r w:rsidR="00C01D6C" w:rsidRPr="00321AE3">
        <w:rPr>
          <w:rFonts w:asciiTheme="minorHAnsi" w:eastAsiaTheme="minorHAnsi" w:hAnsiTheme="minorHAnsi" w:cstheme="minorHAnsi"/>
        </w:rPr>
        <w:t xml:space="preserve">social </w:t>
      </w:r>
      <w:r w:rsidR="00C73F80" w:rsidRPr="00321AE3">
        <w:rPr>
          <w:rFonts w:asciiTheme="minorHAnsi" w:eastAsiaTheme="minorHAnsi" w:hAnsiTheme="minorHAnsi" w:cstheme="minorHAnsi"/>
        </w:rPr>
        <w:t>stress and disease</w:t>
      </w:r>
      <w:r w:rsidR="00C01D6C" w:rsidRPr="00321AE3">
        <w:rPr>
          <w:rFonts w:asciiTheme="minorHAnsi" w:eastAsiaTheme="minorHAnsi" w:hAnsiTheme="minorHAnsi" w:cstheme="minorHAnsi"/>
        </w:rPr>
        <w:t xml:space="preserve">, with particular emphasis on systems of social inequality </w:t>
      </w:r>
    </w:p>
    <w:p w:rsidR="00C73F80" w:rsidRPr="00321AE3" w:rsidRDefault="00321AE3"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lastRenderedPageBreak/>
        <w:t xml:space="preserve">describe and </w:t>
      </w:r>
      <w:r w:rsidR="00C73F80" w:rsidRPr="00321AE3">
        <w:rPr>
          <w:rFonts w:asciiTheme="minorHAnsi" w:eastAsiaTheme="minorHAnsi" w:hAnsiTheme="minorHAnsi" w:cstheme="minorHAnsi"/>
        </w:rPr>
        <w:t xml:space="preserve">explain the relationship between </w:t>
      </w:r>
      <w:r w:rsidR="00C01D6C" w:rsidRPr="00321AE3">
        <w:rPr>
          <w:rFonts w:asciiTheme="minorHAnsi" w:eastAsiaTheme="minorHAnsi" w:hAnsiTheme="minorHAnsi" w:cstheme="minorHAnsi"/>
        </w:rPr>
        <w:t xml:space="preserve">social </w:t>
      </w:r>
      <w:r w:rsidR="00C73F80" w:rsidRPr="00321AE3">
        <w:rPr>
          <w:rFonts w:asciiTheme="minorHAnsi" w:eastAsiaTheme="minorHAnsi" w:hAnsiTheme="minorHAnsi" w:cstheme="minorHAnsi"/>
        </w:rPr>
        <w:t>stress and illness</w:t>
      </w:r>
      <w:r w:rsidR="00C01D6C" w:rsidRPr="00321AE3">
        <w:rPr>
          <w:rFonts w:asciiTheme="minorHAnsi" w:eastAsiaTheme="minorHAnsi" w:hAnsiTheme="minorHAnsi" w:cstheme="minorHAnsi"/>
        </w:rPr>
        <w:t>, with particular emphasis on systems of social inequality</w:t>
      </w:r>
    </w:p>
    <w:p w:rsidR="00C73F80" w:rsidRPr="00321AE3" w:rsidRDefault="00C01D6C"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 xml:space="preserve">explain the origins and consequences of the social construction of </w:t>
      </w:r>
      <w:r w:rsidR="00C73F80" w:rsidRPr="00321AE3">
        <w:rPr>
          <w:rFonts w:asciiTheme="minorHAnsi" w:eastAsiaTheme="minorHAnsi" w:hAnsiTheme="minorHAnsi" w:cstheme="minorHAnsi"/>
        </w:rPr>
        <w:t>mental illness and physical illness</w:t>
      </w:r>
    </w:p>
    <w:p w:rsidR="00C73F80" w:rsidRPr="00321AE3" w:rsidRDefault="00FE49D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explain the different theoretical approaches</w:t>
      </w:r>
      <w:r w:rsidR="00C01D6C" w:rsidRPr="00321AE3">
        <w:rPr>
          <w:rFonts w:asciiTheme="minorHAnsi" w:eastAsiaTheme="minorHAnsi" w:hAnsiTheme="minorHAnsi" w:cstheme="minorHAnsi"/>
        </w:rPr>
        <w:t xml:space="preserve"> in sociology </w:t>
      </w:r>
      <w:r w:rsidRPr="00321AE3">
        <w:rPr>
          <w:rFonts w:asciiTheme="minorHAnsi" w:eastAsiaTheme="minorHAnsi" w:hAnsiTheme="minorHAnsi" w:cstheme="minorHAnsi"/>
        </w:rPr>
        <w:t xml:space="preserve"> to the connection between mental and physical illness and disease</w:t>
      </w:r>
    </w:p>
    <w:p w:rsidR="00FE49D0" w:rsidRPr="00321AE3" w:rsidRDefault="00321AE3"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 xml:space="preserve">apply sociological theories of professionalization to </w:t>
      </w:r>
      <w:r w:rsidR="00FE49D0" w:rsidRPr="00321AE3">
        <w:rPr>
          <w:rFonts w:asciiTheme="minorHAnsi" w:eastAsiaTheme="minorHAnsi" w:hAnsiTheme="minorHAnsi" w:cstheme="minorHAnsi"/>
        </w:rPr>
        <w:t>explain how health care professions develop/</w:t>
      </w:r>
      <w:proofErr w:type="spellStart"/>
      <w:r w:rsidR="00FE49D0" w:rsidRPr="00321AE3">
        <w:rPr>
          <w:rFonts w:asciiTheme="minorHAnsi" w:eastAsiaTheme="minorHAnsi" w:hAnsiTheme="minorHAnsi" w:cstheme="minorHAnsi"/>
        </w:rPr>
        <w:t>ed</w:t>
      </w:r>
      <w:proofErr w:type="spellEnd"/>
      <w:r w:rsidR="00FE49D0" w:rsidRPr="00321AE3">
        <w:rPr>
          <w:rFonts w:asciiTheme="minorHAnsi" w:eastAsiaTheme="minorHAnsi" w:hAnsiTheme="minorHAnsi" w:cstheme="minorHAnsi"/>
        </w:rPr>
        <w:t xml:space="preserve"> their professional authority</w:t>
      </w:r>
    </w:p>
    <w:p w:rsidR="00FE49D0" w:rsidRPr="00321AE3" w:rsidRDefault="00FE49D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 xml:space="preserve">identify and explain the points of friction between health care professions </w:t>
      </w:r>
    </w:p>
    <w:p w:rsidR="00FE49D0" w:rsidRPr="00321AE3" w:rsidRDefault="00321AE3"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 xml:space="preserve">apply sociological theory to </w:t>
      </w:r>
      <w:r w:rsidR="00FE49D0" w:rsidRPr="00321AE3">
        <w:rPr>
          <w:rFonts w:asciiTheme="minorHAnsi" w:eastAsiaTheme="minorHAnsi" w:hAnsiTheme="minorHAnsi" w:cstheme="minorHAnsi"/>
        </w:rPr>
        <w:t>identify the bases of professional authority</w:t>
      </w:r>
      <w:r w:rsidR="00C01D6C" w:rsidRPr="00321AE3">
        <w:rPr>
          <w:rFonts w:asciiTheme="minorHAnsi" w:eastAsiaTheme="minorHAnsi" w:hAnsiTheme="minorHAnsi" w:cstheme="minorHAnsi"/>
        </w:rPr>
        <w:t xml:space="preserve"> in health care </w:t>
      </w:r>
    </w:p>
    <w:p w:rsidR="00FE49D0" w:rsidRPr="00321AE3" w:rsidRDefault="00FE49D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distinguish between constructionist and objectivist approaches to the definition of health and disease</w:t>
      </w:r>
    </w:p>
    <w:p w:rsidR="00FE49D0" w:rsidRPr="00321AE3" w:rsidRDefault="00C01D6C"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identify the major factors used in sociological theories about cross-national variation in he</w:t>
      </w:r>
      <w:r w:rsidR="00FE49D0" w:rsidRPr="00321AE3">
        <w:rPr>
          <w:rFonts w:asciiTheme="minorHAnsi" w:eastAsiaTheme="minorHAnsi" w:hAnsiTheme="minorHAnsi" w:cstheme="minorHAnsi"/>
        </w:rPr>
        <w:t>alth care sy</w:t>
      </w:r>
      <w:r w:rsidRPr="00321AE3">
        <w:rPr>
          <w:rFonts w:asciiTheme="minorHAnsi" w:eastAsiaTheme="minorHAnsi" w:hAnsiTheme="minorHAnsi" w:cstheme="minorHAnsi"/>
        </w:rPr>
        <w:t xml:space="preserve">stems </w:t>
      </w:r>
    </w:p>
    <w:p w:rsidR="00FE49D0" w:rsidRPr="00321AE3" w:rsidRDefault="00FE49D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explain how sociologists analyze institutions, using health care as an example</w:t>
      </w:r>
    </w:p>
    <w:p w:rsidR="00FE49D0" w:rsidRPr="00321AE3" w:rsidRDefault="00321AE3"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 xml:space="preserve">describe and </w:t>
      </w:r>
      <w:r w:rsidR="00FE49D0" w:rsidRPr="00321AE3">
        <w:rPr>
          <w:rFonts w:asciiTheme="minorHAnsi" w:eastAsiaTheme="minorHAnsi" w:hAnsiTheme="minorHAnsi" w:cstheme="minorHAnsi"/>
        </w:rPr>
        <w:t>explain the relationship between the health care institution and other major institutions in contemporary societies, including points of friction and complementarity</w:t>
      </w:r>
    </w:p>
    <w:p w:rsidR="00FE49D0" w:rsidRPr="00321AE3" w:rsidRDefault="00FE49D0" w:rsidP="00C73F80">
      <w:pPr>
        <w:pStyle w:val="ListParagraph"/>
        <w:numPr>
          <w:ilvl w:val="0"/>
          <w:numId w:val="10"/>
        </w:numPr>
        <w:rPr>
          <w:rFonts w:asciiTheme="minorHAnsi" w:eastAsiaTheme="minorHAnsi" w:hAnsiTheme="minorHAnsi" w:cstheme="minorHAnsi"/>
        </w:rPr>
      </w:pPr>
      <w:r w:rsidRPr="00321AE3">
        <w:rPr>
          <w:rFonts w:asciiTheme="minorHAnsi" w:eastAsiaTheme="minorHAnsi" w:hAnsiTheme="minorHAnsi" w:cstheme="minorHAnsi"/>
        </w:rPr>
        <w:t>explain the difference between critical (“sociology of medicine”) and technical (“sociology in medicine”) forms of sociological analysis</w:t>
      </w:r>
    </w:p>
    <w:p w:rsidR="00365906" w:rsidRPr="00321AE3" w:rsidRDefault="00365906" w:rsidP="00821331">
      <w:pPr>
        <w:rPr>
          <w:rFonts w:asciiTheme="minorHAnsi" w:hAnsiTheme="minorHAnsi" w:cstheme="minorHAnsi"/>
          <w:bCs/>
          <w:iCs/>
          <w:sz w:val="22"/>
          <w:szCs w:val="22"/>
        </w:rPr>
      </w:pPr>
    </w:p>
    <w:p w:rsidR="00821331" w:rsidRPr="00321AE3" w:rsidRDefault="00821331" w:rsidP="00821331">
      <w:pPr>
        <w:rPr>
          <w:rFonts w:asciiTheme="minorHAnsi" w:hAnsiTheme="minorHAnsi" w:cstheme="minorHAnsi"/>
          <w:bCs/>
          <w:iCs/>
          <w:sz w:val="22"/>
          <w:szCs w:val="22"/>
        </w:rPr>
      </w:pPr>
      <w:r w:rsidRPr="00321AE3">
        <w:rPr>
          <w:rFonts w:asciiTheme="minorHAnsi" w:hAnsiTheme="minorHAnsi" w:cstheme="minorHAnsi"/>
          <w:b/>
          <w:bCs/>
          <w:iCs/>
          <w:sz w:val="22"/>
          <w:szCs w:val="22"/>
        </w:rPr>
        <w:t>Announcements</w:t>
      </w:r>
    </w:p>
    <w:p w:rsidR="00821331" w:rsidRPr="00321AE3" w:rsidRDefault="00821331" w:rsidP="00821331">
      <w:pPr>
        <w:rPr>
          <w:rFonts w:asciiTheme="minorHAnsi" w:hAnsiTheme="minorHAnsi" w:cstheme="minorHAnsi"/>
          <w:bCs/>
          <w:iCs/>
          <w:sz w:val="22"/>
          <w:szCs w:val="22"/>
        </w:rPr>
      </w:pPr>
    </w:p>
    <w:p w:rsidR="00821331" w:rsidRPr="00321AE3" w:rsidRDefault="00821331" w:rsidP="00821331">
      <w:pPr>
        <w:rPr>
          <w:rFonts w:asciiTheme="minorHAnsi" w:hAnsiTheme="minorHAnsi" w:cstheme="minorHAnsi"/>
          <w:bCs/>
          <w:iCs/>
          <w:sz w:val="22"/>
          <w:szCs w:val="22"/>
        </w:rPr>
      </w:pPr>
      <w:r w:rsidRPr="00321AE3">
        <w:rPr>
          <w:rFonts w:asciiTheme="minorHAnsi" w:hAnsiTheme="minorHAnsi" w:cstheme="minorHAnsi"/>
          <w:bCs/>
          <w:iCs/>
          <w:sz w:val="22"/>
          <w:szCs w:val="22"/>
        </w:rPr>
        <w:t xml:space="preserve">You are responsible for reading all announcements </w:t>
      </w:r>
      <w:r w:rsidR="0096644B" w:rsidRPr="00321AE3">
        <w:rPr>
          <w:rFonts w:asciiTheme="minorHAnsi" w:hAnsiTheme="minorHAnsi" w:cstheme="minorHAnsi"/>
          <w:bCs/>
          <w:iCs/>
          <w:sz w:val="22"/>
          <w:szCs w:val="22"/>
        </w:rPr>
        <w:t xml:space="preserve">sent to you (on your FAU email account) and then </w:t>
      </w:r>
      <w:r w:rsidRPr="00321AE3">
        <w:rPr>
          <w:rFonts w:asciiTheme="minorHAnsi" w:hAnsiTheme="minorHAnsi" w:cstheme="minorHAnsi"/>
          <w:bCs/>
          <w:iCs/>
          <w:sz w:val="22"/>
          <w:szCs w:val="22"/>
        </w:rPr>
        <w:t xml:space="preserve">posted </w:t>
      </w:r>
      <w:r w:rsidR="0096644B" w:rsidRPr="00321AE3">
        <w:rPr>
          <w:rFonts w:asciiTheme="minorHAnsi" w:hAnsiTheme="minorHAnsi" w:cstheme="minorHAnsi"/>
          <w:bCs/>
          <w:iCs/>
          <w:sz w:val="22"/>
          <w:szCs w:val="22"/>
        </w:rPr>
        <w:t xml:space="preserve">(on Blackboard) </w:t>
      </w:r>
      <w:r w:rsidRPr="00321AE3">
        <w:rPr>
          <w:rFonts w:asciiTheme="minorHAnsi" w:hAnsiTheme="minorHAnsi" w:cstheme="minorHAnsi"/>
          <w:bCs/>
          <w:iCs/>
          <w:sz w:val="22"/>
          <w:szCs w:val="22"/>
        </w:rPr>
        <w:t>by the instructor.  Check the announcements each time you log</w:t>
      </w:r>
      <w:r w:rsidR="00321AE3">
        <w:rPr>
          <w:rFonts w:asciiTheme="minorHAnsi" w:hAnsiTheme="minorHAnsi" w:cstheme="minorHAnsi"/>
          <w:bCs/>
          <w:iCs/>
          <w:sz w:val="22"/>
          <w:szCs w:val="22"/>
        </w:rPr>
        <w:t xml:space="preserve"> </w:t>
      </w:r>
      <w:r w:rsidRPr="00321AE3">
        <w:rPr>
          <w:rFonts w:asciiTheme="minorHAnsi" w:hAnsiTheme="minorHAnsi" w:cstheme="minorHAnsi"/>
          <w:bCs/>
          <w:iCs/>
          <w:sz w:val="22"/>
          <w:szCs w:val="22"/>
        </w:rPr>
        <w:t>in to be sure you have read all of them since your last session.</w:t>
      </w:r>
    </w:p>
    <w:p w:rsidR="00821331" w:rsidRPr="00321AE3" w:rsidRDefault="00821331" w:rsidP="00821331">
      <w:pPr>
        <w:rPr>
          <w:rFonts w:asciiTheme="minorHAnsi" w:hAnsiTheme="minorHAnsi" w:cstheme="minorHAnsi"/>
          <w:b/>
          <w:bCs/>
          <w:iCs/>
          <w:sz w:val="22"/>
          <w:szCs w:val="22"/>
        </w:rPr>
      </w:pPr>
    </w:p>
    <w:p w:rsidR="00821331" w:rsidRPr="00321AE3" w:rsidRDefault="00821331" w:rsidP="00821331">
      <w:pPr>
        <w:rPr>
          <w:rFonts w:asciiTheme="minorHAnsi" w:hAnsiTheme="minorHAnsi" w:cstheme="minorHAnsi"/>
          <w:b/>
          <w:bCs/>
          <w:iCs/>
          <w:sz w:val="22"/>
          <w:szCs w:val="22"/>
        </w:rPr>
      </w:pPr>
      <w:r w:rsidRPr="00321AE3">
        <w:rPr>
          <w:rFonts w:asciiTheme="minorHAnsi" w:hAnsiTheme="minorHAnsi" w:cstheme="minorHAnsi"/>
          <w:b/>
          <w:bCs/>
          <w:iCs/>
          <w:sz w:val="22"/>
          <w:szCs w:val="22"/>
        </w:rPr>
        <w:t>Grading Policy</w:t>
      </w:r>
    </w:p>
    <w:p w:rsidR="00821331" w:rsidRPr="00321AE3" w:rsidRDefault="00821331" w:rsidP="00821331">
      <w:pPr>
        <w:rPr>
          <w:rFonts w:asciiTheme="minorHAnsi" w:hAnsiTheme="minorHAnsi" w:cstheme="minorHAnsi"/>
          <w:b/>
          <w:bCs/>
          <w:iCs/>
          <w:sz w:val="22"/>
          <w:szCs w:val="22"/>
        </w:rPr>
      </w:pPr>
    </w:p>
    <w:p w:rsidR="00024F8C" w:rsidRPr="00321AE3" w:rsidRDefault="00024F8C" w:rsidP="00024F8C">
      <w:pPr>
        <w:rPr>
          <w:rFonts w:asciiTheme="minorHAnsi" w:hAnsiTheme="minorHAnsi"/>
          <w:sz w:val="22"/>
          <w:szCs w:val="22"/>
        </w:rPr>
      </w:pPr>
      <w:r w:rsidRPr="00321AE3">
        <w:rPr>
          <w:rFonts w:asciiTheme="minorHAnsi" w:hAnsiTheme="minorHAnsi"/>
          <w:sz w:val="22"/>
          <w:szCs w:val="22"/>
        </w:rPr>
        <w:t xml:space="preserve">Your grade will be </w:t>
      </w:r>
      <w:r w:rsidR="000531AA" w:rsidRPr="00321AE3">
        <w:rPr>
          <w:rFonts w:asciiTheme="minorHAnsi" w:hAnsiTheme="minorHAnsi"/>
          <w:sz w:val="22"/>
          <w:szCs w:val="22"/>
        </w:rPr>
        <w:t>calculated in the following way.</w:t>
      </w:r>
    </w:p>
    <w:p w:rsidR="00024F8C" w:rsidRPr="00321AE3" w:rsidRDefault="00024F8C" w:rsidP="00024F8C">
      <w:pPr>
        <w:rPr>
          <w:rFonts w:asciiTheme="minorHAnsi" w:hAnsiTheme="minorHAnsi"/>
          <w:sz w:val="22"/>
          <w:szCs w:val="22"/>
        </w:rPr>
      </w:pPr>
    </w:p>
    <w:p w:rsidR="00024F8C" w:rsidRPr="00321AE3" w:rsidRDefault="00024F8C" w:rsidP="00024F8C">
      <w:pPr>
        <w:rPr>
          <w:rFonts w:asciiTheme="minorHAnsi" w:hAnsiTheme="minorHAnsi"/>
          <w:sz w:val="22"/>
          <w:szCs w:val="22"/>
        </w:rPr>
      </w:pPr>
      <w:r w:rsidRPr="00321AE3">
        <w:rPr>
          <w:rFonts w:asciiTheme="minorHAnsi" w:hAnsiTheme="minorHAnsi"/>
          <w:sz w:val="22"/>
          <w:szCs w:val="22"/>
        </w:rPr>
        <w:t xml:space="preserve">Attendance and conscientious participation:   </w:t>
      </w:r>
      <w:r w:rsidR="00443F5D" w:rsidRPr="00321AE3">
        <w:rPr>
          <w:rFonts w:asciiTheme="minorHAnsi" w:hAnsiTheme="minorHAnsi"/>
          <w:b/>
          <w:sz w:val="22"/>
          <w:szCs w:val="22"/>
        </w:rPr>
        <w:t>1</w:t>
      </w:r>
      <w:r w:rsidR="007C773A" w:rsidRPr="00321AE3">
        <w:rPr>
          <w:rFonts w:asciiTheme="minorHAnsi" w:hAnsiTheme="minorHAnsi"/>
          <w:b/>
          <w:sz w:val="22"/>
          <w:szCs w:val="22"/>
        </w:rPr>
        <w:t>0</w:t>
      </w:r>
      <w:r w:rsidRPr="00321AE3">
        <w:rPr>
          <w:rFonts w:asciiTheme="minorHAnsi" w:hAnsiTheme="minorHAnsi"/>
          <w:b/>
          <w:sz w:val="22"/>
          <w:szCs w:val="22"/>
        </w:rPr>
        <w:t>% of your grade</w:t>
      </w:r>
      <w:r w:rsidRPr="00321AE3">
        <w:rPr>
          <w:rFonts w:asciiTheme="minorHAnsi" w:hAnsiTheme="minorHAnsi"/>
          <w:sz w:val="22"/>
          <w:szCs w:val="22"/>
        </w:rPr>
        <w:t xml:space="preserve">.    Those who come to class and focus on the class tend to do better in the course than those who don’t.   I want you to do well, so I will provide every encouragement to you to attend regularly and pay attention thoughtfully.    I will take attendance at the beginning of the first and second parts of class.     Please be in class when I do so.    </w:t>
      </w:r>
      <w:r w:rsidR="00443F5D" w:rsidRPr="00321AE3">
        <w:rPr>
          <w:rFonts w:asciiTheme="minorHAnsi" w:hAnsiTheme="minorHAnsi"/>
          <w:sz w:val="22"/>
          <w:szCs w:val="22"/>
        </w:rPr>
        <w:t xml:space="preserve">You can sign in late twice, but that’s the limit.   After that, you won’t be permitted to sign in and you’ll lost those attendance points.   </w:t>
      </w:r>
      <w:r w:rsidRPr="00321AE3">
        <w:rPr>
          <w:rFonts w:asciiTheme="minorHAnsi" w:hAnsiTheme="minorHAnsi"/>
          <w:sz w:val="22"/>
          <w:szCs w:val="22"/>
        </w:rPr>
        <w:t>Your late arrival disrupts the class and distracts your fellow students; therefore, please plan to be on time.</w:t>
      </w:r>
    </w:p>
    <w:p w:rsidR="00024F8C" w:rsidRPr="00321AE3" w:rsidRDefault="00024F8C" w:rsidP="00024F8C">
      <w:pPr>
        <w:rPr>
          <w:rFonts w:asciiTheme="minorHAnsi" w:hAnsiTheme="minorHAnsi"/>
          <w:sz w:val="22"/>
          <w:szCs w:val="22"/>
        </w:rPr>
      </w:pPr>
    </w:p>
    <w:p w:rsidR="00443F5D" w:rsidRPr="00321AE3" w:rsidRDefault="00024F8C" w:rsidP="00024F8C">
      <w:pPr>
        <w:rPr>
          <w:rFonts w:asciiTheme="minorHAnsi" w:hAnsiTheme="minorHAnsi"/>
          <w:sz w:val="22"/>
          <w:szCs w:val="22"/>
        </w:rPr>
      </w:pPr>
      <w:r w:rsidRPr="00321AE3">
        <w:rPr>
          <w:rFonts w:asciiTheme="minorHAnsi" w:hAnsiTheme="minorHAnsi"/>
          <w:sz w:val="22"/>
          <w:szCs w:val="22"/>
        </w:rPr>
        <w:t xml:space="preserve">Conscientious participation does not require that you are constantly raising your hand.   I expect some participation from everyone, but some of your participation can be in the group discussion that will be a regular part of the class.   (So, the person who is not participating in his or her group is likely to lose participation points.)   </w:t>
      </w:r>
      <w:r w:rsidR="00443F5D" w:rsidRPr="00321AE3">
        <w:rPr>
          <w:rFonts w:asciiTheme="minorHAnsi" w:hAnsiTheme="minorHAnsi"/>
          <w:sz w:val="22"/>
          <w:szCs w:val="22"/>
        </w:rPr>
        <w:t xml:space="preserve">Some of your participation will be gauged by your in-class writing/commentary.   Some participation will be evaluated by the quality of your notes, which will be periodically requested and collected.   </w:t>
      </w:r>
    </w:p>
    <w:p w:rsidR="00443F5D" w:rsidRPr="00321AE3" w:rsidRDefault="00443F5D" w:rsidP="00024F8C">
      <w:pPr>
        <w:rPr>
          <w:rFonts w:asciiTheme="minorHAnsi" w:hAnsiTheme="minorHAnsi"/>
          <w:sz w:val="22"/>
          <w:szCs w:val="22"/>
        </w:rPr>
      </w:pPr>
    </w:p>
    <w:p w:rsidR="00024F8C" w:rsidRPr="00321AE3" w:rsidRDefault="00024F8C" w:rsidP="00024F8C">
      <w:pPr>
        <w:rPr>
          <w:rFonts w:asciiTheme="minorHAnsi" w:hAnsiTheme="minorHAnsi"/>
          <w:sz w:val="22"/>
          <w:szCs w:val="22"/>
        </w:rPr>
      </w:pPr>
      <w:r w:rsidRPr="00321AE3">
        <w:rPr>
          <w:rFonts w:asciiTheme="minorHAnsi" w:hAnsiTheme="minorHAnsi"/>
          <w:sz w:val="22"/>
          <w:szCs w:val="22"/>
        </w:rPr>
        <w:t xml:space="preserve">Conscientious participation does require that your attention is focused on what is going on in the class.   (So, the person who is texting or checking cell phone messages in class is likely to lose participation points.   The person </w:t>
      </w:r>
      <w:r w:rsidRPr="00321AE3">
        <w:rPr>
          <w:rFonts w:asciiTheme="minorHAnsi" w:hAnsiTheme="minorHAnsi"/>
          <w:sz w:val="22"/>
          <w:szCs w:val="22"/>
        </w:rPr>
        <w:lastRenderedPageBreak/>
        <w:t xml:space="preserve">who is reading material from another class while sitting in our class is likely to lose participation points.   The person who is asleep will definitely lose participation points!)   </w:t>
      </w:r>
    </w:p>
    <w:p w:rsidR="00024F8C" w:rsidRPr="00321AE3" w:rsidRDefault="00024F8C" w:rsidP="00024F8C">
      <w:pPr>
        <w:rPr>
          <w:rFonts w:asciiTheme="minorHAnsi" w:hAnsiTheme="minorHAnsi"/>
          <w:sz w:val="22"/>
          <w:szCs w:val="22"/>
        </w:rPr>
      </w:pPr>
    </w:p>
    <w:p w:rsidR="00443F5D" w:rsidRPr="00321AE3" w:rsidRDefault="00443F5D" w:rsidP="00024F8C">
      <w:pPr>
        <w:rPr>
          <w:rFonts w:asciiTheme="minorHAnsi" w:hAnsiTheme="minorHAnsi"/>
          <w:sz w:val="22"/>
          <w:szCs w:val="22"/>
        </w:rPr>
      </w:pPr>
      <w:r w:rsidRPr="00321AE3">
        <w:rPr>
          <w:rFonts w:asciiTheme="minorHAnsi" w:hAnsiTheme="minorHAnsi"/>
          <w:sz w:val="22"/>
          <w:szCs w:val="22"/>
        </w:rPr>
        <w:t xml:space="preserve">Your attendance and participation score can only help your grade.    If you don’t show up or show up and are disconnected from what’s going on in the class, you’ll do poorly on this dimension of evaluation.   </w:t>
      </w:r>
      <w:r w:rsidR="007C773A" w:rsidRPr="00321AE3">
        <w:rPr>
          <w:rFonts w:asciiTheme="minorHAnsi" w:hAnsiTheme="minorHAnsi"/>
          <w:sz w:val="22"/>
          <w:szCs w:val="22"/>
        </w:rPr>
        <w:t xml:space="preserve">In that case, your </w:t>
      </w:r>
      <w:r w:rsidRPr="00321AE3">
        <w:rPr>
          <w:rFonts w:asciiTheme="minorHAnsi" w:hAnsiTheme="minorHAnsi"/>
          <w:sz w:val="22"/>
          <w:szCs w:val="22"/>
        </w:rPr>
        <w:t>entire grade will rest on your test scores.</w:t>
      </w:r>
    </w:p>
    <w:p w:rsidR="00024F8C" w:rsidRPr="00321AE3" w:rsidRDefault="00024F8C" w:rsidP="00024F8C">
      <w:pPr>
        <w:rPr>
          <w:rFonts w:asciiTheme="minorHAnsi" w:hAnsiTheme="minorHAnsi"/>
          <w:sz w:val="22"/>
          <w:szCs w:val="22"/>
        </w:rPr>
      </w:pPr>
    </w:p>
    <w:p w:rsidR="00024F8C" w:rsidRPr="00321AE3" w:rsidRDefault="007C773A" w:rsidP="00024F8C">
      <w:pPr>
        <w:rPr>
          <w:rFonts w:asciiTheme="minorHAnsi" w:hAnsiTheme="minorHAnsi"/>
          <w:sz w:val="22"/>
          <w:szCs w:val="22"/>
        </w:rPr>
      </w:pPr>
      <w:r w:rsidRPr="00321AE3">
        <w:rPr>
          <w:rFonts w:asciiTheme="minorHAnsi" w:hAnsiTheme="minorHAnsi"/>
          <w:sz w:val="22"/>
          <w:szCs w:val="22"/>
        </w:rPr>
        <w:t>Tests:   five</w:t>
      </w:r>
      <w:r w:rsidR="0096644B" w:rsidRPr="00321AE3">
        <w:rPr>
          <w:rFonts w:asciiTheme="minorHAnsi" w:hAnsiTheme="minorHAnsi"/>
          <w:sz w:val="22"/>
          <w:szCs w:val="22"/>
        </w:rPr>
        <w:t xml:space="preserve"> tests, each counting for </w:t>
      </w:r>
      <w:r w:rsidRPr="00321AE3">
        <w:rPr>
          <w:rFonts w:asciiTheme="minorHAnsi" w:hAnsiTheme="minorHAnsi"/>
          <w:b/>
          <w:sz w:val="22"/>
          <w:szCs w:val="22"/>
        </w:rPr>
        <w:t>18</w:t>
      </w:r>
      <w:r w:rsidR="00024F8C" w:rsidRPr="00321AE3">
        <w:rPr>
          <w:rFonts w:asciiTheme="minorHAnsi" w:hAnsiTheme="minorHAnsi"/>
          <w:b/>
          <w:sz w:val="22"/>
          <w:szCs w:val="22"/>
        </w:rPr>
        <w:t>% of your grade.</w:t>
      </w:r>
      <w:r w:rsidR="00024F8C" w:rsidRPr="00321AE3">
        <w:rPr>
          <w:rFonts w:asciiTheme="minorHAnsi" w:hAnsiTheme="minorHAnsi"/>
          <w:sz w:val="22"/>
          <w:szCs w:val="22"/>
        </w:rPr>
        <w:t xml:space="preserve">     </w:t>
      </w:r>
      <w:r w:rsidR="00C01D6C" w:rsidRPr="00321AE3">
        <w:rPr>
          <w:rFonts w:asciiTheme="minorHAnsi" w:hAnsiTheme="minorHAnsi"/>
          <w:sz w:val="22"/>
          <w:szCs w:val="22"/>
        </w:rPr>
        <w:t xml:space="preserve">The tests will have </w:t>
      </w:r>
      <w:r w:rsidR="00443F5D" w:rsidRPr="00321AE3">
        <w:rPr>
          <w:rFonts w:asciiTheme="minorHAnsi" w:hAnsiTheme="minorHAnsi"/>
          <w:sz w:val="22"/>
          <w:szCs w:val="22"/>
        </w:rPr>
        <w:t>multiple choice</w:t>
      </w:r>
      <w:r w:rsidRPr="00321AE3">
        <w:rPr>
          <w:rFonts w:asciiTheme="minorHAnsi" w:hAnsiTheme="minorHAnsi"/>
          <w:sz w:val="22"/>
          <w:szCs w:val="22"/>
        </w:rPr>
        <w:t>/short answer</w:t>
      </w:r>
      <w:r w:rsidR="00443F5D" w:rsidRPr="00321AE3">
        <w:rPr>
          <w:rFonts w:asciiTheme="minorHAnsi" w:hAnsiTheme="minorHAnsi"/>
          <w:sz w:val="22"/>
          <w:szCs w:val="22"/>
        </w:rPr>
        <w:t xml:space="preserve"> and essay components.    </w:t>
      </w:r>
      <w:r w:rsidRPr="00321AE3">
        <w:rPr>
          <w:rFonts w:asciiTheme="minorHAnsi" w:hAnsiTheme="minorHAnsi"/>
          <w:sz w:val="22"/>
          <w:szCs w:val="22"/>
        </w:rPr>
        <w:t>Mul</w:t>
      </w:r>
      <w:r w:rsidR="00D85291" w:rsidRPr="00321AE3">
        <w:rPr>
          <w:rFonts w:asciiTheme="minorHAnsi" w:hAnsiTheme="minorHAnsi"/>
          <w:sz w:val="22"/>
          <w:szCs w:val="22"/>
        </w:rPr>
        <w:t>tiple choice/short answer test</w:t>
      </w:r>
      <w:r w:rsidR="00C01D6C" w:rsidRPr="00321AE3">
        <w:rPr>
          <w:rFonts w:asciiTheme="minorHAnsi" w:hAnsiTheme="minorHAnsi"/>
          <w:sz w:val="22"/>
          <w:szCs w:val="22"/>
        </w:rPr>
        <w:t>s</w:t>
      </w:r>
      <w:r w:rsidR="00D85291" w:rsidRPr="00321AE3">
        <w:rPr>
          <w:rFonts w:asciiTheme="minorHAnsi" w:hAnsiTheme="minorHAnsi"/>
          <w:sz w:val="22"/>
          <w:szCs w:val="22"/>
        </w:rPr>
        <w:t xml:space="preserve"> will be </w:t>
      </w:r>
      <w:r w:rsidR="00443F5D" w:rsidRPr="00321AE3">
        <w:rPr>
          <w:rFonts w:asciiTheme="minorHAnsi" w:hAnsiTheme="minorHAnsi"/>
          <w:sz w:val="22"/>
          <w:szCs w:val="22"/>
        </w:rPr>
        <w:t>taken in class</w:t>
      </w:r>
      <w:r w:rsidR="00C01D6C" w:rsidRPr="00321AE3">
        <w:rPr>
          <w:rFonts w:asciiTheme="minorHAnsi" w:hAnsiTheme="minorHAnsi"/>
          <w:sz w:val="22"/>
          <w:szCs w:val="22"/>
        </w:rPr>
        <w:t>.   Essays will be w</w:t>
      </w:r>
      <w:r w:rsidR="00443F5D" w:rsidRPr="00321AE3">
        <w:rPr>
          <w:rFonts w:asciiTheme="minorHAnsi" w:hAnsiTheme="minorHAnsi"/>
          <w:sz w:val="22"/>
          <w:szCs w:val="22"/>
        </w:rPr>
        <w:t>ritten out of class</w:t>
      </w:r>
      <w:r w:rsidRPr="00321AE3">
        <w:rPr>
          <w:rFonts w:asciiTheme="minorHAnsi" w:hAnsiTheme="minorHAnsi"/>
          <w:sz w:val="22"/>
          <w:szCs w:val="22"/>
        </w:rPr>
        <w:t xml:space="preserve"> and you will have several days </w:t>
      </w:r>
      <w:r w:rsidR="00D85291" w:rsidRPr="00321AE3">
        <w:rPr>
          <w:rFonts w:asciiTheme="minorHAnsi" w:hAnsiTheme="minorHAnsi"/>
          <w:sz w:val="22"/>
          <w:szCs w:val="22"/>
        </w:rPr>
        <w:t xml:space="preserve">(preceding and following the actual test date) </w:t>
      </w:r>
      <w:r w:rsidRPr="00321AE3">
        <w:rPr>
          <w:rFonts w:asciiTheme="minorHAnsi" w:hAnsiTheme="minorHAnsi"/>
          <w:sz w:val="22"/>
          <w:szCs w:val="22"/>
        </w:rPr>
        <w:t xml:space="preserve">during which you can set aside </w:t>
      </w:r>
      <w:r w:rsidR="00C01D6C" w:rsidRPr="00321AE3">
        <w:rPr>
          <w:rFonts w:asciiTheme="minorHAnsi" w:hAnsiTheme="minorHAnsi"/>
          <w:sz w:val="22"/>
          <w:szCs w:val="22"/>
        </w:rPr>
        <w:t xml:space="preserve">the necessary time to complete them. </w:t>
      </w:r>
      <w:r w:rsidR="00443F5D" w:rsidRPr="00321AE3">
        <w:rPr>
          <w:rFonts w:asciiTheme="minorHAnsi" w:hAnsiTheme="minorHAnsi"/>
          <w:sz w:val="22"/>
          <w:szCs w:val="22"/>
        </w:rPr>
        <w:t xml:space="preserve">    For the essay section, </w:t>
      </w:r>
      <w:r w:rsidR="00024F8C" w:rsidRPr="00321AE3">
        <w:rPr>
          <w:rFonts w:asciiTheme="minorHAnsi" w:hAnsiTheme="minorHAnsi"/>
          <w:sz w:val="22"/>
          <w:szCs w:val="22"/>
        </w:rPr>
        <w:t xml:space="preserve">I will give you four or five questions to which you need to prepare answers.    When you are ready to take write the essay, you will log on to the testing software in Blackboard.    It will randomly select two or three questions from the set of questions that I provided to you.   You will have an hour </w:t>
      </w:r>
      <w:r w:rsidR="00D85291" w:rsidRPr="00321AE3">
        <w:rPr>
          <w:rFonts w:asciiTheme="minorHAnsi" w:hAnsiTheme="minorHAnsi"/>
          <w:sz w:val="22"/>
          <w:szCs w:val="22"/>
        </w:rPr>
        <w:t xml:space="preserve">(or less) </w:t>
      </w:r>
      <w:r w:rsidR="00024F8C" w:rsidRPr="00321AE3">
        <w:rPr>
          <w:rFonts w:asciiTheme="minorHAnsi" w:hAnsiTheme="minorHAnsi"/>
          <w:sz w:val="22"/>
          <w:szCs w:val="22"/>
        </w:rPr>
        <w:t xml:space="preserve">to write out your answers to </w:t>
      </w:r>
      <w:r w:rsidR="00024F8C" w:rsidRPr="00321AE3">
        <w:rPr>
          <w:rFonts w:asciiTheme="minorHAnsi" w:hAnsiTheme="minorHAnsi"/>
          <w:b/>
          <w:sz w:val="22"/>
          <w:szCs w:val="22"/>
        </w:rPr>
        <w:t>one</w:t>
      </w:r>
      <w:r w:rsidR="00024F8C" w:rsidRPr="00321AE3">
        <w:rPr>
          <w:rFonts w:asciiTheme="minorHAnsi" w:hAnsiTheme="minorHAnsi"/>
          <w:sz w:val="22"/>
          <w:szCs w:val="22"/>
        </w:rPr>
        <w:t xml:space="preserve"> of these questions.   (Of course, you can prepare your answers in advance and then just paste them into the testing software’s answer box.)</w:t>
      </w:r>
      <w:r w:rsidR="00C01D6C" w:rsidRPr="00321AE3">
        <w:rPr>
          <w:rFonts w:asciiTheme="minorHAnsi" w:hAnsiTheme="minorHAnsi"/>
          <w:sz w:val="22"/>
          <w:szCs w:val="22"/>
        </w:rPr>
        <w:t xml:space="preserve">   You are expected to have prepared (at least in outline form) your responses to the essay questions that were provided to you.   Information about grading and access to grading rubrics will be provided during the first week of class.</w:t>
      </w:r>
    </w:p>
    <w:p w:rsidR="00D85291" w:rsidRPr="00321AE3" w:rsidRDefault="00D85291" w:rsidP="00024F8C">
      <w:pPr>
        <w:rPr>
          <w:rFonts w:asciiTheme="minorHAnsi" w:hAnsiTheme="minorHAnsi"/>
          <w:sz w:val="22"/>
          <w:szCs w:val="22"/>
        </w:rPr>
      </w:pPr>
    </w:p>
    <w:p w:rsidR="00821331" w:rsidRPr="00321AE3" w:rsidRDefault="00443F5D" w:rsidP="00821331">
      <w:pPr>
        <w:rPr>
          <w:rFonts w:asciiTheme="minorHAnsi" w:hAnsiTheme="minorHAnsi" w:cstheme="minorHAnsi"/>
          <w:bCs/>
          <w:iCs/>
          <w:sz w:val="22"/>
          <w:szCs w:val="22"/>
        </w:rPr>
      </w:pPr>
      <w:r w:rsidRPr="00321AE3">
        <w:rPr>
          <w:rFonts w:asciiTheme="minorHAnsi" w:hAnsiTheme="minorHAnsi" w:cstheme="minorHAnsi"/>
          <w:bCs/>
          <w:iCs/>
          <w:sz w:val="22"/>
          <w:szCs w:val="22"/>
        </w:rPr>
        <w:t xml:space="preserve">Each of the elements of your grade will </w:t>
      </w:r>
      <w:r w:rsidR="00821331" w:rsidRPr="00321AE3">
        <w:rPr>
          <w:rFonts w:asciiTheme="minorHAnsi" w:hAnsiTheme="minorHAnsi" w:cstheme="minorHAnsi"/>
          <w:bCs/>
          <w:iCs/>
          <w:sz w:val="22"/>
          <w:szCs w:val="22"/>
        </w:rPr>
        <w:t xml:space="preserve">be averaged </w:t>
      </w:r>
      <w:r w:rsidR="00024F8C" w:rsidRPr="00321AE3">
        <w:rPr>
          <w:rFonts w:asciiTheme="minorHAnsi" w:hAnsiTheme="minorHAnsi" w:cstheme="minorHAnsi"/>
          <w:bCs/>
          <w:iCs/>
          <w:sz w:val="22"/>
          <w:szCs w:val="22"/>
        </w:rPr>
        <w:t xml:space="preserve">(with the weights as given above) </w:t>
      </w:r>
      <w:r w:rsidR="00821331" w:rsidRPr="00321AE3">
        <w:rPr>
          <w:rFonts w:asciiTheme="minorHAnsi" w:hAnsiTheme="minorHAnsi" w:cstheme="minorHAnsi"/>
          <w:bCs/>
          <w:iCs/>
          <w:sz w:val="22"/>
          <w:szCs w:val="22"/>
        </w:rPr>
        <w:t xml:space="preserve">to yield an overall percentage for the course.  </w:t>
      </w:r>
      <w:r w:rsidR="005A6156" w:rsidRPr="00321AE3">
        <w:rPr>
          <w:rFonts w:asciiTheme="minorHAnsi" w:hAnsiTheme="minorHAnsi" w:cstheme="minorHAnsi"/>
          <w:bCs/>
          <w:iCs/>
          <w:sz w:val="22"/>
          <w:szCs w:val="22"/>
        </w:rPr>
        <w:t xml:space="preserve">(Note:   I round up, so an 89.52 rounds up to a 90.)  </w:t>
      </w:r>
      <w:r w:rsidR="00821331" w:rsidRPr="00321AE3">
        <w:rPr>
          <w:rFonts w:asciiTheme="minorHAnsi" w:hAnsiTheme="minorHAnsi" w:cstheme="minorHAnsi"/>
          <w:bCs/>
          <w:iCs/>
          <w:sz w:val="22"/>
          <w:szCs w:val="22"/>
        </w:rPr>
        <w:t>The grading scale is the following:</w:t>
      </w:r>
    </w:p>
    <w:p w:rsidR="00821331" w:rsidRPr="00321AE3" w:rsidRDefault="00821331" w:rsidP="00821331">
      <w:pPr>
        <w:rPr>
          <w:rFonts w:asciiTheme="minorHAnsi" w:hAnsiTheme="minorHAnsi" w:cstheme="minorHAnsi"/>
          <w:b/>
          <w:sz w:val="22"/>
          <w:szCs w:val="22"/>
        </w:rPr>
      </w:pP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 xml:space="preserve">A </w:t>
      </w:r>
      <w:r w:rsidRPr="00321AE3">
        <w:rPr>
          <w:rFonts w:asciiTheme="minorHAnsi" w:hAnsiTheme="minorHAnsi" w:cstheme="minorHAnsi"/>
          <w:sz w:val="22"/>
          <w:szCs w:val="22"/>
        </w:rPr>
        <w:tab/>
        <w:t>94 – 100%</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A-</w:t>
      </w:r>
      <w:r w:rsidRPr="00321AE3">
        <w:rPr>
          <w:rFonts w:asciiTheme="minorHAnsi" w:hAnsiTheme="minorHAnsi" w:cstheme="minorHAnsi"/>
          <w:sz w:val="22"/>
          <w:szCs w:val="22"/>
        </w:rPr>
        <w:tab/>
        <w:t>90-93%</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 xml:space="preserve">B+ </w:t>
      </w:r>
      <w:r w:rsidRPr="00321AE3">
        <w:rPr>
          <w:rFonts w:asciiTheme="minorHAnsi" w:hAnsiTheme="minorHAnsi" w:cstheme="minorHAnsi"/>
          <w:sz w:val="22"/>
          <w:szCs w:val="22"/>
        </w:rPr>
        <w:tab/>
        <w:t>87-89%</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B</w:t>
      </w:r>
      <w:r w:rsidRPr="00321AE3">
        <w:rPr>
          <w:rFonts w:asciiTheme="minorHAnsi" w:hAnsiTheme="minorHAnsi" w:cstheme="minorHAnsi"/>
          <w:sz w:val="22"/>
          <w:szCs w:val="22"/>
        </w:rPr>
        <w:tab/>
        <w:t>83-86%</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B-</w:t>
      </w:r>
      <w:r w:rsidRPr="00321AE3">
        <w:rPr>
          <w:rFonts w:asciiTheme="minorHAnsi" w:hAnsiTheme="minorHAnsi" w:cstheme="minorHAnsi"/>
          <w:sz w:val="22"/>
          <w:szCs w:val="22"/>
        </w:rPr>
        <w:tab/>
        <w:t>80-82%</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C+</w:t>
      </w:r>
      <w:r w:rsidRPr="00321AE3">
        <w:rPr>
          <w:rFonts w:asciiTheme="minorHAnsi" w:hAnsiTheme="minorHAnsi" w:cstheme="minorHAnsi"/>
          <w:sz w:val="22"/>
          <w:szCs w:val="22"/>
        </w:rPr>
        <w:tab/>
        <w:t>75-79%</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 xml:space="preserve">C </w:t>
      </w:r>
      <w:r w:rsidRPr="00321AE3">
        <w:rPr>
          <w:rFonts w:asciiTheme="minorHAnsi" w:hAnsiTheme="minorHAnsi" w:cstheme="minorHAnsi"/>
          <w:sz w:val="22"/>
          <w:szCs w:val="22"/>
        </w:rPr>
        <w:tab/>
        <w:t>70-74%</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D</w:t>
      </w:r>
      <w:r w:rsidRPr="00321AE3">
        <w:rPr>
          <w:rFonts w:asciiTheme="minorHAnsi" w:hAnsiTheme="minorHAnsi" w:cstheme="minorHAnsi"/>
          <w:sz w:val="22"/>
          <w:szCs w:val="22"/>
        </w:rPr>
        <w:tab/>
        <w:t>60-70%</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F</w:t>
      </w:r>
      <w:r w:rsidRPr="00321AE3">
        <w:rPr>
          <w:rFonts w:asciiTheme="minorHAnsi" w:hAnsiTheme="minorHAnsi" w:cstheme="minorHAnsi"/>
          <w:sz w:val="22"/>
          <w:szCs w:val="22"/>
        </w:rPr>
        <w:tab/>
        <w:t>59% and below</w:t>
      </w:r>
    </w:p>
    <w:p w:rsidR="00AB22BA" w:rsidRPr="00321AE3" w:rsidRDefault="00AB22BA" w:rsidP="00821331">
      <w:pPr>
        <w:rPr>
          <w:rFonts w:asciiTheme="minorHAnsi" w:hAnsiTheme="minorHAnsi" w:cstheme="minorHAnsi"/>
          <w:sz w:val="22"/>
          <w:szCs w:val="22"/>
        </w:rPr>
      </w:pPr>
    </w:p>
    <w:p w:rsidR="00AB22BA" w:rsidRPr="00321AE3" w:rsidRDefault="00AB22BA" w:rsidP="00821331">
      <w:pPr>
        <w:rPr>
          <w:rFonts w:asciiTheme="minorHAnsi" w:hAnsiTheme="minorHAnsi" w:cstheme="minorHAnsi"/>
          <w:sz w:val="22"/>
          <w:szCs w:val="22"/>
        </w:rPr>
      </w:pPr>
    </w:p>
    <w:p w:rsidR="00821331" w:rsidRPr="00321AE3" w:rsidRDefault="00AB22BA" w:rsidP="00AB22BA">
      <w:pPr>
        <w:rPr>
          <w:rFonts w:asciiTheme="minorHAnsi" w:hAnsiTheme="minorHAnsi" w:cstheme="minorHAnsi"/>
          <w:sz w:val="22"/>
          <w:szCs w:val="22"/>
        </w:rPr>
      </w:pPr>
      <w:r w:rsidRPr="00321AE3">
        <w:rPr>
          <w:rFonts w:asciiTheme="minorHAnsi" w:hAnsiTheme="minorHAnsi" w:cstheme="minorHAnsi"/>
          <w:sz w:val="22"/>
          <w:szCs w:val="22"/>
        </w:rPr>
        <w:t>If you need accommodation as a consequence of a disability, you should</w:t>
      </w:r>
      <w:r w:rsidRPr="00321AE3">
        <w:rPr>
          <w:rFonts w:asciiTheme="minorHAnsi" w:hAnsiTheme="minorHAnsi" w:cstheme="minorHAnsi"/>
          <w:b/>
          <w:sz w:val="22"/>
          <w:szCs w:val="22"/>
        </w:rPr>
        <w:t xml:space="preserve"> </w:t>
      </w:r>
      <w:r w:rsidRPr="00321AE3">
        <w:rPr>
          <w:rFonts w:asciiTheme="minorHAnsi" w:hAnsiTheme="minorHAnsi" w:cstheme="minorHAnsi"/>
          <w:sz w:val="22"/>
          <w:szCs w:val="22"/>
        </w:rPr>
        <w:t xml:space="preserve">register with the Office for Students with Disabilities (OSD) – in Boca Raton, SU 133 (561-297-3880; in Davie, MOD I (954-236-1222); in Jupiter, SR 117 (561-799-8585); or at the Treasure Coast, CO 128 (772-873-3305) – and follow all OSD procedures.  OSD will work with me to ensure that you have the necessary accommodations.   </w:t>
      </w:r>
      <w:hyperlink r:id="rId8" w:history="1">
        <w:r w:rsidRPr="00321AE3">
          <w:rPr>
            <w:rStyle w:val="Hyperlink"/>
            <w:rFonts w:asciiTheme="minorHAnsi" w:hAnsiTheme="minorHAnsi" w:cstheme="minorHAnsi"/>
            <w:sz w:val="22"/>
            <w:szCs w:val="22"/>
          </w:rPr>
          <w:t>http://www.osd.fau.edu/</w:t>
        </w:r>
      </w:hyperlink>
    </w:p>
    <w:p w:rsidR="00821331" w:rsidRPr="00321AE3" w:rsidRDefault="00821331" w:rsidP="00821331">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b/>
          <w:bCs/>
          <w:sz w:val="22"/>
          <w:szCs w:val="22"/>
        </w:rPr>
        <w:t>Pol</w:t>
      </w:r>
      <w:r w:rsidR="00393E39" w:rsidRPr="00321AE3">
        <w:rPr>
          <w:rFonts w:asciiTheme="minorHAnsi" w:hAnsiTheme="minorHAnsi" w:cstheme="minorHAnsi"/>
          <w:b/>
          <w:bCs/>
          <w:sz w:val="22"/>
          <w:szCs w:val="22"/>
        </w:rPr>
        <w:t xml:space="preserve">icy on Late Work </w:t>
      </w:r>
    </w:p>
    <w:p w:rsidR="00024F8C" w:rsidRPr="00321AE3" w:rsidRDefault="00024F8C" w:rsidP="00821331">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sz w:val="22"/>
          <w:szCs w:val="22"/>
        </w:rPr>
        <w:t xml:space="preserve">If you have a documentable reason for failing to </w:t>
      </w:r>
      <w:r w:rsidR="007C773A" w:rsidRPr="00321AE3">
        <w:rPr>
          <w:rFonts w:asciiTheme="minorHAnsi" w:hAnsiTheme="minorHAnsi" w:cstheme="minorHAnsi"/>
          <w:sz w:val="22"/>
          <w:szCs w:val="22"/>
        </w:rPr>
        <w:t xml:space="preserve">be in class for a test </w:t>
      </w:r>
      <w:r w:rsidRPr="00321AE3">
        <w:rPr>
          <w:rFonts w:asciiTheme="minorHAnsi" w:hAnsiTheme="minorHAnsi" w:cstheme="minorHAnsi"/>
          <w:sz w:val="22"/>
          <w:szCs w:val="22"/>
        </w:rPr>
        <w:t>(i.e., you were i</w:t>
      </w:r>
      <w:r w:rsidR="007C773A" w:rsidRPr="00321AE3">
        <w:rPr>
          <w:rFonts w:asciiTheme="minorHAnsi" w:hAnsiTheme="minorHAnsi" w:cstheme="minorHAnsi"/>
          <w:sz w:val="22"/>
          <w:szCs w:val="22"/>
        </w:rPr>
        <w:t>n a car accident, etc.), you must</w:t>
      </w:r>
      <w:r w:rsidRPr="00321AE3">
        <w:rPr>
          <w:rFonts w:asciiTheme="minorHAnsi" w:hAnsiTheme="minorHAnsi" w:cstheme="minorHAnsi"/>
          <w:sz w:val="22"/>
          <w:szCs w:val="22"/>
        </w:rPr>
        <w:t xml:space="preserve"> contact me and ask for an extension.     “I had to work” and “I had to take a test in another class” and “it was my birthday” are not legitimate reasons to ask for an extension.</w:t>
      </w:r>
    </w:p>
    <w:p w:rsidR="003F0377" w:rsidRPr="00321AE3" w:rsidRDefault="00024F8C" w:rsidP="00321AE3">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sz w:val="22"/>
          <w:szCs w:val="22"/>
        </w:rPr>
        <w:t xml:space="preserve">Essays must be completed on time </w:t>
      </w:r>
      <w:r w:rsidR="00821331" w:rsidRPr="00321AE3">
        <w:rPr>
          <w:rFonts w:asciiTheme="minorHAnsi" w:hAnsiTheme="minorHAnsi" w:cstheme="minorHAnsi"/>
          <w:sz w:val="22"/>
          <w:szCs w:val="22"/>
        </w:rPr>
        <w:t xml:space="preserve">except under exceptional circumstances:   a family emergency, an illness, etc.    </w:t>
      </w:r>
      <w:r w:rsidR="004363D3" w:rsidRPr="00321AE3">
        <w:rPr>
          <w:rFonts w:asciiTheme="minorHAnsi" w:hAnsiTheme="minorHAnsi" w:cstheme="minorHAnsi"/>
          <w:sz w:val="22"/>
          <w:szCs w:val="22"/>
        </w:rPr>
        <w:t xml:space="preserve">In the case of such exceptional circumstances, students </w:t>
      </w:r>
      <w:r w:rsidR="00393E39" w:rsidRPr="00321AE3">
        <w:rPr>
          <w:rFonts w:asciiTheme="minorHAnsi" w:hAnsiTheme="minorHAnsi" w:cstheme="minorHAnsi"/>
          <w:sz w:val="22"/>
          <w:szCs w:val="22"/>
        </w:rPr>
        <w:t xml:space="preserve">should </w:t>
      </w:r>
      <w:r w:rsidR="004363D3" w:rsidRPr="00321AE3">
        <w:rPr>
          <w:rFonts w:asciiTheme="minorHAnsi" w:hAnsiTheme="minorHAnsi" w:cstheme="minorHAnsi"/>
          <w:sz w:val="22"/>
          <w:szCs w:val="22"/>
        </w:rPr>
        <w:t xml:space="preserve">make every effort to contact me by email (appleton@fau.edu) </w:t>
      </w:r>
      <w:r w:rsidR="004363D3" w:rsidRPr="00321AE3">
        <w:rPr>
          <w:rFonts w:asciiTheme="minorHAnsi" w:hAnsiTheme="minorHAnsi" w:cstheme="minorHAnsi"/>
          <w:b/>
          <w:sz w:val="22"/>
          <w:szCs w:val="22"/>
        </w:rPr>
        <w:t>prior</w:t>
      </w:r>
      <w:r w:rsidR="004363D3" w:rsidRPr="00321AE3">
        <w:rPr>
          <w:rFonts w:asciiTheme="minorHAnsi" w:hAnsiTheme="minorHAnsi" w:cstheme="minorHAnsi"/>
          <w:sz w:val="22"/>
          <w:szCs w:val="22"/>
        </w:rPr>
        <w:t xml:space="preserve"> to the assignment’s due date to </w:t>
      </w:r>
      <w:r w:rsidR="00033951" w:rsidRPr="00321AE3">
        <w:rPr>
          <w:rFonts w:asciiTheme="minorHAnsi" w:hAnsiTheme="minorHAnsi" w:cstheme="minorHAnsi"/>
          <w:sz w:val="22"/>
          <w:szCs w:val="22"/>
        </w:rPr>
        <w:t xml:space="preserve">inform me of the emergency or to </w:t>
      </w:r>
      <w:r w:rsidR="004363D3" w:rsidRPr="00321AE3">
        <w:rPr>
          <w:rFonts w:asciiTheme="minorHAnsi" w:hAnsiTheme="minorHAnsi" w:cstheme="minorHAnsi"/>
          <w:sz w:val="22"/>
          <w:szCs w:val="22"/>
        </w:rPr>
        <w:t xml:space="preserve">request an extension.   If you do not have access to email, telephone me at my office and follow up with an email as soon as </w:t>
      </w:r>
      <w:r w:rsidR="004363D3" w:rsidRPr="00321AE3">
        <w:rPr>
          <w:rFonts w:asciiTheme="minorHAnsi" w:hAnsiTheme="minorHAnsi" w:cstheme="minorHAnsi"/>
          <w:sz w:val="22"/>
          <w:szCs w:val="22"/>
        </w:rPr>
        <w:lastRenderedPageBreak/>
        <w:t xml:space="preserve">possible.   </w:t>
      </w:r>
      <w:r w:rsidR="00821331" w:rsidRPr="00321AE3">
        <w:rPr>
          <w:rFonts w:asciiTheme="minorHAnsi" w:hAnsiTheme="minorHAnsi" w:cstheme="minorHAnsi"/>
          <w:sz w:val="22"/>
          <w:szCs w:val="22"/>
        </w:rPr>
        <w:t xml:space="preserve">You may be required to provide documentation of any claims of such circumstances.  </w:t>
      </w:r>
      <w:r w:rsidR="004363D3" w:rsidRPr="00321AE3">
        <w:rPr>
          <w:rFonts w:asciiTheme="minorHAnsi" w:hAnsiTheme="minorHAnsi" w:cstheme="minorHAnsi"/>
          <w:sz w:val="22"/>
          <w:szCs w:val="22"/>
        </w:rPr>
        <w:t xml:space="preserve"> Extensions are given for a limited period of time and, if work is not completed by the extension’s deadline, it earns a failing grade.</w:t>
      </w:r>
    </w:p>
    <w:p w:rsidR="00393E39" w:rsidRPr="00321AE3" w:rsidRDefault="003A69EC" w:rsidP="00821331">
      <w:pPr>
        <w:spacing w:before="100" w:beforeAutospacing="1" w:after="100" w:afterAutospacing="1"/>
        <w:rPr>
          <w:rFonts w:asciiTheme="minorHAnsi" w:hAnsiTheme="minorHAnsi" w:cstheme="minorHAnsi"/>
          <w:b/>
          <w:sz w:val="22"/>
          <w:szCs w:val="22"/>
        </w:rPr>
      </w:pPr>
      <w:r w:rsidRPr="00321AE3">
        <w:rPr>
          <w:rFonts w:asciiTheme="minorHAnsi" w:hAnsiTheme="minorHAnsi" w:cstheme="minorHAnsi"/>
          <w:b/>
          <w:sz w:val="22"/>
          <w:szCs w:val="22"/>
        </w:rPr>
        <w:t>P</w:t>
      </w:r>
      <w:r w:rsidR="00393E39" w:rsidRPr="00321AE3">
        <w:rPr>
          <w:rFonts w:asciiTheme="minorHAnsi" w:hAnsiTheme="minorHAnsi" w:cstheme="minorHAnsi"/>
          <w:b/>
          <w:sz w:val="22"/>
          <w:szCs w:val="22"/>
        </w:rPr>
        <w:t>olicy on Incompletes</w:t>
      </w:r>
    </w:p>
    <w:p w:rsidR="004F643D" w:rsidRPr="00321AE3" w:rsidRDefault="00821331" w:rsidP="00821331">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sz w:val="22"/>
          <w:szCs w:val="22"/>
        </w:rPr>
        <w:t xml:space="preserve">If circumstances beyond </w:t>
      </w:r>
      <w:r w:rsidR="004363D3" w:rsidRPr="00321AE3">
        <w:rPr>
          <w:rFonts w:asciiTheme="minorHAnsi" w:hAnsiTheme="minorHAnsi" w:cstheme="minorHAnsi"/>
          <w:sz w:val="22"/>
          <w:szCs w:val="22"/>
        </w:rPr>
        <w:t xml:space="preserve">your </w:t>
      </w:r>
      <w:r w:rsidRPr="00321AE3">
        <w:rPr>
          <w:rFonts w:asciiTheme="minorHAnsi" w:hAnsiTheme="minorHAnsi" w:cstheme="minorHAnsi"/>
          <w:sz w:val="22"/>
          <w:szCs w:val="22"/>
        </w:rPr>
        <w:t xml:space="preserve">control make it impossible for </w:t>
      </w:r>
      <w:r w:rsidR="004363D3" w:rsidRPr="00321AE3">
        <w:rPr>
          <w:rFonts w:asciiTheme="minorHAnsi" w:hAnsiTheme="minorHAnsi" w:cstheme="minorHAnsi"/>
          <w:sz w:val="22"/>
          <w:szCs w:val="22"/>
        </w:rPr>
        <w:t xml:space="preserve">you </w:t>
      </w:r>
      <w:r w:rsidRPr="00321AE3">
        <w:rPr>
          <w:rFonts w:asciiTheme="minorHAnsi" w:hAnsiTheme="minorHAnsi" w:cstheme="minorHAnsi"/>
          <w:sz w:val="22"/>
          <w:szCs w:val="22"/>
        </w:rPr>
        <w:t xml:space="preserve">to complete required work by the end of the term, </w:t>
      </w:r>
      <w:r w:rsidR="004363D3" w:rsidRPr="00321AE3">
        <w:rPr>
          <w:rFonts w:asciiTheme="minorHAnsi" w:hAnsiTheme="minorHAnsi" w:cstheme="minorHAnsi"/>
          <w:sz w:val="22"/>
          <w:szCs w:val="22"/>
        </w:rPr>
        <w:t xml:space="preserve">I will consider giving you an incomplete </w:t>
      </w:r>
      <w:r w:rsidRPr="00321AE3">
        <w:rPr>
          <w:rFonts w:asciiTheme="minorHAnsi" w:hAnsiTheme="minorHAnsi" w:cstheme="minorHAnsi"/>
          <w:i/>
          <w:iCs/>
          <w:sz w:val="22"/>
          <w:szCs w:val="22"/>
        </w:rPr>
        <w:t xml:space="preserve">if </w:t>
      </w:r>
      <w:r w:rsidR="004363D3" w:rsidRPr="00321AE3">
        <w:rPr>
          <w:rFonts w:asciiTheme="minorHAnsi" w:hAnsiTheme="minorHAnsi" w:cstheme="minorHAnsi"/>
          <w:sz w:val="22"/>
          <w:szCs w:val="22"/>
        </w:rPr>
        <w:t xml:space="preserve">you have </w:t>
      </w:r>
      <w:r w:rsidRPr="00321AE3">
        <w:rPr>
          <w:rFonts w:asciiTheme="minorHAnsi" w:hAnsiTheme="minorHAnsi" w:cstheme="minorHAnsi"/>
          <w:sz w:val="22"/>
          <w:szCs w:val="22"/>
        </w:rPr>
        <w:t xml:space="preserve">completed more than 50% of the </w:t>
      </w:r>
      <w:r w:rsidR="007C773A" w:rsidRPr="00321AE3">
        <w:rPr>
          <w:rFonts w:asciiTheme="minorHAnsi" w:hAnsiTheme="minorHAnsi" w:cstheme="minorHAnsi"/>
          <w:sz w:val="22"/>
          <w:szCs w:val="22"/>
        </w:rPr>
        <w:t xml:space="preserve">tests in </w:t>
      </w:r>
      <w:r w:rsidRPr="00321AE3">
        <w:rPr>
          <w:rFonts w:asciiTheme="minorHAnsi" w:hAnsiTheme="minorHAnsi" w:cstheme="minorHAnsi"/>
          <w:sz w:val="22"/>
          <w:szCs w:val="22"/>
        </w:rPr>
        <w:t>the course with an average grade of ‘C’ or better.</w:t>
      </w:r>
      <w:r w:rsidR="009A22C5" w:rsidRPr="00321AE3">
        <w:rPr>
          <w:rFonts w:asciiTheme="minorHAnsi" w:hAnsiTheme="minorHAnsi" w:cstheme="minorHAnsi"/>
          <w:sz w:val="22"/>
          <w:szCs w:val="22"/>
        </w:rPr>
        <w:t xml:space="preserve">    Only a small set of circumstances will be considered as the basis for a request for an incomplete:   for example, severe illness or some equally grave and on-going family crisis.   </w:t>
      </w:r>
      <w:r w:rsidR="004363D3" w:rsidRPr="00321AE3">
        <w:rPr>
          <w:rFonts w:asciiTheme="minorHAnsi" w:hAnsiTheme="minorHAnsi" w:cstheme="minorHAnsi"/>
          <w:sz w:val="22"/>
          <w:szCs w:val="22"/>
        </w:rPr>
        <w:t xml:space="preserve">Incompletes must be completed soon after the course ends.   </w:t>
      </w:r>
    </w:p>
    <w:p w:rsidR="009A22C5" w:rsidRPr="00321AE3" w:rsidRDefault="004363D3" w:rsidP="00821331">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sz w:val="22"/>
          <w:szCs w:val="22"/>
        </w:rPr>
        <w:t>In many cases, students who are unable to do the work of the course should consider whether they should withdraw from the class.    All stud</w:t>
      </w:r>
      <w:r w:rsidR="004F643D" w:rsidRPr="00321AE3">
        <w:rPr>
          <w:rFonts w:asciiTheme="minorHAnsi" w:hAnsiTheme="minorHAnsi" w:cstheme="minorHAnsi"/>
          <w:sz w:val="22"/>
          <w:szCs w:val="22"/>
        </w:rPr>
        <w:t xml:space="preserve">ents can withdraw from classes and receive a grade of W as specified by the university </w:t>
      </w:r>
      <w:r w:rsidRPr="00321AE3">
        <w:rPr>
          <w:rFonts w:asciiTheme="minorHAnsi" w:hAnsiTheme="minorHAnsi" w:cstheme="minorHAnsi"/>
          <w:sz w:val="22"/>
          <w:szCs w:val="22"/>
        </w:rPr>
        <w:t xml:space="preserve">(see </w:t>
      </w:r>
      <w:hyperlink r:id="rId9" w:history="1">
        <w:r w:rsidRPr="00321AE3">
          <w:rPr>
            <w:rStyle w:val="Hyperlink"/>
            <w:rFonts w:asciiTheme="minorHAnsi" w:hAnsiTheme="minorHAnsi" w:cstheme="minorHAnsi"/>
            <w:sz w:val="22"/>
            <w:szCs w:val="22"/>
          </w:rPr>
          <w:t>http://www.fau.edu/registrar/policy.php</w:t>
        </w:r>
      </w:hyperlink>
      <w:r w:rsidRPr="00321AE3">
        <w:rPr>
          <w:rFonts w:asciiTheme="minorHAnsi" w:hAnsiTheme="minorHAnsi" w:cstheme="minorHAnsi"/>
          <w:sz w:val="22"/>
          <w:szCs w:val="22"/>
        </w:rPr>
        <w:t xml:space="preserve"> for more information).   After that point, withdrawals are granted only under a limited range of circumstances:   information about medical/emergency withdrawal can be found through the office of the Dean of Students at </w:t>
      </w:r>
      <w:hyperlink r:id="rId10" w:history="1">
        <w:r w:rsidRPr="00321AE3">
          <w:rPr>
            <w:rStyle w:val="Hyperlink"/>
            <w:rFonts w:asciiTheme="minorHAnsi" w:hAnsiTheme="minorHAnsi" w:cstheme="minorHAnsi"/>
            <w:sz w:val="22"/>
            <w:szCs w:val="22"/>
          </w:rPr>
          <w:t>http://www.fau.edu/dean/exceptionalwithdrawal.php</w:t>
        </w:r>
      </w:hyperlink>
      <w:r w:rsidRPr="00321AE3">
        <w:rPr>
          <w:rFonts w:asciiTheme="minorHAnsi" w:hAnsiTheme="minorHAnsi" w:cstheme="minorHAnsi"/>
          <w:sz w:val="22"/>
          <w:szCs w:val="22"/>
        </w:rPr>
        <w:t>.</w:t>
      </w:r>
    </w:p>
    <w:p w:rsidR="006B706B" w:rsidRPr="00321AE3" w:rsidRDefault="007C773A" w:rsidP="00821331">
      <w:pPr>
        <w:spacing w:before="100" w:beforeAutospacing="1" w:after="100" w:afterAutospacing="1"/>
        <w:rPr>
          <w:rFonts w:asciiTheme="minorHAnsi" w:hAnsiTheme="minorHAnsi" w:cstheme="minorHAnsi"/>
          <w:b/>
          <w:sz w:val="22"/>
          <w:szCs w:val="22"/>
        </w:rPr>
      </w:pPr>
      <w:r w:rsidRPr="00321AE3">
        <w:rPr>
          <w:rFonts w:asciiTheme="minorHAnsi" w:hAnsiTheme="minorHAnsi" w:cstheme="minorHAnsi"/>
          <w:b/>
          <w:sz w:val="22"/>
          <w:szCs w:val="22"/>
        </w:rPr>
        <w:t>Academic Integrity policy</w:t>
      </w:r>
    </w:p>
    <w:p w:rsidR="00AD7E43" w:rsidRPr="00321AE3" w:rsidRDefault="00821331" w:rsidP="00AD7E43">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w:t>
      </w:r>
      <w:r w:rsidR="00AD7E43" w:rsidRPr="00321AE3">
        <w:rPr>
          <w:rFonts w:asciiTheme="minorHAnsi" w:hAnsiTheme="minorHAnsi" w:cstheme="minorHAnsi"/>
          <w:sz w:val="22"/>
          <w:szCs w:val="22"/>
        </w:rPr>
        <w:t xml:space="preserve">  A</w:t>
      </w:r>
      <w:r w:rsidR="005A6156" w:rsidRPr="00321AE3">
        <w:rPr>
          <w:rFonts w:asciiTheme="minorHAnsi" w:hAnsiTheme="minorHAnsi" w:cstheme="minorHAnsi"/>
          <w:sz w:val="22"/>
          <w:szCs w:val="22"/>
        </w:rPr>
        <w:t xml:space="preserve">ny student in this class </w:t>
      </w:r>
      <w:r w:rsidR="00AD7E43" w:rsidRPr="00321AE3">
        <w:rPr>
          <w:rFonts w:asciiTheme="minorHAnsi" w:hAnsiTheme="minorHAnsi" w:cstheme="minorHAnsi"/>
          <w:sz w:val="22"/>
          <w:szCs w:val="22"/>
        </w:rPr>
        <w:t xml:space="preserve">who is found to have committed a breach of this code of academic integrity will receive an appropriately severe penalty.   </w:t>
      </w:r>
    </w:p>
    <w:p w:rsidR="00821331" w:rsidRPr="00321AE3" w:rsidRDefault="00821331" w:rsidP="00AD7E43">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sz w:val="22"/>
          <w:szCs w:val="22"/>
        </w:rPr>
        <w:t xml:space="preserve">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rsidR="00321AE3" w:rsidRDefault="00821331" w:rsidP="00321AE3">
      <w:pPr>
        <w:pStyle w:val="default"/>
        <w:rPr>
          <w:rFonts w:asciiTheme="minorHAnsi" w:hAnsiTheme="minorHAnsi" w:cstheme="minorHAnsi"/>
          <w:sz w:val="22"/>
          <w:szCs w:val="22"/>
        </w:rPr>
      </w:pPr>
      <w:r w:rsidRPr="00321AE3">
        <w:rPr>
          <w:rFonts w:asciiTheme="minorHAnsi" w:hAnsiTheme="minorHAnsi" w:cstheme="minorHAnsi"/>
          <w:sz w:val="22"/>
          <w:szCs w:val="22"/>
        </w:rPr>
        <w:t xml:space="preserve">(A) Cheating </w:t>
      </w:r>
    </w:p>
    <w:p w:rsidR="00821331" w:rsidRPr="00321AE3" w:rsidRDefault="00821331" w:rsidP="00321AE3">
      <w:r w:rsidRPr="00321AE3">
        <w:t xml:space="preserve">1. The unauthorized use of notes, books, electronic devices, or other study aids while taking an examination or working on an assignment. </w:t>
      </w:r>
    </w:p>
    <w:p w:rsidR="00821331" w:rsidRPr="00321AE3" w:rsidRDefault="00821331" w:rsidP="00321AE3">
      <w:r w:rsidRPr="00321AE3">
        <w:t xml:space="preserve">2. Providing unauthorized assistance to or receiving assistance from another student during an examination or while working on an assignment. </w:t>
      </w:r>
    </w:p>
    <w:p w:rsidR="00821331" w:rsidRPr="00321AE3" w:rsidRDefault="00821331" w:rsidP="00321AE3">
      <w:r w:rsidRPr="00321AE3">
        <w:t xml:space="preserve">3. Having someone take an exam or complete an assignment in one’s place. </w:t>
      </w:r>
    </w:p>
    <w:p w:rsidR="00821331" w:rsidRPr="00321AE3" w:rsidRDefault="00821331" w:rsidP="00321AE3">
      <w:r w:rsidRPr="00321AE3">
        <w:t xml:space="preserve">4. Securing an exam, receiving an unauthorized copy of an exam, or sharing a copy of an exam. </w:t>
      </w:r>
    </w:p>
    <w:p w:rsidR="00821331" w:rsidRPr="00321AE3" w:rsidRDefault="00821331" w:rsidP="00821331">
      <w:pPr>
        <w:pStyle w:val="default"/>
        <w:rPr>
          <w:rFonts w:asciiTheme="minorHAnsi" w:hAnsiTheme="minorHAnsi" w:cstheme="minorHAnsi"/>
          <w:sz w:val="22"/>
          <w:szCs w:val="22"/>
        </w:rPr>
      </w:pPr>
      <w:r w:rsidRPr="00321AE3">
        <w:rPr>
          <w:rFonts w:asciiTheme="minorHAnsi" w:hAnsiTheme="minorHAnsi" w:cstheme="minorHAnsi"/>
          <w:sz w:val="22"/>
          <w:szCs w:val="22"/>
        </w:rPr>
        <w:t xml:space="preserve">(B) Plagiarism </w:t>
      </w:r>
    </w:p>
    <w:p w:rsidR="00821331" w:rsidRPr="00321AE3" w:rsidRDefault="00821331" w:rsidP="00321AE3">
      <w:pPr>
        <w:rPr>
          <w:rFonts w:asciiTheme="minorHAnsi" w:hAnsiTheme="minorHAnsi"/>
          <w:sz w:val="22"/>
          <w:szCs w:val="22"/>
        </w:rPr>
      </w:pPr>
      <w:r w:rsidRPr="00321AE3">
        <w:rPr>
          <w:rFonts w:asciiTheme="minorHAnsi" w:hAnsiTheme="minorHAnsi"/>
          <w:sz w:val="22"/>
          <w:szCs w:val="22"/>
        </w:rPr>
        <w:t xml:space="preserve">1. The presentation of words from any other source or another person as one’s own without proper quotation and citation. </w:t>
      </w:r>
    </w:p>
    <w:p w:rsidR="00821331" w:rsidRPr="00321AE3" w:rsidRDefault="00821331" w:rsidP="00321AE3">
      <w:pPr>
        <w:rPr>
          <w:rFonts w:asciiTheme="minorHAnsi" w:hAnsiTheme="minorHAnsi"/>
          <w:sz w:val="22"/>
          <w:szCs w:val="22"/>
        </w:rPr>
      </w:pPr>
      <w:r w:rsidRPr="00321AE3">
        <w:rPr>
          <w:rFonts w:asciiTheme="minorHAnsi" w:hAnsiTheme="minorHAnsi"/>
          <w:sz w:val="22"/>
          <w:szCs w:val="22"/>
        </w:rPr>
        <w:lastRenderedPageBreak/>
        <w:t xml:space="preserve">2. Putting someone else’s ideas or facts into your own words (paraphrasing) without proper citation. </w:t>
      </w:r>
    </w:p>
    <w:p w:rsidR="00821331" w:rsidRPr="00321AE3" w:rsidRDefault="00821331" w:rsidP="00321AE3">
      <w:pPr>
        <w:rPr>
          <w:rFonts w:asciiTheme="minorHAnsi" w:hAnsiTheme="minorHAnsi"/>
          <w:sz w:val="22"/>
          <w:szCs w:val="22"/>
        </w:rPr>
      </w:pPr>
      <w:r w:rsidRPr="00321AE3">
        <w:rPr>
          <w:rFonts w:asciiTheme="minorHAnsi" w:hAnsiTheme="minorHAnsi"/>
          <w:sz w:val="22"/>
          <w:szCs w:val="22"/>
        </w:rPr>
        <w:t xml:space="preserve">3. Turning in someone else’s work as one’s own, including the buying and selling of term papers or assignments. </w:t>
      </w:r>
    </w:p>
    <w:p w:rsidR="00821331" w:rsidRPr="00321AE3" w:rsidRDefault="00821331" w:rsidP="00821331">
      <w:pPr>
        <w:pStyle w:val="default"/>
        <w:rPr>
          <w:rFonts w:asciiTheme="minorHAnsi" w:hAnsiTheme="minorHAnsi" w:cstheme="minorHAnsi"/>
          <w:sz w:val="22"/>
          <w:szCs w:val="22"/>
        </w:rPr>
      </w:pPr>
      <w:r w:rsidRPr="00321AE3">
        <w:rPr>
          <w:rFonts w:asciiTheme="minorHAnsi" w:hAnsiTheme="minorHAnsi" w:cstheme="minorHAnsi"/>
          <w:sz w:val="22"/>
          <w:szCs w:val="22"/>
        </w:rPr>
        <w:t xml:space="preserve">(C) Other Forms of Dishonesty </w:t>
      </w:r>
    </w:p>
    <w:p w:rsidR="00821331" w:rsidRPr="00321AE3" w:rsidRDefault="00821331" w:rsidP="00321AE3">
      <w:pPr>
        <w:rPr>
          <w:rFonts w:asciiTheme="minorHAnsi" w:hAnsiTheme="minorHAnsi"/>
          <w:sz w:val="22"/>
          <w:szCs w:val="22"/>
        </w:rPr>
      </w:pPr>
      <w:r w:rsidRPr="00321AE3">
        <w:rPr>
          <w:rFonts w:asciiTheme="minorHAnsi" w:hAnsiTheme="minorHAnsi"/>
          <w:sz w:val="22"/>
          <w:szCs w:val="22"/>
        </w:rPr>
        <w:t xml:space="preserve">1. Falsifying or inventing information, data, or citations. </w:t>
      </w:r>
    </w:p>
    <w:p w:rsidR="00821331" w:rsidRPr="00321AE3" w:rsidRDefault="00821331" w:rsidP="00321AE3">
      <w:pPr>
        <w:rPr>
          <w:rFonts w:asciiTheme="minorHAnsi" w:hAnsiTheme="minorHAnsi"/>
          <w:sz w:val="22"/>
          <w:szCs w:val="22"/>
        </w:rPr>
      </w:pPr>
      <w:r w:rsidRPr="00321AE3">
        <w:rPr>
          <w:rFonts w:asciiTheme="minorHAnsi" w:hAnsiTheme="minorHAnsi"/>
          <w:sz w:val="22"/>
          <w:szCs w:val="22"/>
        </w:rPr>
        <w:t xml:space="preserve">2. Failing to comply with examination regulations or failing to obey the instructions of an examination proctor. </w:t>
      </w:r>
    </w:p>
    <w:p w:rsidR="00821331" w:rsidRPr="00321AE3" w:rsidRDefault="00821331" w:rsidP="00321AE3">
      <w:pPr>
        <w:rPr>
          <w:rFonts w:asciiTheme="minorHAnsi" w:hAnsiTheme="minorHAnsi"/>
          <w:sz w:val="22"/>
          <w:szCs w:val="22"/>
        </w:rPr>
      </w:pPr>
      <w:r w:rsidRPr="00321AE3">
        <w:rPr>
          <w:rFonts w:asciiTheme="minorHAnsi" w:hAnsiTheme="minorHAnsi"/>
          <w:sz w:val="22"/>
          <w:szCs w:val="22"/>
        </w:rPr>
        <w:t xml:space="preserve">3. Submitting the same paper or assignment, or part thereof, in more than one class without the written consent of both instructors. </w:t>
      </w:r>
    </w:p>
    <w:p w:rsidR="00821331" w:rsidRPr="00321AE3" w:rsidRDefault="00821331" w:rsidP="00321AE3">
      <w:pPr>
        <w:rPr>
          <w:rFonts w:asciiTheme="minorHAnsi" w:hAnsiTheme="minorHAnsi"/>
          <w:sz w:val="22"/>
          <w:szCs w:val="22"/>
        </w:rPr>
      </w:pPr>
      <w:r w:rsidRPr="00321AE3">
        <w:rPr>
          <w:rFonts w:asciiTheme="minorHAnsi" w:hAnsiTheme="minorHAnsi"/>
          <w:sz w:val="22"/>
          <w:szCs w:val="22"/>
        </w:rPr>
        <w:t xml:space="preserve">4. Any other form of academic cheating, plagiarism, or dishonesty </w:t>
      </w:r>
    </w:p>
    <w:p w:rsidR="00821331" w:rsidRPr="00321AE3" w:rsidRDefault="00821331" w:rsidP="00821331">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sz w:val="22"/>
          <w:szCs w:val="22"/>
        </w:rPr>
        <w:t xml:space="preserve"> For more information, see the Code of Academic Integrity in the University Regulations at </w:t>
      </w:r>
      <w:hyperlink r:id="rId11" w:history="1">
        <w:r w:rsidRPr="00321AE3">
          <w:rPr>
            <w:rStyle w:val="Hyperlink"/>
            <w:rFonts w:asciiTheme="minorHAnsi" w:hAnsiTheme="minorHAnsi" w:cstheme="minorHAnsi"/>
            <w:sz w:val="22"/>
            <w:szCs w:val="22"/>
          </w:rPr>
          <w:t>http://www.fau.edu/regulations/chapter4/4.001_Code_of_Academic_Integrity.pdf</w:t>
        </w:r>
      </w:hyperlink>
      <w:r w:rsidRPr="00321AE3">
        <w:rPr>
          <w:rFonts w:asciiTheme="minorHAnsi" w:hAnsiTheme="minorHAnsi" w:cstheme="minorHAnsi"/>
          <w:sz w:val="22"/>
          <w:szCs w:val="22"/>
        </w:rPr>
        <w:t>.</w:t>
      </w:r>
    </w:p>
    <w:p w:rsidR="009A22C5" w:rsidRPr="00321AE3" w:rsidRDefault="009A22C5" w:rsidP="004679C7">
      <w:pPr>
        <w:rPr>
          <w:rFonts w:asciiTheme="minorHAnsi" w:hAnsiTheme="minorHAnsi" w:cstheme="minorHAnsi"/>
          <w:sz w:val="22"/>
          <w:szCs w:val="22"/>
        </w:rPr>
      </w:pPr>
      <w:r w:rsidRPr="00321AE3">
        <w:rPr>
          <w:rFonts w:asciiTheme="minorHAnsi" w:hAnsiTheme="minorHAnsi" w:cstheme="minorHAnsi"/>
          <w:sz w:val="22"/>
          <w:szCs w:val="22"/>
        </w:rPr>
        <w:t xml:space="preserve">Students should be aware that </w:t>
      </w:r>
      <w:r w:rsidRPr="00321AE3">
        <w:rPr>
          <w:rFonts w:asciiTheme="minorHAnsi" w:hAnsiTheme="minorHAnsi" w:cstheme="minorHAnsi"/>
          <w:b/>
          <w:sz w:val="22"/>
          <w:szCs w:val="22"/>
        </w:rPr>
        <w:t>all</w:t>
      </w:r>
      <w:r w:rsidRPr="00321AE3">
        <w:rPr>
          <w:rFonts w:asciiTheme="minorHAnsi" w:hAnsiTheme="minorHAnsi" w:cstheme="minorHAnsi"/>
          <w:sz w:val="22"/>
          <w:szCs w:val="22"/>
        </w:rPr>
        <w:t xml:space="preserve"> work submitted in this course </w:t>
      </w:r>
      <w:r w:rsidR="00AD7E43" w:rsidRPr="00321AE3">
        <w:rPr>
          <w:rFonts w:asciiTheme="minorHAnsi" w:hAnsiTheme="minorHAnsi" w:cstheme="minorHAnsi"/>
          <w:sz w:val="22"/>
          <w:szCs w:val="22"/>
        </w:rPr>
        <w:t>may</w:t>
      </w:r>
      <w:r w:rsidRPr="00321AE3">
        <w:rPr>
          <w:rFonts w:asciiTheme="minorHAnsi" w:hAnsiTheme="minorHAnsi" w:cstheme="minorHAnsi"/>
          <w:sz w:val="22"/>
          <w:szCs w:val="22"/>
        </w:rPr>
        <w:t xml:space="preserve"> be submitted to the University’s plagiarism detection software.   This software compares all submissions to a huge database of other writing and detects overlaps.    </w:t>
      </w:r>
    </w:p>
    <w:p w:rsidR="00821331" w:rsidRPr="00321AE3" w:rsidRDefault="00821331" w:rsidP="00821331">
      <w:pPr>
        <w:spacing w:before="100" w:beforeAutospacing="1" w:after="100" w:afterAutospacing="1"/>
        <w:rPr>
          <w:rFonts w:asciiTheme="minorHAnsi" w:hAnsiTheme="minorHAnsi" w:cstheme="minorHAnsi"/>
          <w:sz w:val="22"/>
          <w:szCs w:val="22"/>
        </w:rPr>
      </w:pPr>
      <w:r w:rsidRPr="00321AE3">
        <w:rPr>
          <w:rFonts w:asciiTheme="minorHAnsi" w:hAnsiTheme="minorHAnsi" w:cstheme="minorHAnsi"/>
          <w:b/>
          <w:sz w:val="22"/>
          <w:szCs w:val="22"/>
        </w:rPr>
        <w:t>SUPPORT SERVICES</w:t>
      </w:r>
    </w:p>
    <w:p w:rsidR="00321AE3" w:rsidRDefault="00821331" w:rsidP="00321AE3">
      <w:pPr>
        <w:rPr>
          <w:rFonts w:asciiTheme="minorHAnsi" w:hAnsiTheme="minorHAnsi" w:cstheme="minorHAnsi"/>
          <w:b/>
          <w:sz w:val="22"/>
          <w:szCs w:val="22"/>
        </w:rPr>
      </w:pPr>
      <w:r w:rsidRPr="00321AE3">
        <w:rPr>
          <w:rFonts w:asciiTheme="minorHAnsi" w:hAnsiTheme="minorHAnsi" w:cstheme="minorHAnsi"/>
          <w:b/>
          <w:sz w:val="22"/>
          <w:szCs w:val="22"/>
        </w:rPr>
        <w:t>Office of Students with Disabilities (OSD)</w:t>
      </w:r>
    </w:p>
    <w:p w:rsidR="00821331" w:rsidRDefault="00821331" w:rsidP="00321AE3">
      <w:pPr>
        <w:rPr>
          <w:rFonts w:asciiTheme="minorHAnsi" w:hAnsiTheme="minorHAnsi" w:cstheme="minorHAnsi"/>
          <w:sz w:val="22"/>
          <w:szCs w:val="22"/>
        </w:rPr>
      </w:pPr>
      <w:r w:rsidRPr="00321AE3">
        <w:rPr>
          <w:rFonts w:asciiTheme="minorHAnsi" w:hAnsiTheme="minorHAnsi" w:cstheme="minorHAnsi"/>
          <w:sz w:val="22"/>
          <w:szCs w:val="22"/>
        </w:rPr>
        <w:t xml:space="preserve">In compliance with the Americans with Disabilities Act (ADA), students who require special accommodation due to a disability to properly execute course work must register with the Office for Students with Disabilities (OSD) – in Boca Raton, SU 133 (561-297-3880; in Davie, MOD I (954-236-1222); in Jupiter, SR 117 (561-799-8585); or at the Treasure Coast, CO 128 (772-873-3305) – and follow all OSD procedures.  </w:t>
      </w:r>
      <w:hyperlink r:id="rId12" w:history="1">
        <w:r w:rsidRPr="00321AE3">
          <w:rPr>
            <w:rStyle w:val="Hyperlink"/>
            <w:rFonts w:asciiTheme="minorHAnsi" w:hAnsiTheme="minorHAnsi" w:cstheme="minorHAnsi"/>
            <w:sz w:val="22"/>
            <w:szCs w:val="22"/>
          </w:rPr>
          <w:t>http://www.osd.fau.edu/</w:t>
        </w:r>
      </w:hyperlink>
      <w:r w:rsidRPr="00321AE3">
        <w:rPr>
          <w:rFonts w:asciiTheme="minorHAnsi" w:hAnsiTheme="minorHAnsi" w:cstheme="minorHAnsi"/>
          <w:sz w:val="22"/>
          <w:szCs w:val="22"/>
        </w:rPr>
        <w:t xml:space="preserve"> </w:t>
      </w:r>
    </w:p>
    <w:p w:rsidR="00321AE3" w:rsidRPr="00321AE3" w:rsidRDefault="00321AE3" w:rsidP="00321AE3">
      <w:pPr>
        <w:rPr>
          <w:rFonts w:asciiTheme="minorHAnsi" w:hAnsiTheme="minorHAnsi" w:cstheme="minorHAnsi"/>
          <w:b/>
          <w:sz w:val="22"/>
          <w:szCs w:val="22"/>
        </w:rPr>
      </w:pPr>
    </w:p>
    <w:p w:rsidR="00821331" w:rsidRPr="00321AE3" w:rsidRDefault="00821331" w:rsidP="00821331">
      <w:pPr>
        <w:rPr>
          <w:rFonts w:asciiTheme="minorHAnsi" w:hAnsiTheme="minorHAnsi" w:cstheme="minorHAnsi"/>
          <w:b/>
          <w:sz w:val="22"/>
          <w:szCs w:val="22"/>
        </w:rPr>
      </w:pPr>
      <w:r w:rsidRPr="00321AE3">
        <w:rPr>
          <w:rFonts w:asciiTheme="minorHAnsi" w:hAnsiTheme="minorHAnsi" w:cstheme="minorHAnsi"/>
          <w:b/>
          <w:sz w:val="22"/>
          <w:szCs w:val="22"/>
        </w:rPr>
        <w:t>University Center for Excellence in Writing (UCEW)</w:t>
      </w:r>
    </w:p>
    <w:p w:rsidR="00821331" w:rsidRPr="00321AE3" w:rsidRDefault="00821331" w:rsidP="00821331">
      <w:pPr>
        <w:rPr>
          <w:rFonts w:asciiTheme="minorHAnsi" w:hAnsiTheme="minorHAnsi" w:cstheme="minorHAnsi"/>
          <w:sz w:val="22"/>
          <w:szCs w:val="22"/>
        </w:rPr>
      </w:pPr>
      <w:r w:rsidRPr="00321AE3">
        <w:rPr>
          <w:rFonts w:asciiTheme="minorHAnsi" w:hAnsiTheme="minorHAnsi" w:cstheme="minorHAnsi"/>
          <w:sz w:val="22"/>
          <w:szCs w:val="22"/>
        </w:rPr>
        <w:t xml:space="preserve">The University Center for Excellence in Writing is a valuable resource for any student interested in improving writing skills.  The Center provides one-on-one consultation with trained consultants to enhance writing skills and address problem areas.   As I grade written work throughout the semester, I will recommend seeking consultation from the UCEW to any student who </w:t>
      </w:r>
      <w:r w:rsidR="00AD7E43" w:rsidRPr="00321AE3">
        <w:rPr>
          <w:rFonts w:asciiTheme="minorHAnsi" w:hAnsiTheme="minorHAnsi" w:cstheme="minorHAnsi"/>
          <w:sz w:val="22"/>
          <w:szCs w:val="22"/>
        </w:rPr>
        <w:t xml:space="preserve">might benefit from its services.   </w:t>
      </w:r>
      <w:r w:rsidRPr="00321AE3">
        <w:rPr>
          <w:rFonts w:asciiTheme="minorHAnsi" w:hAnsiTheme="minorHAnsi" w:cstheme="minorHAnsi"/>
          <w:sz w:val="22"/>
          <w:szCs w:val="22"/>
        </w:rPr>
        <w:t xml:space="preserve">The Center has walk-in locations on all campuses; see </w:t>
      </w:r>
      <w:hyperlink r:id="rId13" w:history="1">
        <w:r w:rsidRPr="00321AE3">
          <w:rPr>
            <w:rStyle w:val="Hyperlink"/>
            <w:rFonts w:asciiTheme="minorHAnsi" w:hAnsiTheme="minorHAnsi" w:cstheme="minorHAnsi"/>
            <w:sz w:val="22"/>
            <w:szCs w:val="22"/>
          </w:rPr>
          <w:t>www.fau.edu/UCEW/WC</w:t>
        </w:r>
      </w:hyperlink>
      <w:r w:rsidRPr="00321AE3">
        <w:rPr>
          <w:rFonts w:asciiTheme="minorHAnsi" w:hAnsiTheme="minorHAnsi" w:cstheme="minorHAnsi"/>
          <w:sz w:val="22"/>
          <w:szCs w:val="22"/>
        </w:rPr>
        <w:t xml:space="preserve"> for further information and for all center locations.</w:t>
      </w:r>
      <w:r w:rsidR="00AD7E43" w:rsidRPr="00321AE3">
        <w:rPr>
          <w:rFonts w:asciiTheme="minorHAnsi" w:hAnsiTheme="minorHAnsi" w:cstheme="minorHAnsi"/>
          <w:sz w:val="22"/>
          <w:szCs w:val="22"/>
        </w:rPr>
        <w:t xml:space="preserve">   The Center also provides on-line consultations through telephone or Skype; contact the Center for more information and to schedule a consultation.</w:t>
      </w:r>
    </w:p>
    <w:p w:rsidR="00821331" w:rsidRPr="00321AE3" w:rsidRDefault="00821331" w:rsidP="00821331">
      <w:pPr>
        <w:rPr>
          <w:rFonts w:asciiTheme="minorHAnsi" w:hAnsiTheme="minorHAnsi" w:cstheme="minorHAnsi"/>
          <w:b/>
          <w:sz w:val="22"/>
          <w:szCs w:val="22"/>
        </w:rPr>
      </w:pPr>
    </w:p>
    <w:p w:rsidR="00821331" w:rsidRPr="00321AE3" w:rsidRDefault="00821331" w:rsidP="00821331">
      <w:pPr>
        <w:rPr>
          <w:rFonts w:asciiTheme="minorHAnsi" w:hAnsiTheme="minorHAnsi" w:cstheme="minorHAnsi"/>
          <w:b/>
          <w:sz w:val="22"/>
          <w:szCs w:val="22"/>
        </w:rPr>
      </w:pPr>
      <w:r w:rsidRPr="00321AE3">
        <w:rPr>
          <w:rFonts w:asciiTheme="minorHAnsi" w:hAnsiTheme="minorHAnsi" w:cstheme="minorHAnsi"/>
          <w:b/>
          <w:sz w:val="22"/>
          <w:szCs w:val="22"/>
        </w:rPr>
        <w:t>Library Resources</w:t>
      </w:r>
    </w:p>
    <w:p w:rsidR="00821331" w:rsidRPr="00321AE3" w:rsidRDefault="00821331" w:rsidP="00821331">
      <w:pPr>
        <w:rPr>
          <w:rFonts w:asciiTheme="minorHAnsi" w:hAnsiTheme="minorHAnsi" w:cs="Calibri"/>
          <w:sz w:val="22"/>
          <w:szCs w:val="22"/>
        </w:rPr>
      </w:pPr>
      <w:r w:rsidRPr="00321AE3">
        <w:rPr>
          <w:rFonts w:asciiTheme="minorHAnsi" w:hAnsiTheme="minorHAnsi" w:cstheme="minorHAnsi"/>
          <w:sz w:val="22"/>
          <w:szCs w:val="22"/>
        </w:rPr>
        <w:t>Students in this cours</w:t>
      </w:r>
      <w:r w:rsidR="007C773A" w:rsidRPr="00321AE3">
        <w:rPr>
          <w:rFonts w:asciiTheme="minorHAnsi" w:hAnsiTheme="minorHAnsi" w:cstheme="minorHAnsi"/>
          <w:sz w:val="22"/>
          <w:szCs w:val="22"/>
        </w:rPr>
        <w:t xml:space="preserve">e may </w:t>
      </w:r>
      <w:r w:rsidRPr="00321AE3">
        <w:rPr>
          <w:rFonts w:asciiTheme="minorHAnsi" w:hAnsiTheme="minorHAnsi" w:cstheme="minorHAnsi"/>
          <w:sz w:val="22"/>
          <w:szCs w:val="22"/>
        </w:rPr>
        <w:t xml:space="preserve">be required to make use of the university’s library services for some assignments.    The library’s website is </w:t>
      </w:r>
      <w:hyperlink r:id="rId14" w:history="1">
        <w:r w:rsidRPr="00321AE3">
          <w:rPr>
            <w:rStyle w:val="Hyperlink"/>
            <w:rFonts w:asciiTheme="minorHAnsi" w:hAnsiTheme="minorHAnsi" w:cstheme="minorHAnsi"/>
            <w:sz w:val="22"/>
            <w:szCs w:val="22"/>
          </w:rPr>
          <w:t>http://www.fau.edu/library</w:t>
        </w:r>
      </w:hyperlink>
      <w:r w:rsidRPr="00321AE3">
        <w:rPr>
          <w:rFonts w:asciiTheme="minorHAnsi" w:hAnsiTheme="minorHAnsi" w:cstheme="minorHAnsi"/>
          <w:sz w:val="22"/>
          <w:szCs w:val="22"/>
        </w:rPr>
        <w:t xml:space="preserve"> .    From this website, students may gain access to online articles and databases; these may be directly accessed from any computer on any FAU campus, but they may also be accessed from home or elsewhere by logging into Off Campus Connect (EZ Proxy).  </w:t>
      </w:r>
      <w:r w:rsidR="00AD7E43" w:rsidRPr="00321AE3">
        <w:rPr>
          <w:rFonts w:asciiTheme="minorHAnsi" w:hAnsiTheme="minorHAnsi" w:cstheme="minorHAnsi"/>
          <w:sz w:val="22"/>
          <w:szCs w:val="22"/>
        </w:rPr>
        <w:t xml:space="preserve">(You will need the number on your Owl Card in order to log in to Off Campus Connect.)  </w:t>
      </w:r>
      <w:r w:rsidRPr="00321AE3">
        <w:rPr>
          <w:rFonts w:asciiTheme="minorHAnsi" w:hAnsiTheme="minorHAnsi" w:cstheme="minorHAnsi"/>
          <w:sz w:val="22"/>
          <w:szCs w:val="22"/>
        </w:rPr>
        <w:t>The link to Off Campus Connect can be found on the library’s homepage.   Students unskilled in use of the library’s resources may seek help from the Reference Department.   From the library’s homepage, click on “Ask a Librarian”; from this site, you may initiate contact with a librarian through chat, text, email, phone, or in-person.  From this “Ask a Librarian” page, you may also click on Refer</w:t>
      </w:r>
      <w:r w:rsidRPr="00321AE3">
        <w:rPr>
          <w:rFonts w:asciiTheme="minorHAnsi" w:hAnsiTheme="minorHAnsi"/>
          <w:sz w:val="22"/>
          <w:szCs w:val="22"/>
        </w:rPr>
        <w:t xml:space="preserve">ence </w:t>
      </w:r>
      <w:r w:rsidRPr="00321AE3">
        <w:rPr>
          <w:rFonts w:asciiTheme="minorHAnsi" w:hAnsiTheme="minorHAnsi" w:cs="Calibri"/>
          <w:sz w:val="22"/>
          <w:szCs w:val="22"/>
        </w:rPr>
        <w:t xml:space="preserve">Department where you will find an array of resources that will guide you in the effective use of library resources.   </w:t>
      </w:r>
    </w:p>
    <w:p w:rsidR="00821331" w:rsidRPr="00321AE3" w:rsidRDefault="00821331" w:rsidP="00821331">
      <w:pPr>
        <w:rPr>
          <w:rFonts w:asciiTheme="minorHAnsi" w:hAnsiTheme="minorHAnsi" w:cs="Calibri"/>
          <w:b/>
          <w:sz w:val="22"/>
          <w:szCs w:val="22"/>
        </w:rPr>
      </w:pPr>
    </w:p>
    <w:p w:rsidR="00821331" w:rsidRPr="00321AE3" w:rsidRDefault="00821331" w:rsidP="00821331">
      <w:pPr>
        <w:rPr>
          <w:rFonts w:asciiTheme="minorHAnsi" w:hAnsiTheme="minorHAnsi" w:cs="Calibri"/>
          <w:sz w:val="22"/>
          <w:szCs w:val="22"/>
        </w:rPr>
      </w:pPr>
      <w:r w:rsidRPr="00321AE3">
        <w:rPr>
          <w:rFonts w:asciiTheme="minorHAnsi" w:hAnsiTheme="minorHAnsi" w:cs="Calibri"/>
          <w:b/>
          <w:sz w:val="22"/>
          <w:szCs w:val="22"/>
        </w:rPr>
        <w:t>The Center for Teaching and Learning (CTL)</w:t>
      </w:r>
      <w:r w:rsidRPr="00321AE3">
        <w:rPr>
          <w:rFonts w:asciiTheme="minorHAnsi" w:hAnsiTheme="minorHAnsi" w:cs="Calibri"/>
          <w:sz w:val="22"/>
          <w:szCs w:val="22"/>
        </w:rPr>
        <w:t xml:space="preserve">  </w:t>
      </w:r>
    </w:p>
    <w:p w:rsidR="00821331" w:rsidRPr="00321AE3" w:rsidRDefault="00821331" w:rsidP="00821331">
      <w:pPr>
        <w:rPr>
          <w:rFonts w:asciiTheme="minorHAnsi" w:hAnsiTheme="minorHAnsi" w:cs="Calibri"/>
          <w:b/>
          <w:sz w:val="22"/>
          <w:szCs w:val="22"/>
        </w:rPr>
      </w:pPr>
      <w:r w:rsidRPr="00321AE3">
        <w:rPr>
          <w:rFonts w:asciiTheme="minorHAnsi" w:hAnsiTheme="minorHAnsi" w:cs="Calibri"/>
          <w:sz w:val="22"/>
          <w:szCs w:val="22"/>
        </w:rPr>
        <w:lastRenderedPageBreak/>
        <w:t xml:space="preserve">The University’s Center for Teaching and Learning (CTL) offers resources that students may find helpful in improving their study skills and facilitating academic success.   Their website is </w:t>
      </w:r>
      <w:hyperlink r:id="rId15" w:tgtFrame="_blank" w:history="1">
        <w:r w:rsidRPr="00321AE3">
          <w:rPr>
            <w:rStyle w:val="Hyperlink"/>
            <w:rFonts w:asciiTheme="minorHAnsi" w:hAnsiTheme="minorHAnsi" w:cs="Calibri"/>
            <w:sz w:val="22"/>
            <w:szCs w:val="22"/>
          </w:rPr>
          <w:t>http://www.fau.edu/ctl</w:t>
        </w:r>
      </w:hyperlink>
      <w:r w:rsidRPr="00321AE3">
        <w:rPr>
          <w:rFonts w:asciiTheme="minorHAnsi" w:hAnsiTheme="minorHAnsi" w:cs="Calibri"/>
          <w:sz w:val="22"/>
          <w:szCs w:val="22"/>
        </w:rPr>
        <w:t xml:space="preserve">  .   I strongly encourage students to visit this website and to make use of its many valuable resources, including especially “Tips for Success and Academic Resources” (</w:t>
      </w:r>
      <w:hyperlink r:id="rId16" w:history="1">
        <w:r w:rsidRPr="00321AE3">
          <w:rPr>
            <w:rStyle w:val="Hyperlink"/>
            <w:rFonts w:asciiTheme="minorHAnsi" w:hAnsiTheme="minorHAnsi" w:cs="Calibri"/>
            <w:sz w:val="22"/>
            <w:szCs w:val="22"/>
          </w:rPr>
          <w:t>http://www.fau.edu/ctl/TipsForSuccessAndAcademicResourcesStudentResources.php</w:t>
        </w:r>
      </w:hyperlink>
      <w:r w:rsidRPr="00321AE3">
        <w:rPr>
          <w:rFonts w:asciiTheme="minorHAnsi" w:hAnsiTheme="minorHAnsi" w:cs="Calibri"/>
          <w:sz w:val="22"/>
          <w:szCs w:val="22"/>
        </w:rPr>
        <w:t xml:space="preserve">).  </w:t>
      </w:r>
    </w:p>
    <w:p w:rsidR="00321AE3" w:rsidRPr="00321AE3" w:rsidRDefault="00321AE3" w:rsidP="00321AE3">
      <w:pPr>
        <w:pStyle w:val="NoSpacing"/>
        <w:rPr>
          <w:b/>
        </w:rPr>
      </w:pPr>
      <w:r w:rsidRPr="00321AE3">
        <w:rPr>
          <w:b/>
        </w:rPr>
        <w:t xml:space="preserve">CALENDAR OF TOPICS AND TEST DATES </w:t>
      </w:r>
    </w:p>
    <w:p w:rsidR="00321AE3" w:rsidRPr="00321AE3" w:rsidRDefault="00321AE3" w:rsidP="00321AE3">
      <w:pPr>
        <w:pStyle w:val="NoSpacing"/>
        <w:rPr>
          <w:b/>
        </w:rPr>
      </w:pPr>
    </w:p>
    <w:p w:rsidR="00321AE3" w:rsidRPr="00321AE3" w:rsidRDefault="00321AE3" w:rsidP="00321AE3">
      <w:pPr>
        <w:pStyle w:val="NoSpacing"/>
      </w:pPr>
      <w:r w:rsidRPr="00321AE3">
        <w:t>(Note:  “OAS” means “Other, as assigned.”    These assignments will be posted on Blackboard.   Typically, they will be through links to material available electronically in the FAU library or articles in the popular press (e.g., New York Times).    Some of the assignments will be documentaries.)</w:t>
      </w:r>
    </w:p>
    <w:p w:rsidR="00321AE3" w:rsidRPr="00321AE3" w:rsidRDefault="00321AE3" w:rsidP="00321AE3">
      <w:pPr>
        <w:pStyle w:val="NoSpacing"/>
      </w:pPr>
      <w:r w:rsidRPr="00321AE3">
        <w:t xml:space="preserve"> </w:t>
      </w:r>
    </w:p>
    <w:p w:rsidR="00321AE3" w:rsidRPr="00321AE3" w:rsidRDefault="00321AE3" w:rsidP="00321AE3">
      <w:pPr>
        <w:pStyle w:val="NoSpacing"/>
      </w:pPr>
      <w:r w:rsidRPr="00321AE3">
        <w:rPr>
          <w:b/>
        </w:rPr>
        <w:t>Topic</w:t>
      </w:r>
      <w:r w:rsidRPr="00321AE3">
        <w:rPr>
          <w:b/>
        </w:rPr>
        <w:tab/>
        <w:t>The sociological perspective:  critical and constructionist</w:t>
      </w:r>
      <w:r w:rsidRPr="00321AE3">
        <w:t xml:space="preserve"> theory   </w:t>
      </w:r>
    </w:p>
    <w:p w:rsidR="00321AE3" w:rsidRPr="00321AE3" w:rsidRDefault="00321AE3" w:rsidP="00321AE3">
      <w:pPr>
        <w:pStyle w:val="NoSpacing"/>
      </w:pPr>
      <w:r w:rsidRPr="00321AE3">
        <w:t xml:space="preserve">    Chapter one in Weitz:   The sociology of health, illness and health care + OAS</w:t>
      </w:r>
    </w:p>
    <w:p w:rsidR="00321AE3" w:rsidRPr="00321AE3" w:rsidRDefault="00321AE3" w:rsidP="00321AE3">
      <w:pPr>
        <w:pStyle w:val="NoSpacing"/>
      </w:pPr>
      <w:r w:rsidRPr="00321AE3">
        <w:t>6-Jan</w:t>
      </w:r>
      <w:r w:rsidRPr="00321AE3">
        <w:tab/>
      </w:r>
    </w:p>
    <w:p w:rsidR="00321AE3" w:rsidRPr="00321AE3" w:rsidRDefault="00321AE3" w:rsidP="00321AE3">
      <w:pPr>
        <w:pStyle w:val="NoSpacing"/>
      </w:pPr>
      <w:r w:rsidRPr="00321AE3">
        <w:t>8-Jan</w:t>
      </w:r>
      <w:r w:rsidRPr="00321AE3">
        <w:tab/>
      </w:r>
    </w:p>
    <w:p w:rsidR="00321AE3" w:rsidRPr="00321AE3" w:rsidRDefault="00321AE3" w:rsidP="00321AE3">
      <w:pPr>
        <w:pStyle w:val="NoSpacing"/>
      </w:pPr>
      <w:r w:rsidRPr="00321AE3">
        <w:tab/>
      </w:r>
    </w:p>
    <w:p w:rsidR="00321AE3" w:rsidRPr="00321AE3" w:rsidRDefault="00321AE3" w:rsidP="00321AE3">
      <w:pPr>
        <w:pStyle w:val="NoSpacing"/>
      </w:pPr>
      <w:r w:rsidRPr="00321AE3">
        <w:rPr>
          <w:b/>
        </w:rPr>
        <w:t>Topic</w:t>
      </w:r>
      <w:r w:rsidRPr="00321AE3">
        <w:rPr>
          <w:b/>
        </w:rPr>
        <w:tab/>
        <w:t>Health, social structure, and culture</w:t>
      </w:r>
    </w:p>
    <w:p w:rsidR="00321AE3" w:rsidRPr="00321AE3" w:rsidRDefault="00321AE3" w:rsidP="00321AE3">
      <w:pPr>
        <w:pStyle w:val="NoSpacing"/>
        <w:ind w:firstLine="720"/>
        <w:rPr>
          <w:b/>
        </w:rPr>
      </w:pPr>
      <w:r w:rsidRPr="00321AE3">
        <w:t>Chapter two in Weitz:   The social sources of modern illness + OAS</w:t>
      </w:r>
    </w:p>
    <w:p w:rsidR="00321AE3" w:rsidRPr="00321AE3" w:rsidRDefault="00321AE3" w:rsidP="00321AE3">
      <w:pPr>
        <w:pStyle w:val="NoSpacing"/>
      </w:pPr>
      <w:r w:rsidRPr="00321AE3">
        <w:t>13-Jan</w:t>
      </w:r>
      <w:r w:rsidRPr="00321AE3">
        <w:tab/>
      </w:r>
    </w:p>
    <w:p w:rsidR="00321AE3" w:rsidRPr="00321AE3" w:rsidRDefault="00321AE3" w:rsidP="00321AE3">
      <w:pPr>
        <w:pStyle w:val="NoSpacing"/>
      </w:pPr>
      <w:r w:rsidRPr="00321AE3">
        <w:t>15-Jan</w:t>
      </w:r>
      <w:r w:rsidRPr="00321AE3">
        <w:tab/>
      </w:r>
    </w:p>
    <w:p w:rsidR="00321AE3" w:rsidRPr="00321AE3" w:rsidRDefault="00321AE3" w:rsidP="00321AE3">
      <w:pPr>
        <w:pStyle w:val="NoSpacing"/>
      </w:pPr>
      <w:r w:rsidRPr="00321AE3">
        <w:tab/>
      </w:r>
    </w:p>
    <w:p w:rsidR="00321AE3" w:rsidRPr="00321AE3" w:rsidRDefault="00321AE3" w:rsidP="00321AE3">
      <w:pPr>
        <w:pStyle w:val="NoSpacing"/>
      </w:pPr>
      <w:r w:rsidRPr="00321AE3">
        <w:rPr>
          <w:b/>
        </w:rPr>
        <w:t>Topic</w:t>
      </w:r>
      <w:r w:rsidRPr="00321AE3">
        <w:rPr>
          <w:b/>
        </w:rPr>
        <w:tab/>
        <w:t>Health, illness and inequality in modern societies</w:t>
      </w:r>
    </w:p>
    <w:p w:rsidR="00321AE3" w:rsidRPr="00321AE3" w:rsidRDefault="00321AE3" w:rsidP="00321AE3">
      <w:pPr>
        <w:pStyle w:val="NoSpacing"/>
        <w:ind w:firstLine="720"/>
      </w:pPr>
      <w:r w:rsidRPr="00321AE3">
        <w:t>Chapter three</w:t>
      </w:r>
      <w:r>
        <w:t xml:space="preserve"> in Weitz</w:t>
      </w:r>
      <w:r w:rsidRPr="00321AE3">
        <w:t>:   The social distribution of illness in the United States + OAS</w:t>
      </w:r>
    </w:p>
    <w:p w:rsidR="00321AE3" w:rsidRPr="00321AE3" w:rsidRDefault="00321AE3" w:rsidP="00321AE3">
      <w:pPr>
        <w:pStyle w:val="NoSpacing"/>
      </w:pPr>
      <w:r w:rsidRPr="00321AE3">
        <w:t>22-Jan</w:t>
      </w:r>
      <w:r w:rsidRPr="00321AE3">
        <w:tab/>
      </w:r>
    </w:p>
    <w:p w:rsidR="00321AE3" w:rsidRPr="00321AE3" w:rsidRDefault="00321AE3" w:rsidP="00321AE3">
      <w:pPr>
        <w:pStyle w:val="NoSpacing"/>
        <w:rPr>
          <w:b/>
        </w:rPr>
      </w:pPr>
    </w:p>
    <w:p w:rsidR="00321AE3" w:rsidRPr="00321AE3" w:rsidRDefault="00321AE3" w:rsidP="00321AE3">
      <w:pPr>
        <w:pStyle w:val="NoSpacing"/>
      </w:pPr>
      <w:r w:rsidRPr="00321AE3">
        <w:t>20-Jan</w:t>
      </w:r>
      <w:r w:rsidRPr="00321AE3">
        <w:tab/>
      </w:r>
    </w:p>
    <w:p w:rsidR="00321AE3" w:rsidRPr="00321AE3" w:rsidRDefault="00321AE3" w:rsidP="00321AE3">
      <w:pPr>
        <w:pStyle w:val="NoSpacing"/>
      </w:pPr>
      <w:r w:rsidRPr="00321AE3">
        <w:tab/>
      </w:r>
    </w:p>
    <w:p w:rsidR="00321AE3" w:rsidRPr="00321AE3" w:rsidRDefault="00321AE3" w:rsidP="00321AE3">
      <w:pPr>
        <w:pStyle w:val="NoSpacing"/>
      </w:pPr>
      <w:r w:rsidRPr="00321AE3">
        <w:t>27-Jan</w:t>
      </w:r>
      <w:r w:rsidRPr="00321AE3">
        <w:tab/>
        <w:t>Test #1:   chapters 1-3.    Essay due by Jan. 29.</w:t>
      </w:r>
    </w:p>
    <w:p w:rsidR="00321AE3" w:rsidRPr="00321AE3" w:rsidRDefault="00321AE3" w:rsidP="00321AE3">
      <w:pPr>
        <w:pStyle w:val="NoSpacing"/>
        <w:rPr>
          <w:b/>
        </w:rPr>
      </w:pPr>
      <w:r w:rsidRPr="00321AE3">
        <w:rPr>
          <w:b/>
        </w:rPr>
        <w:t>Topic</w:t>
      </w:r>
      <w:r w:rsidRPr="00321AE3">
        <w:rPr>
          <w:b/>
        </w:rPr>
        <w:tab/>
        <w:t>Global inequalities:  social forces shaping health and illness</w:t>
      </w:r>
    </w:p>
    <w:p w:rsidR="00321AE3" w:rsidRPr="00321AE3" w:rsidRDefault="00321AE3" w:rsidP="00321AE3">
      <w:pPr>
        <w:pStyle w:val="NoSpacing"/>
        <w:ind w:firstLine="720"/>
        <w:rPr>
          <w:b/>
        </w:rPr>
      </w:pPr>
      <w:r w:rsidRPr="00321AE3">
        <w:t>Chapter fou</w:t>
      </w:r>
      <w:r>
        <w:t xml:space="preserve">r in </w:t>
      </w:r>
      <w:proofErr w:type="gramStart"/>
      <w:r>
        <w:t xml:space="preserve">Weitz </w:t>
      </w:r>
      <w:r w:rsidRPr="00321AE3">
        <w:t>:</w:t>
      </w:r>
      <w:proofErr w:type="gramEnd"/>
      <w:r w:rsidRPr="00321AE3">
        <w:t xml:space="preserve">  Illness and death in the less developed nations + OAS</w:t>
      </w:r>
    </w:p>
    <w:p w:rsidR="00321AE3" w:rsidRPr="00321AE3" w:rsidRDefault="00321AE3" w:rsidP="00321AE3">
      <w:pPr>
        <w:pStyle w:val="NoSpacing"/>
      </w:pPr>
      <w:r w:rsidRPr="00321AE3">
        <w:t>29-Jan</w:t>
      </w:r>
      <w:r w:rsidRPr="00321AE3">
        <w:tab/>
      </w:r>
    </w:p>
    <w:p w:rsidR="00321AE3" w:rsidRPr="00321AE3" w:rsidRDefault="00321AE3" w:rsidP="00321AE3">
      <w:pPr>
        <w:pStyle w:val="NoSpacing"/>
      </w:pPr>
    </w:p>
    <w:p w:rsidR="00321AE3" w:rsidRPr="00321AE3" w:rsidRDefault="00321AE3" w:rsidP="00321AE3">
      <w:pPr>
        <w:pStyle w:val="NoSpacing"/>
        <w:rPr>
          <w:i/>
        </w:rPr>
      </w:pPr>
      <w:r w:rsidRPr="00321AE3">
        <w:rPr>
          <w:i/>
        </w:rPr>
        <w:t>2-Feb</w:t>
      </w:r>
      <w:r w:rsidRPr="00321AE3">
        <w:rPr>
          <w:i/>
        </w:rPr>
        <w:tab/>
        <w:t>last day to withdraw from a class and still receive partial tuition adjustment</w:t>
      </w:r>
    </w:p>
    <w:p w:rsidR="00321AE3" w:rsidRPr="00321AE3" w:rsidRDefault="00321AE3" w:rsidP="00321AE3">
      <w:pPr>
        <w:pStyle w:val="NoSpacing"/>
      </w:pPr>
      <w:r w:rsidRPr="00321AE3">
        <w:tab/>
      </w:r>
    </w:p>
    <w:p w:rsidR="00321AE3" w:rsidRPr="00321AE3" w:rsidRDefault="00321AE3" w:rsidP="00321AE3">
      <w:pPr>
        <w:pStyle w:val="NoSpacing"/>
      </w:pPr>
      <w:r w:rsidRPr="00321AE3">
        <w:t>3-Feb</w:t>
      </w:r>
      <w:r w:rsidRPr="00321AE3">
        <w:tab/>
        <w:t>Global inequalities (continued)</w:t>
      </w:r>
    </w:p>
    <w:p w:rsidR="00321AE3" w:rsidRPr="00321AE3" w:rsidRDefault="00321AE3" w:rsidP="00321AE3">
      <w:pPr>
        <w:pStyle w:val="NoSpacing"/>
      </w:pPr>
      <w:r w:rsidRPr="00321AE3">
        <w:t>5-Feb</w:t>
      </w:r>
      <w:r w:rsidRPr="00321AE3">
        <w:tab/>
        <w:t>Test #2:  inequality and illness/health.    Essay due by 2/7.</w:t>
      </w:r>
    </w:p>
    <w:p w:rsidR="00321AE3" w:rsidRPr="00321AE3" w:rsidRDefault="00321AE3" w:rsidP="00321AE3">
      <w:pPr>
        <w:pStyle w:val="NoSpacing"/>
      </w:pPr>
      <w:r w:rsidRPr="00321AE3">
        <w:tab/>
      </w:r>
    </w:p>
    <w:p w:rsidR="00321AE3" w:rsidRPr="00321AE3" w:rsidRDefault="00321AE3" w:rsidP="00321AE3">
      <w:pPr>
        <w:pStyle w:val="NoSpacing"/>
        <w:rPr>
          <w:b/>
        </w:rPr>
      </w:pPr>
      <w:r w:rsidRPr="00321AE3">
        <w:rPr>
          <w:b/>
        </w:rPr>
        <w:t>Topic</w:t>
      </w:r>
      <w:r w:rsidRPr="00321AE3">
        <w:rPr>
          <w:b/>
        </w:rPr>
        <w:tab/>
        <w:t xml:space="preserve">The social construction of illness </w:t>
      </w:r>
    </w:p>
    <w:p w:rsidR="00321AE3" w:rsidRPr="00321AE3" w:rsidRDefault="00321AE3" w:rsidP="00321AE3">
      <w:pPr>
        <w:pStyle w:val="NoSpacing"/>
        <w:ind w:firstLine="720"/>
        <w:rPr>
          <w:b/>
        </w:rPr>
      </w:pPr>
      <w:r w:rsidRPr="00321AE3">
        <w:t>Chapter five</w:t>
      </w:r>
      <w:r>
        <w:t xml:space="preserve"> in Weitz</w:t>
      </w:r>
      <w:r w:rsidRPr="00321AE3">
        <w:t>:  The social meanings of illness + OAS</w:t>
      </w:r>
    </w:p>
    <w:p w:rsidR="00321AE3" w:rsidRPr="00321AE3" w:rsidRDefault="00321AE3" w:rsidP="00321AE3">
      <w:pPr>
        <w:pStyle w:val="NoSpacing"/>
      </w:pPr>
      <w:r w:rsidRPr="00321AE3">
        <w:t>10-Feb</w:t>
      </w:r>
      <w:r w:rsidRPr="00321AE3">
        <w:tab/>
      </w:r>
    </w:p>
    <w:p w:rsidR="00321AE3" w:rsidRPr="00321AE3" w:rsidRDefault="00321AE3" w:rsidP="00321AE3">
      <w:pPr>
        <w:pStyle w:val="NoSpacing"/>
      </w:pPr>
      <w:r w:rsidRPr="00321AE3">
        <w:t>12-Feb</w:t>
      </w:r>
      <w:r w:rsidRPr="00321AE3">
        <w:tab/>
      </w:r>
    </w:p>
    <w:p w:rsidR="00321AE3" w:rsidRPr="00321AE3" w:rsidRDefault="00321AE3" w:rsidP="00321AE3">
      <w:pPr>
        <w:pStyle w:val="NoSpacing"/>
      </w:pPr>
      <w:r w:rsidRPr="00321AE3">
        <w:tab/>
      </w:r>
    </w:p>
    <w:p w:rsidR="00321AE3" w:rsidRPr="00321AE3" w:rsidRDefault="00321AE3" w:rsidP="00321AE3">
      <w:pPr>
        <w:pStyle w:val="NoSpacing"/>
      </w:pPr>
      <w:r w:rsidRPr="00321AE3">
        <w:rPr>
          <w:b/>
        </w:rPr>
        <w:t>Topic</w:t>
      </w:r>
      <w:r w:rsidRPr="00321AE3">
        <w:rPr>
          <w:b/>
        </w:rPr>
        <w:tab/>
        <w:t>Disability and chronicity:   social constructions, social consequences</w:t>
      </w:r>
      <w:r w:rsidRPr="00321AE3">
        <w:t xml:space="preserve"> </w:t>
      </w:r>
    </w:p>
    <w:p w:rsidR="00321AE3" w:rsidRPr="00321AE3" w:rsidRDefault="00321AE3" w:rsidP="00321AE3">
      <w:pPr>
        <w:pStyle w:val="NoSpacing"/>
        <w:ind w:firstLine="720"/>
        <w:rPr>
          <w:b/>
        </w:rPr>
      </w:pPr>
      <w:r>
        <w:t>Chapter six in Weitz:</w:t>
      </w:r>
      <w:r w:rsidRPr="00321AE3">
        <w:t xml:space="preserve">   The experience of disability, chronic pain and chronic illness + OAS</w:t>
      </w:r>
    </w:p>
    <w:p w:rsidR="00321AE3" w:rsidRPr="00321AE3" w:rsidRDefault="00321AE3" w:rsidP="00321AE3">
      <w:pPr>
        <w:pStyle w:val="NoSpacing"/>
      </w:pPr>
      <w:r w:rsidRPr="00321AE3">
        <w:t>17-Feb</w:t>
      </w:r>
      <w:r w:rsidRPr="00321AE3">
        <w:tab/>
      </w:r>
    </w:p>
    <w:p w:rsidR="00321AE3" w:rsidRPr="00321AE3" w:rsidRDefault="00321AE3" w:rsidP="00321AE3">
      <w:pPr>
        <w:pStyle w:val="NoSpacing"/>
      </w:pPr>
      <w:r w:rsidRPr="00321AE3">
        <w:t>19-Feb</w:t>
      </w:r>
      <w:r w:rsidRPr="00321AE3">
        <w:tab/>
      </w:r>
    </w:p>
    <w:p w:rsidR="00321AE3" w:rsidRPr="00321AE3" w:rsidRDefault="00321AE3" w:rsidP="00321AE3">
      <w:pPr>
        <w:pStyle w:val="NoSpacing"/>
      </w:pPr>
      <w:r w:rsidRPr="00321AE3">
        <w:tab/>
      </w:r>
    </w:p>
    <w:p w:rsidR="00321AE3" w:rsidRPr="00321AE3" w:rsidRDefault="00321AE3" w:rsidP="00321AE3">
      <w:pPr>
        <w:pStyle w:val="NoSpacing"/>
      </w:pPr>
      <w:r w:rsidRPr="00321AE3">
        <w:rPr>
          <w:b/>
        </w:rPr>
        <w:t>Topic</w:t>
      </w:r>
      <w:r w:rsidRPr="00321AE3">
        <w:rPr>
          <w:b/>
        </w:rPr>
        <w:tab/>
        <w:t>Mental illness and the modern/postmodern world</w:t>
      </w:r>
      <w:r w:rsidRPr="00321AE3">
        <w:t xml:space="preserve"> </w:t>
      </w:r>
    </w:p>
    <w:p w:rsidR="00321AE3" w:rsidRPr="00321AE3" w:rsidRDefault="00321AE3" w:rsidP="00321AE3">
      <w:pPr>
        <w:pStyle w:val="NoSpacing"/>
        <w:ind w:firstLine="720"/>
        <w:rPr>
          <w:b/>
        </w:rPr>
      </w:pPr>
      <w:r w:rsidRPr="00321AE3">
        <w:lastRenderedPageBreak/>
        <w:t>Chapter 7</w:t>
      </w:r>
      <w:r>
        <w:t xml:space="preserve"> in Weitz</w:t>
      </w:r>
      <w:r w:rsidRPr="00321AE3">
        <w:t>:   Sociology of mental illness + OAS</w:t>
      </w:r>
    </w:p>
    <w:p w:rsidR="00321AE3" w:rsidRPr="00321AE3" w:rsidRDefault="00321AE3" w:rsidP="00321AE3">
      <w:pPr>
        <w:pStyle w:val="NoSpacing"/>
      </w:pPr>
      <w:r w:rsidRPr="00321AE3">
        <w:t>24-Feb</w:t>
      </w:r>
      <w:r w:rsidRPr="00321AE3">
        <w:tab/>
      </w:r>
    </w:p>
    <w:p w:rsidR="00321AE3" w:rsidRPr="00321AE3" w:rsidRDefault="00321AE3" w:rsidP="00321AE3">
      <w:pPr>
        <w:pStyle w:val="NoSpacing"/>
      </w:pPr>
      <w:r w:rsidRPr="00321AE3">
        <w:t>26-Feb</w:t>
      </w:r>
      <w:r w:rsidRPr="00321AE3">
        <w:tab/>
        <w:t>Test #3:   chapters 5 and 6.   Essay due by 2/28.</w:t>
      </w:r>
    </w:p>
    <w:p w:rsidR="00321AE3" w:rsidRPr="00321AE3" w:rsidRDefault="00321AE3" w:rsidP="00321AE3">
      <w:pPr>
        <w:pStyle w:val="NoSpacing"/>
      </w:pPr>
      <w:r w:rsidRPr="00321AE3">
        <w:t>27-Feb</w:t>
      </w:r>
      <w:r w:rsidRPr="00321AE3">
        <w:tab/>
        <w:t>last day to withdraw from a class</w:t>
      </w:r>
    </w:p>
    <w:p w:rsidR="00321AE3" w:rsidRPr="00321AE3" w:rsidRDefault="00321AE3" w:rsidP="00321AE3">
      <w:pPr>
        <w:pStyle w:val="NoSpacing"/>
      </w:pPr>
      <w:r w:rsidRPr="00321AE3">
        <w:tab/>
      </w:r>
    </w:p>
    <w:p w:rsidR="00321AE3" w:rsidRPr="00321AE3" w:rsidRDefault="00321AE3" w:rsidP="00321AE3">
      <w:pPr>
        <w:pStyle w:val="NoSpacing"/>
      </w:pPr>
      <w:r w:rsidRPr="00321AE3">
        <w:tab/>
        <w:t>SPRING BREAK</w:t>
      </w:r>
    </w:p>
    <w:p w:rsidR="00321AE3" w:rsidRPr="00321AE3" w:rsidRDefault="00321AE3" w:rsidP="00321AE3">
      <w:pPr>
        <w:pStyle w:val="NoSpacing"/>
      </w:pPr>
      <w:r w:rsidRPr="00321AE3">
        <w:tab/>
      </w:r>
    </w:p>
    <w:p w:rsidR="00321AE3" w:rsidRPr="00321AE3" w:rsidRDefault="00321AE3" w:rsidP="00321AE3">
      <w:pPr>
        <w:pStyle w:val="NoSpacing"/>
      </w:pPr>
      <w:r w:rsidRPr="00321AE3">
        <w:t>10-Mar</w:t>
      </w:r>
      <w:r w:rsidRPr="00321AE3">
        <w:tab/>
        <w:t>Mental Illness (continued)</w:t>
      </w:r>
    </w:p>
    <w:p w:rsidR="00321AE3" w:rsidRPr="00321AE3" w:rsidRDefault="00321AE3" w:rsidP="00321AE3">
      <w:pPr>
        <w:pStyle w:val="NoSpacing"/>
      </w:pPr>
      <w:r w:rsidRPr="00321AE3">
        <w:t>12-Mar</w:t>
      </w:r>
      <w:r w:rsidRPr="00321AE3">
        <w:tab/>
      </w:r>
    </w:p>
    <w:p w:rsidR="00321AE3" w:rsidRPr="00321AE3" w:rsidRDefault="00321AE3" w:rsidP="00321AE3">
      <w:pPr>
        <w:pStyle w:val="NoSpacing"/>
        <w:rPr>
          <w:b/>
        </w:rPr>
      </w:pPr>
      <w:r w:rsidRPr="00321AE3">
        <w:tab/>
      </w:r>
    </w:p>
    <w:p w:rsidR="00321AE3" w:rsidRPr="00321AE3" w:rsidRDefault="00321AE3" w:rsidP="00321AE3">
      <w:pPr>
        <w:pStyle w:val="NoSpacing"/>
        <w:rPr>
          <w:b/>
        </w:rPr>
      </w:pPr>
      <w:r w:rsidRPr="00321AE3">
        <w:rPr>
          <w:b/>
        </w:rPr>
        <w:t>Topic</w:t>
      </w:r>
      <w:r w:rsidRPr="00321AE3">
        <w:rPr>
          <w:b/>
        </w:rPr>
        <w:tab/>
        <w:t>The structure of treatment:   a sociological look at American health care</w:t>
      </w:r>
    </w:p>
    <w:p w:rsidR="00321AE3" w:rsidRPr="00321AE3" w:rsidRDefault="00321AE3" w:rsidP="00321AE3">
      <w:pPr>
        <w:pStyle w:val="NoSpacing"/>
        <w:ind w:firstLine="720"/>
        <w:rPr>
          <w:b/>
        </w:rPr>
      </w:pPr>
      <w:r w:rsidRPr="00321AE3">
        <w:t>Chapter 8</w:t>
      </w:r>
      <w:r>
        <w:t xml:space="preserve"> in Weitz</w:t>
      </w:r>
      <w:r w:rsidRPr="00321AE3">
        <w:t>:  Health Care in the US + OAS</w:t>
      </w:r>
    </w:p>
    <w:p w:rsidR="00321AE3" w:rsidRPr="00321AE3" w:rsidRDefault="00321AE3" w:rsidP="00321AE3">
      <w:pPr>
        <w:pStyle w:val="NoSpacing"/>
      </w:pPr>
      <w:r w:rsidRPr="00321AE3">
        <w:t>17-Mar</w:t>
      </w:r>
      <w:r w:rsidRPr="00321AE3">
        <w:tab/>
      </w:r>
    </w:p>
    <w:p w:rsidR="00321AE3" w:rsidRPr="00321AE3" w:rsidRDefault="00321AE3" w:rsidP="00321AE3">
      <w:pPr>
        <w:pStyle w:val="NoSpacing"/>
      </w:pPr>
      <w:r w:rsidRPr="00321AE3">
        <w:t>19-Mar</w:t>
      </w:r>
      <w:r w:rsidRPr="00321AE3">
        <w:tab/>
        <w:t>Test #4.   Essay due by 3/21.</w:t>
      </w:r>
    </w:p>
    <w:p w:rsidR="00321AE3" w:rsidRPr="00321AE3" w:rsidRDefault="00321AE3" w:rsidP="00321AE3">
      <w:pPr>
        <w:pStyle w:val="NoSpacing"/>
      </w:pPr>
      <w:r w:rsidRPr="00321AE3">
        <w:tab/>
      </w:r>
    </w:p>
    <w:p w:rsidR="00321AE3" w:rsidRPr="00321AE3" w:rsidRDefault="00321AE3" w:rsidP="00321AE3">
      <w:pPr>
        <w:pStyle w:val="NoSpacing"/>
      </w:pPr>
      <w:r w:rsidRPr="00321AE3">
        <w:rPr>
          <w:b/>
        </w:rPr>
        <w:t>Topic</w:t>
      </w:r>
      <w:r w:rsidRPr="00321AE3">
        <w:rPr>
          <w:b/>
        </w:rPr>
        <w:tab/>
        <w:t>Cross-national differences in health care:   competing explanations</w:t>
      </w:r>
      <w:r w:rsidRPr="00321AE3">
        <w:t xml:space="preserve"> </w:t>
      </w:r>
    </w:p>
    <w:p w:rsidR="00321AE3" w:rsidRPr="00321AE3" w:rsidRDefault="00321AE3" w:rsidP="00321AE3">
      <w:pPr>
        <w:pStyle w:val="NoSpacing"/>
        <w:ind w:firstLine="720"/>
        <w:rPr>
          <w:b/>
        </w:rPr>
      </w:pPr>
      <w:r w:rsidRPr="00321AE3">
        <w:t>Chapter 9</w:t>
      </w:r>
      <w:r>
        <w:t xml:space="preserve"> in Weitz</w:t>
      </w:r>
      <w:r w:rsidRPr="00321AE3">
        <w:t>:  Health care around the globe + OAS</w:t>
      </w:r>
    </w:p>
    <w:p w:rsidR="00321AE3" w:rsidRPr="00321AE3" w:rsidRDefault="00321AE3" w:rsidP="00321AE3">
      <w:pPr>
        <w:pStyle w:val="NoSpacing"/>
      </w:pPr>
      <w:r w:rsidRPr="00321AE3">
        <w:t>24-Mar</w:t>
      </w:r>
      <w:r w:rsidRPr="00321AE3">
        <w:tab/>
      </w:r>
    </w:p>
    <w:p w:rsidR="00321AE3" w:rsidRPr="00321AE3" w:rsidRDefault="00321AE3" w:rsidP="00321AE3">
      <w:pPr>
        <w:pStyle w:val="NoSpacing"/>
      </w:pPr>
      <w:r w:rsidRPr="00321AE3">
        <w:t>16-Mar</w:t>
      </w:r>
      <w:r w:rsidRPr="00321AE3">
        <w:tab/>
      </w:r>
    </w:p>
    <w:p w:rsidR="00321AE3" w:rsidRPr="00321AE3" w:rsidRDefault="00321AE3" w:rsidP="00321AE3">
      <w:pPr>
        <w:pStyle w:val="NoSpacing"/>
      </w:pPr>
      <w:r w:rsidRPr="00321AE3">
        <w:tab/>
      </w:r>
    </w:p>
    <w:p w:rsidR="00321AE3" w:rsidRPr="00321AE3" w:rsidRDefault="00321AE3" w:rsidP="00321AE3">
      <w:pPr>
        <w:pStyle w:val="NoSpacing"/>
        <w:rPr>
          <w:b/>
        </w:rPr>
      </w:pPr>
      <w:r w:rsidRPr="00321AE3">
        <w:rPr>
          <w:b/>
        </w:rPr>
        <w:t>Topic</w:t>
      </w:r>
      <w:r w:rsidRPr="00321AE3">
        <w:rPr>
          <w:b/>
        </w:rPr>
        <w:tab/>
        <w:t>Causes and consequences of specialization:   places for and tools of health care</w:t>
      </w:r>
    </w:p>
    <w:p w:rsidR="00321AE3" w:rsidRPr="00321AE3" w:rsidRDefault="00321AE3" w:rsidP="00321AE3">
      <w:pPr>
        <w:pStyle w:val="NoSpacing"/>
        <w:ind w:firstLine="720"/>
        <w:rPr>
          <w:b/>
        </w:rPr>
      </w:pPr>
      <w:r w:rsidRPr="00321AE3">
        <w:t>Chapter 10</w:t>
      </w:r>
      <w:r>
        <w:t xml:space="preserve"> in Weitz</w:t>
      </w:r>
      <w:r w:rsidRPr="00321AE3">
        <w:t>:  Health care settings and technologies + OAS</w:t>
      </w:r>
    </w:p>
    <w:p w:rsidR="00321AE3" w:rsidRPr="00321AE3" w:rsidRDefault="00321AE3" w:rsidP="00321AE3">
      <w:pPr>
        <w:pStyle w:val="NoSpacing"/>
      </w:pPr>
      <w:r w:rsidRPr="00321AE3">
        <w:t>31-Mar</w:t>
      </w:r>
      <w:r w:rsidRPr="00321AE3">
        <w:tab/>
      </w:r>
    </w:p>
    <w:p w:rsidR="00321AE3" w:rsidRPr="00321AE3" w:rsidRDefault="00321AE3" w:rsidP="00321AE3">
      <w:pPr>
        <w:pStyle w:val="NoSpacing"/>
      </w:pPr>
      <w:r w:rsidRPr="00321AE3">
        <w:t>2-Apr</w:t>
      </w:r>
      <w:r w:rsidRPr="00321AE3">
        <w:tab/>
      </w:r>
    </w:p>
    <w:p w:rsidR="00321AE3" w:rsidRPr="00321AE3" w:rsidRDefault="00321AE3" w:rsidP="00321AE3">
      <w:pPr>
        <w:pStyle w:val="NoSpacing"/>
      </w:pPr>
      <w:r w:rsidRPr="00321AE3">
        <w:tab/>
      </w:r>
    </w:p>
    <w:p w:rsidR="00321AE3" w:rsidRPr="00321AE3" w:rsidRDefault="00321AE3" w:rsidP="00321AE3">
      <w:pPr>
        <w:pStyle w:val="NoSpacing"/>
      </w:pPr>
      <w:r w:rsidRPr="00321AE3">
        <w:rPr>
          <w:b/>
        </w:rPr>
        <w:t>Topic</w:t>
      </w:r>
      <w:r w:rsidRPr="00321AE3">
        <w:rPr>
          <w:b/>
        </w:rPr>
        <w:tab/>
        <w:t>The division of labor:   competing explanations for the system of professions.</w:t>
      </w:r>
      <w:r w:rsidRPr="00321AE3">
        <w:t xml:space="preserve"> </w:t>
      </w:r>
    </w:p>
    <w:p w:rsidR="00321AE3" w:rsidRPr="00321AE3" w:rsidRDefault="00321AE3" w:rsidP="00321AE3">
      <w:pPr>
        <w:pStyle w:val="NoSpacing"/>
        <w:ind w:firstLine="720"/>
        <w:rPr>
          <w:b/>
        </w:rPr>
      </w:pPr>
      <w:r w:rsidRPr="00321AE3">
        <w:t>Chapter 11</w:t>
      </w:r>
      <w:r>
        <w:t xml:space="preserve"> in Weitz</w:t>
      </w:r>
      <w:r w:rsidRPr="00321AE3">
        <w:t>:  The profession of medicine + OAS</w:t>
      </w:r>
    </w:p>
    <w:p w:rsidR="00321AE3" w:rsidRPr="00321AE3" w:rsidRDefault="00321AE3" w:rsidP="00321AE3">
      <w:pPr>
        <w:pStyle w:val="NoSpacing"/>
      </w:pPr>
      <w:r w:rsidRPr="00321AE3">
        <w:t>7-Apr</w:t>
      </w:r>
      <w:r w:rsidRPr="00321AE3">
        <w:tab/>
      </w:r>
    </w:p>
    <w:p w:rsidR="00321AE3" w:rsidRPr="00321AE3" w:rsidRDefault="00321AE3" w:rsidP="00321AE3">
      <w:pPr>
        <w:pStyle w:val="NoSpacing"/>
      </w:pPr>
      <w:r w:rsidRPr="00321AE3">
        <w:t>9-Apr</w:t>
      </w:r>
      <w:r w:rsidRPr="00321AE3">
        <w:tab/>
      </w:r>
    </w:p>
    <w:p w:rsidR="00321AE3" w:rsidRPr="00321AE3" w:rsidRDefault="00321AE3" w:rsidP="00321AE3">
      <w:pPr>
        <w:pStyle w:val="NoSpacing"/>
      </w:pPr>
      <w:r w:rsidRPr="00321AE3">
        <w:tab/>
      </w:r>
    </w:p>
    <w:p w:rsidR="00321AE3" w:rsidRPr="00321AE3" w:rsidRDefault="00321AE3" w:rsidP="00321AE3">
      <w:pPr>
        <w:pStyle w:val="NoSpacing"/>
        <w:ind w:firstLine="720"/>
      </w:pPr>
      <w:r w:rsidRPr="00321AE3">
        <w:t>Chapter 12</w:t>
      </w:r>
      <w:r>
        <w:t xml:space="preserve"> in Weitz</w:t>
      </w:r>
      <w:r w:rsidRPr="00321AE3">
        <w:t>:  Other mainstream and alternative health care providers + OAS</w:t>
      </w:r>
    </w:p>
    <w:p w:rsidR="00321AE3" w:rsidRPr="00321AE3" w:rsidRDefault="00321AE3" w:rsidP="00321AE3">
      <w:pPr>
        <w:pStyle w:val="NoSpacing"/>
      </w:pPr>
      <w:r w:rsidRPr="00321AE3">
        <w:t>14-Apr</w:t>
      </w:r>
      <w:r w:rsidRPr="00321AE3">
        <w:tab/>
      </w:r>
    </w:p>
    <w:p w:rsidR="00321AE3" w:rsidRPr="00321AE3" w:rsidRDefault="00321AE3" w:rsidP="00321AE3">
      <w:pPr>
        <w:pStyle w:val="NoSpacing"/>
      </w:pPr>
      <w:r w:rsidRPr="00321AE3">
        <w:t>16-Apr</w:t>
      </w:r>
      <w:r w:rsidRPr="00321AE3">
        <w:tab/>
      </w:r>
    </w:p>
    <w:p w:rsidR="00321AE3" w:rsidRPr="00321AE3" w:rsidRDefault="00321AE3" w:rsidP="00321AE3">
      <w:pPr>
        <w:pStyle w:val="NoSpacing"/>
      </w:pPr>
      <w:r w:rsidRPr="00321AE3">
        <w:tab/>
      </w:r>
    </w:p>
    <w:p w:rsidR="00321AE3" w:rsidRPr="00321AE3" w:rsidRDefault="00321AE3" w:rsidP="00321AE3">
      <w:pPr>
        <w:pStyle w:val="NoSpacing"/>
      </w:pPr>
      <w:r w:rsidRPr="00321AE3">
        <w:tab/>
        <w:t>4/21 - 4/22:  reading days</w:t>
      </w:r>
    </w:p>
    <w:p w:rsidR="00321AE3" w:rsidRPr="00321AE3" w:rsidRDefault="00321AE3" w:rsidP="00321AE3">
      <w:pPr>
        <w:pStyle w:val="NoSpacing"/>
      </w:pPr>
      <w:r w:rsidRPr="00321AE3">
        <w:tab/>
      </w:r>
    </w:p>
    <w:p w:rsidR="00321AE3" w:rsidRDefault="00321AE3" w:rsidP="00321AE3">
      <w:pPr>
        <w:pStyle w:val="NoSpacing"/>
      </w:pPr>
      <w:r w:rsidRPr="00321AE3">
        <w:t>28-Apr</w:t>
      </w:r>
      <w:r w:rsidRPr="00321AE3">
        <w:tab/>
        <w:t xml:space="preserve">Test #5:   4 p.m., in our classroom.   Essay due by 4/29.   </w:t>
      </w:r>
    </w:p>
    <w:p w:rsidR="00321AE3" w:rsidRDefault="00321AE3" w:rsidP="00321AE3">
      <w:pPr>
        <w:pStyle w:val="NoSpacing"/>
      </w:pPr>
    </w:p>
    <w:p w:rsidR="00321AE3" w:rsidRPr="00321AE3" w:rsidRDefault="00321AE3" w:rsidP="00321AE3">
      <w:pPr>
        <w:pStyle w:val="NoSpacing"/>
      </w:pPr>
    </w:p>
    <w:p w:rsidR="00321AE3" w:rsidRPr="00321AE3" w:rsidRDefault="00321AE3" w:rsidP="00321AE3">
      <w:pPr>
        <w:pStyle w:val="NoSpacing"/>
      </w:pPr>
    </w:p>
    <w:p w:rsidR="00321AE3" w:rsidRPr="00321AE3" w:rsidRDefault="00321AE3" w:rsidP="00321AE3">
      <w:pPr>
        <w:pStyle w:val="NoSpacing"/>
      </w:pPr>
    </w:p>
    <w:p w:rsidR="00321AE3" w:rsidRPr="00321AE3" w:rsidRDefault="00321AE3" w:rsidP="00B95E42">
      <w:pPr>
        <w:rPr>
          <w:rFonts w:asciiTheme="minorHAnsi" w:hAnsiTheme="minorHAnsi"/>
          <w:sz w:val="22"/>
          <w:szCs w:val="22"/>
        </w:rPr>
      </w:pPr>
    </w:p>
    <w:sectPr w:rsidR="00321AE3" w:rsidRPr="00321AE3" w:rsidSect="00C60C4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3461F"/>
    <w:multiLevelType w:val="hybridMultilevel"/>
    <w:tmpl w:val="2138BB86"/>
    <w:lvl w:ilvl="0" w:tplc="8D16F87A">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E026C4E"/>
    <w:multiLevelType w:val="hybridMultilevel"/>
    <w:tmpl w:val="BE1A6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45ABB"/>
    <w:multiLevelType w:val="hybridMultilevel"/>
    <w:tmpl w:val="282E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B0B81"/>
    <w:multiLevelType w:val="hybridMultilevel"/>
    <w:tmpl w:val="0500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43963"/>
    <w:multiLevelType w:val="hybridMultilevel"/>
    <w:tmpl w:val="D5B06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23811"/>
    <w:multiLevelType w:val="hybridMultilevel"/>
    <w:tmpl w:val="F674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E2193"/>
    <w:multiLevelType w:val="hybridMultilevel"/>
    <w:tmpl w:val="6128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3130B"/>
    <w:multiLevelType w:val="hybridMultilevel"/>
    <w:tmpl w:val="1F92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C5A09"/>
    <w:multiLevelType w:val="hybridMultilevel"/>
    <w:tmpl w:val="834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302AB"/>
    <w:multiLevelType w:val="multilevel"/>
    <w:tmpl w:val="A03A54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9"/>
  </w:num>
  <w:num w:numId="4">
    <w:abstractNumId w:val="4"/>
  </w:num>
  <w:num w:numId="5">
    <w:abstractNumId w:val="5"/>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4EE8AC2-486C-415A-B01D-785D6BE976E7}"/>
    <w:docVar w:name="dgnword-eventsink" w:val="31342640"/>
  </w:docVars>
  <w:rsids>
    <w:rsidRoot w:val="00821331"/>
    <w:rsid w:val="000218B0"/>
    <w:rsid w:val="0002247B"/>
    <w:rsid w:val="00024F8C"/>
    <w:rsid w:val="00033951"/>
    <w:rsid w:val="000415EE"/>
    <w:rsid w:val="000478FC"/>
    <w:rsid w:val="000531AA"/>
    <w:rsid w:val="00086095"/>
    <w:rsid w:val="000A1428"/>
    <w:rsid w:val="001D5A5C"/>
    <w:rsid w:val="001D7523"/>
    <w:rsid w:val="001E13DC"/>
    <w:rsid w:val="001F0484"/>
    <w:rsid w:val="002270BE"/>
    <w:rsid w:val="0023306C"/>
    <w:rsid w:val="002F435A"/>
    <w:rsid w:val="002F62FF"/>
    <w:rsid w:val="00321AE3"/>
    <w:rsid w:val="00333E1E"/>
    <w:rsid w:val="00357C51"/>
    <w:rsid w:val="00365906"/>
    <w:rsid w:val="0037470E"/>
    <w:rsid w:val="00376179"/>
    <w:rsid w:val="00393E39"/>
    <w:rsid w:val="003A69EC"/>
    <w:rsid w:val="003F0377"/>
    <w:rsid w:val="004143F8"/>
    <w:rsid w:val="00417361"/>
    <w:rsid w:val="004363D3"/>
    <w:rsid w:val="00443F5D"/>
    <w:rsid w:val="004679C7"/>
    <w:rsid w:val="00483A43"/>
    <w:rsid w:val="004A1079"/>
    <w:rsid w:val="004A6292"/>
    <w:rsid w:val="004F643D"/>
    <w:rsid w:val="004F7A22"/>
    <w:rsid w:val="0052620D"/>
    <w:rsid w:val="00557725"/>
    <w:rsid w:val="005A6156"/>
    <w:rsid w:val="006B706B"/>
    <w:rsid w:val="00786D30"/>
    <w:rsid w:val="00794C7D"/>
    <w:rsid w:val="007C773A"/>
    <w:rsid w:val="00821331"/>
    <w:rsid w:val="00823FCA"/>
    <w:rsid w:val="008435F1"/>
    <w:rsid w:val="0096644B"/>
    <w:rsid w:val="009A22C5"/>
    <w:rsid w:val="009E0E10"/>
    <w:rsid w:val="00A063F9"/>
    <w:rsid w:val="00A06C9B"/>
    <w:rsid w:val="00A64A8D"/>
    <w:rsid w:val="00A657AB"/>
    <w:rsid w:val="00AB22BA"/>
    <w:rsid w:val="00AC7562"/>
    <w:rsid w:val="00AD7E43"/>
    <w:rsid w:val="00AF28DB"/>
    <w:rsid w:val="00B208B9"/>
    <w:rsid w:val="00B65D1C"/>
    <w:rsid w:val="00B95E42"/>
    <w:rsid w:val="00C01D6C"/>
    <w:rsid w:val="00C25072"/>
    <w:rsid w:val="00C60C47"/>
    <w:rsid w:val="00C73F80"/>
    <w:rsid w:val="00CE4422"/>
    <w:rsid w:val="00D3230C"/>
    <w:rsid w:val="00D85291"/>
    <w:rsid w:val="00DA2E02"/>
    <w:rsid w:val="00DF76B1"/>
    <w:rsid w:val="00E81482"/>
    <w:rsid w:val="00EB3108"/>
    <w:rsid w:val="00EC1373"/>
    <w:rsid w:val="00F16181"/>
    <w:rsid w:val="00FE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73F00-161C-4056-AB6C-A7E98DD6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331"/>
    <w:rPr>
      <w:rFonts w:ascii="Times New Roman" w:eastAsia="Times New Roman" w:hAnsi="Times New Roman" w:cs="Times New Roman"/>
      <w:sz w:val="24"/>
      <w:szCs w:val="24"/>
    </w:rPr>
  </w:style>
  <w:style w:type="paragraph" w:styleId="Heading3">
    <w:name w:val="heading 3"/>
    <w:basedOn w:val="Normal"/>
    <w:link w:val="Heading3Char"/>
    <w:uiPriority w:val="9"/>
    <w:qFormat/>
    <w:rsid w:val="0082133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331"/>
    <w:rPr>
      <w:rFonts w:ascii="Times New Roman" w:eastAsia="Times New Roman" w:hAnsi="Times New Roman" w:cs="Times New Roman"/>
      <w:b/>
      <w:bCs/>
      <w:sz w:val="27"/>
      <w:szCs w:val="27"/>
    </w:rPr>
  </w:style>
  <w:style w:type="character" w:styleId="Hyperlink">
    <w:name w:val="Hyperlink"/>
    <w:rsid w:val="00821331"/>
    <w:rPr>
      <w:color w:val="0000FF"/>
      <w:u w:val="single"/>
    </w:rPr>
  </w:style>
  <w:style w:type="paragraph" w:customStyle="1" w:styleId="default">
    <w:name w:val="default"/>
    <w:basedOn w:val="Normal"/>
    <w:rsid w:val="00821331"/>
    <w:pPr>
      <w:spacing w:before="100" w:beforeAutospacing="1" w:after="100" w:afterAutospacing="1"/>
    </w:pPr>
  </w:style>
  <w:style w:type="paragraph" w:styleId="NormalWeb">
    <w:name w:val="Normal (Web)"/>
    <w:basedOn w:val="Normal"/>
    <w:uiPriority w:val="99"/>
    <w:unhideWhenUsed/>
    <w:rsid w:val="00821331"/>
    <w:pPr>
      <w:spacing w:before="100" w:beforeAutospacing="1" w:after="100" w:afterAutospacing="1"/>
    </w:pPr>
    <w:rPr>
      <w:rFonts w:eastAsia="Calibri"/>
    </w:rPr>
  </w:style>
  <w:style w:type="paragraph" w:styleId="ListParagraph">
    <w:name w:val="List Paragraph"/>
    <w:basedOn w:val="Normal"/>
    <w:uiPriority w:val="34"/>
    <w:qFormat/>
    <w:rsid w:val="00821331"/>
    <w:pPr>
      <w:spacing w:after="200" w:line="276" w:lineRule="auto"/>
      <w:ind w:left="720"/>
      <w:contextualSpacing/>
    </w:pPr>
    <w:rPr>
      <w:rFonts w:ascii="Calibri" w:eastAsia="Calibri" w:hAnsi="Calibri"/>
      <w:sz w:val="22"/>
      <w:szCs w:val="22"/>
    </w:rPr>
  </w:style>
  <w:style w:type="paragraph" w:customStyle="1" w:styleId="Default0">
    <w:name w:val="Default"/>
    <w:rsid w:val="001D5A5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5A5C"/>
    <w:rPr>
      <w:rFonts w:ascii="Tahoma" w:hAnsi="Tahoma" w:cs="Tahoma"/>
      <w:sz w:val="16"/>
      <w:szCs w:val="16"/>
    </w:rPr>
  </w:style>
  <w:style w:type="character" w:customStyle="1" w:styleId="BalloonTextChar">
    <w:name w:val="Balloon Text Char"/>
    <w:basedOn w:val="DefaultParagraphFont"/>
    <w:link w:val="BalloonText"/>
    <w:uiPriority w:val="99"/>
    <w:semiHidden/>
    <w:rsid w:val="001D5A5C"/>
    <w:rPr>
      <w:rFonts w:ascii="Tahoma" w:eastAsia="Times New Roman" w:hAnsi="Tahoma" w:cs="Tahoma"/>
      <w:sz w:val="16"/>
      <w:szCs w:val="16"/>
    </w:rPr>
  </w:style>
  <w:style w:type="character" w:customStyle="1" w:styleId="st">
    <w:name w:val="st"/>
    <w:basedOn w:val="DefaultParagraphFont"/>
    <w:rsid w:val="000218B0"/>
  </w:style>
  <w:style w:type="character" w:styleId="Emphasis">
    <w:name w:val="Emphasis"/>
    <w:basedOn w:val="DefaultParagraphFont"/>
    <w:uiPriority w:val="20"/>
    <w:qFormat/>
    <w:rsid w:val="000218B0"/>
    <w:rPr>
      <w:i/>
      <w:iCs/>
    </w:rPr>
  </w:style>
  <w:style w:type="paragraph" w:styleId="NoSpacing">
    <w:name w:val="No Spacing"/>
    <w:qFormat/>
    <w:rsid w:val="0032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159407">
      <w:bodyDiv w:val="1"/>
      <w:marLeft w:val="0"/>
      <w:marRight w:val="0"/>
      <w:marTop w:val="0"/>
      <w:marBottom w:val="0"/>
      <w:divBdr>
        <w:top w:val="none" w:sz="0" w:space="0" w:color="auto"/>
        <w:left w:val="none" w:sz="0" w:space="0" w:color="auto"/>
        <w:bottom w:val="none" w:sz="0" w:space="0" w:color="auto"/>
        <w:right w:val="none" w:sz="0" w:space="0" w:color="auto"/>
      </w:divBdr>
    </w:div>
    <w:div w:id="7925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d.fau.edu/" TargetMode="External"/><Relationship Id="rId13" Type="http://schemas.openxmlformats.org/officeDocument/2006/relationships/hyperlink" Target="http://www.fau.edu/UCEW/W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sd.fa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u.edu/ctl/TipsForSuccessAndAcademicResourcesStudentResources.php" TargetMode="External"/><Relationship Id="rId1" Type="http://schemas.openxmlformats.org/officeDocument/2006/relationships/numbering" Target="numbering.xml"/><Relationship Id="rId6" Type="http://schemas.openxmlformats.org/officeDocument/2006/relationships/hyperlink" Target="http://www.nytimes.com/subscriptions/Multiproduct/lp3004.html" TargetMode="External"/><Relationship Id="rId11" Type="http://schemas.openxmlformats.org/officeDocument/2006/relationships/hyperlink" Target="http://www.fau.edu/regulations/chapter4/4.001_Code_of_Academic_Integrity.pdf" TargetMode="External"/><Relationship Id="rId5" Type="http://schemas.openxmlformats.org/officeDocument/2006/relationships/hyperlink" Target="mailto:appleton@fau.edu" TargetMode="External"/><Relationship Id="rId15" Type="http://schemas.openxmlformats.org/officeDocument/2006/relationships/hyperlink" Target="http://www.fau.edu/ctl" TargetMode="External"/><Relationship Id="rId10" Type="http://schemas.openxmlformats.org/officeDocument/2006/relationships/hyperlink" Target="http://www.fau.edu/dean/exceptionalwithdrawal.php" TargetMode="External"/><Relationship Id="rId4" Type="http://schemas.openxmlformats.org/officeDocument/2006/relationships/webSettings" Target="webSettings.xml"/><Relationship Id="rId9" Type="http://schemas.openxmlformats.org/officeDocument/2006/relationships/hyperlink" Target="http://www.fau.edu/registrar/policy.php" TargetMode="External"/><Relationship Id="rId14" Type="http://schemas.openxmlformats.org/officeDocument/2006/relationships/hyperlink" Target="http://www.fau.edu/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Maria Jennings</cp:lastModifiedBy>
  <cp:revision>2</cp:revision>
  <dcterms:created xsi:type="dcterms:W3CDTF">2016-03-28T14:22:00Z</dcterms:created>
  <dcterms:modified xsi:type="dcterms:W3CDTF">2016-03-28T14:22:00Z</dcterms:modified>
</cp:coreProperties>
</file>