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900"/>
        <w:gridCol w:w="560"/>
        <w:gridCol w:w="900"/>
        <w:gridCol w:w="170"/>
        <w:gridCol w:w="910"/>
        <w:gridCol w:w="175"/>
        <w:gridCol w:w="2164"/>
        <w:gridCol w:w="973"/>
        <w:gridCol w:w="1980"/>
        <w:gridCol w:w="310"/>
      </w:tblGrid>
      <w:tr w:rsidR="0055599D">
        <w:trPr>
          <w:cantSplit/>
          <w:trHeight w:hRule="exact" w:val="1642"/>
        </w:trPr>
        <w:tc>
          <w:tcPr>
            <w:tcW w:w="758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2540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599D" w:rsidRDefault="0055599D">
            <w:pPr>
              <w:ind w:left="90"/>
              <w:jc w:val="center"/>
              <w:rPr>
                <w:b/>
                <w:sz w:val="40"/>
              </w:rPr>
            </w:pPr>
          </w:p>
          <w:p w:rsidR="0055599D" w:rsidRDefault="0055599D">
            <w:pPr>
              <w:ind w:left="90"/>
              <w:jc w:val="center"/>
              <w:rPr>
                <w:b/>
                <w:sz w:val="28"/>
                <w:szCs w:val="28"/>
              </w:rPr>
            </w:pPr>
          </w:p>
          <w:p w:rsidR="0055599D" w:rsidRPr="00F13C10" w:rsidRDefault="0055599D">
            <w:pPr>
              <w:ind w:left="90"/>
              <w:jc w:val="center"/>
              <w:rPr>
                <w:b/>
                <w:sz w:val="30"/>
                <w:szCs w:val="30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 w:rsidP="0055599D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55599D" w:rsidRDefault="0055599D" w:rsidP="0055599D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55599D" w:rsidRDefault="0055599D" w:rsidP="0055599D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</w:t>
            </w:r>
          </w:p>
          <w:p w:rsidR="0055599D" w:rsidRDefault="0055599D" w:rsidP="0055599D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55599D" w:rsidRDefault="0055599D" w:rsidP="0055599D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 Posted ________________</w:t>
            </w:r>
          </w:p>
          <w:p w:rsidR="0055599D" w:rsidRDefault="0055599D" w:rsidP="0055599D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Web Posted ___________________</w:t>
            </w:r>
          </w:p>
          <w:p w:rsidR="0055599D" w:rsidRDefault="0055599D" w:rsidP="0055599D">
            <w:pPr>
              <w:spacing w:before="40" w:after="20" w:line="180" w:lineRule="atLeast"/>
              <w:ind w:left="86"/>
            </w:pPr>
          </w:p>
        </w:tc>
      </w:tr>
      <w:tr w:rsidR="0055599D">
        <w:trPr>
          <w:cantSplit/>
          <w:trHeight w:hRule="exact" w:val="504"/>
        </w:trPr>
        <w:tc>
          <w:tcPr>
            <w:tcW w:w="4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 Name: N/A</w:t>
            </w:r>
          </w:p>
        </w:tc>
        <w:tc>
          <w:tcPr>
            <w:tcW w:w="65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 of: Honors College</w:t>
            </w:r>
          </w:p>
          <w:p w:rsidR="0055599D" w:rsidRPr="00FB798A" w:rsidRDefault="0055599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99D">
        <w:trPr>
          <w:cantSplit/>
          <w:trHeight w:val="1080"/>
        </w:trPr>
        <w:tc>
          <w:tcPr>
            <w:tcW w:w="856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Pr="00FB798A" w:rsidRDefault="0055599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55599D" w:rsidRPr="00FB798A" w:rsidRDefault="0055599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 ART_________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C53">
              <w:rPr>
                <w:rFonts w:ascii="Arial" w:hAnsi="Arial" w:cs="Arial"/>
                <w:sz w:val="18"/>
                <w:szCs w:val="18"/>
              </w:rPr>
              <w:t>____2812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_C____</w:t>
            </w:r>
          </w:p>
          <w:p w:rsidR="0055599D" w:rsidRDefault="0055599D" w:rsidP="0055599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</w:t>
            </w:r>
            <w:r w:rsidR="004B7F3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Honors </w:t>
            </w:r>
            <w:r w:rsidR="006F4C53">
              <w:rPr>
                <w:rFonts w:ascii="Arial" w:hAnsi="Arial" w:cs="Arial"/>
                <w:b/>
                <w:smallCaps/>
                <w:sz w:val="18"/>
                <w:szCs w:val="18"/>
              </w:rPr>
              <w:t>Installation Art</w:t>
            </w:r>
          </w:p>
          <w:p w:rsidR="0055599D" w:rsidRDefault="004B7F37" w:rsidP="004B7F37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55599D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Effective Date (</w:t>
            </w:r>
            <w:r w:rsidR="0055599D" w:rsidRPr="00FB798A"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 w:rsidR="0055599D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):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____Fall 2014</w:t>
            </w:r>
            <w:r w:rsidR="0055599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  </w:t>
            </w:r>
          </w:p>
        </w:tc>
        <w:tc>
          <w:tcPr>
            <w:tcW w:w="22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Instructional Method (V, BB, IC, EC, etc.):</w:t>
            </w:r>
          </w:p>
          <w:p w:rsidR="0055599D" w:rsidRPr="00FB798A" w:rsidRDefault="0055599D" w:rsidP="0055599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55599D" w:rsidTr="004B7F37">
        <w:trPr>
          <w:cantSplit/>
          <w:trHeight w:hRule="exact" w:val="1011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Credits: 4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Lab/Discussion:</w:t>
            </w:r>
          </w:p>
        </w:tc>
        <w:tc>
          <w:tcPr>
            <w:tcW w:w="637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B7F37" w:rsidRPr="004B7F37" w:rsidRDefault="004B7F37" w:rsidP="004B7F37">
            <w:pPr>
              <w:rPr>
                <w:rFonts w:asciiTheme="majorHAnsi" w:hAnsiTheme="majorHAnsi"/>
                <w:sz w:val="18"/>
                <w:szCs w:val="24"/>
              </w:rPr>
            </w:pPr>
            <w:r w:rsidRPr="004B7F3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Textbook Information: </w:t>
            </w:r>
            <w:r w:rsidRPr="004B7F37">
              <w:rPr>
                <w:rFonts w:asciiTheme="majorHAnsi" w:hAnsiTheme="majorHAnsi"/>
                <w:sz w:val="18"/>
                <w:szCs w:val="24"/>
              </w:rPr>
              <w:t>Bishop, Claire (2010) Installation Art. London: Tate</w:t>
            </w:r>
          </w:p>
          <w:p w:rsidR="004B7F37" w:rsidRPr="004B7F37" w:rsidRDefault="004B7F37" w:rsidP="004B7F37">
            <w:pPr>
              <w:rPr>
                <w:rFonts w:asciiTheme="majorHAnsi" w:hAnsiTheme="majorHAnsi"/>
                <w:sz w:val="18"/>
                <w:szCs w:val="24"/>
              </w:rPr>
            </w:pPr>
            <w:r w:rsidRPr="004B7F37">
              <w:rPr>
                <w:rFonts w:asciiTheme="majorHAnsi" w:hAnsiTheme="majorHAnsi"/>
                <w:sz w:val="18"/>
                <w:szCs w:val="24"/>
              </w:rPr>
              <w:t xml:space="preserve">Kaye, Nick (2007) Multimedia: Video Installation – Performance. </w:t>
            </w:r>
            <w:proofErr w:type="spellStart"/>
            <w:r w:rsidRPr="004B7F37">
              <w:rPr>
                <w:rFonts w:asciiTheme="majorHAnsi" w:hAnsiTheme="majorHAnsi"/>
                <w:sz w:val="18"/>
                <w:szCs w:val="24"/>
              </w:rPr>
              <w:t>Routlegde</w:t>
            </w:r>
            <w:proofErr w:type="spellEnd"/>
          </w:p>
          <w:p w:rsidR="004B7F37" w:rsidRPr="004B7F37" w:rsidRDefault="004B7F37" w:rsidP="004B7F37">
            <w:pPr>
              <w:rPr>
                <w:rFonts w:asciiTheme="majorHAnsi" w:hAnsiTheme="majorHAnsi"/>
                <w:sz w:val="18"/>
                <w:szCs w:val="24"/>
              </w:rPr>
            </w:pPr>
            <w:proofErr w:type="spellStart"/>
            <w:r w:rsidRPr="004B7F37">
              <w:rPr>
                <w:rFonts w:asciiTheme="majorHAnsi" w:hAnsiTheme="majorHAnsi"/>
                <w:sz w:val="18"/>
                <w:szCs w:val="24"/>
              </w:rPr>
              <w:t>Mondoch</w:t>
            </w:r>
            <w:proofErr w:type="spellEnd"/>
            <w:r w:rsidRPr="004B7F37">
              <w:rPr>
                <w:rFonts w:asciiTheme="majorHAnsi" w:hAnsiTheme="majorHAnsi"/>
                <w:sz w:val="18"/>
                <w:szCs w:val="24"/>
              </w:rPr>
              <w:t>, Kate (2010) Screens: Viewing Media Installation Art. MN: University of</w:t>
            </w:r>
          </w:p>
          <w:p w:rsidR="004B7F37" w:rsidRPr="004B7F37" w:rsidRDefault="004B7F37" w:rsidP="004B7F37">
            <w:pPr>
              <w:rPr>
                <w:rFonts w:asciiTheme="majorHAnsi" w:hAnsiTheme="majorHAnsi"/>
                <w:sz w:val="18"/>
                <w:szCs w:val="24"/>
              </w:rPr>
            </w:pPr>
            <w:r w:rsidRPr="004B7F37">
              <w:rPr>
                <w:rFonts w:asciiTheme="majorHAnsi" w:hAnsiTheme="majorHAnsi"/>
                <w:sz w:val="18"/>
                <w:szCs w:val="24"/>
              </w:rPr>
              <w:t xml:space="preserve">Minnesota Press </w:t>
            </w:r>
          </w:p>
          <w:p w:rsidR="004B7F37" w:rsidRPr="004B7F37" w:rsidRDefault="004B7F37" w:rsidP="004B7F37">
            <w:pPr>
              <w:rPr>
                <w:rFonts w:asciiTheme="majorHAnsi" w:hAnsiTheme="majorHAnsi"/>
                <w:sz w:val="18"/>
                <w:szCs w:val="24"/>
              </w:rPr>
            </w:pPr>
          </w:p>
          <w:p w:rsidR="0055599D" w:rsidRPr="004B7F37" w:rsidRDefault="0055599D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5599D" w:rsidRPr="00FB798A" w:rsidRDefault="0055599D" w:rsidP="004B7F37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55599D" w:rsidTr="004B7F37">
        <w:trPr>
          <w:cantSplit/>
          <w:trHeight w:hRule="exact" w:val="36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Lecture: 4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Field Work:</w:t>
            </w:r>
          </w:p>
        </w:tc>
        <w:tc>
          <w:tcPr>
            <w:tcW w:w="63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99D" w:rsidRPr="004B7F37" w:rsidRDefault="0055599D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5599D" w:rsidRPr="00FB798A" w:rsidRDefault="0055599D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55599D">
        <w:trPr>
          <w:cantSplit/>
          <w:trHeight w:hRule="exact" w:val="461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599D" w:rsidRPr="00FB798A" w:rsidRDefault="0055599D" w:rsidP="0055599D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Grading: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 _ X___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Pass/Fail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______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______</w:t>
            </w:r>
          </w:p>
        </w:tc>
      </w:tr>
      <w:tr w:rsidR="0055599D">
        <w:trPr>
          <w:cantSplit/>
          <w:trHeight w:hRule="exact" w:val="1128"/>
        </w:trPr>
        <w:tc>
          <w:tcPr>
            <w:tcW w:w="1085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FB798A" w:rsidRDefault="0055599D" w:rsidP="004B7F37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  <w:r>
              <w:rPr>
                <w:rFonts w:ascii="Arial" w:hAnsi="Arial"/>
              </w:rPr>
              <w:t xml:space="preserve"> </w:t>
            </w:r>
            <w:r w:rsidR="004B7F37" w:rsidRPr="004B7F37">
              <w:rPr>
                <w:rFonts w:asciiTheme="majorHAnsi" w:hAnsiTheme="majorHAnsi"/>
                <w:szCs w:val="24"/>
              </w:rPr>
              <w:t xml:space="preserve">From the video narratives of Bill Viola to the installation and </w:t>
            </w:r>
            <w:proofErr w:type="spellStart"/>
            <w:r w:rsidR="004B7F37" w:rsidRPr="004B7F37">
              <w:rPr>
                <w:rFonts w:asciiTheme="majorHAnsi" w:hAnsiTheme="majorHAnsi"/>
                <w:szCs w:val="24"/>
              </w:rPr>
              <w:t>performative</w:t>
            </w:r>
            <w:proofErr w:type="spellEnd"/>
            <w:r w:rsidR="004B7F37" w:rsidRPr="004B7F37">
              <w:rPr>
                <w:rFonts w:asciiTheme="majorHAnsi" w:hAnsiTheme="majorHAnsi"/>
                <w:szCs w:val="24"/>
              </w:rPr>
              <w:t xml:space="preserve"> videos of Adrian Piper, new media digital technology is greatly influencing the ways in which contemporary artists comment on issues concerning privacy/surveillance, ethnicity/race, gender/biology. As a seminar/studio-based course, Honors Installation Art </w:t>
            </w:r>
            <w:r w:rsidR="004B7F37">
              <w:rPr>
                <w:rFonts w:asciiTheme="majorHAnsi" w:hAnsiTheme="majorHAnsi"/>
                <w:szCs w:val="24"/>
              </w:rPr>
              <w:t xml:space="preserve">is designed to observe not only how these technologies </w:t>
            </w:r>
            <w:r w:rsidR="00395864">
              <w:rPr>
                <w:rFonts w:asciiTheme="majorHAnsi" w:hAnsiTheme="majorHAnsi"/>
                <w:szCs w:val="24"/>
              </w:rPr>
              <w:t>affect artists’ messages</w:t>
            </w:r>
            <w:r w:rsidR="004B7F37">
              <w:rPr>
                <w:rFonts w:asciiTheme="majorHAnsi" w:hAnsiTheme="majorHAnsi"/>
                <w:szCs w:val="24"/>
              </w:rPr>
              <w:t>, but assist students to create installations.</w:t>
            </w:r>
            <w:r w:rsidRPr="004B7F37">
              <w:rPr>
                <w:rFonts w:asciiTheme="majorHAnsi" w:hAnsiTheme="majorHAnsi"/>
              </w:rPr>
              <w:t xml:space="preserve"> environment.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55599D">
        <w:trPr>
          <w:cantSplit/>
          <w:trHeight w:hRule="exact" w:val="1218"/>
        </w:trPr>
        <w:tc>
          <w:tcPr>
            <w:tcW w:w="2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Prerequisites: None</w:t>
            </w:r>
          </w:p>
          <w:p w:rsidR="0055599D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55599D" w:rsidRPr="00FB798A" w:rsidRDefault="0055599D" w:rsidP="0055599D">
            <w:pPr>
              <w:overflowPunct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</w:t>
            </w: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2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Corequisites: None</w:t>
            </w:r>
          </w:p>
          <w:p w:rsidR="0055599D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55599D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56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 w:rsidP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55599D" w:rsidRPr="00FB798A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</w:p>
          <w:p w:rsidR="0055599D" w:rsidRPr="00FB798A" w:rsidRDefault="0055599D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</w:tr>
      <w:tr w:rsidR="0055599D">
        <w:trPr>
          <w:cantSplit/>
          <w:trHeight w:val="447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55599D" w:rsidRPr="00FB798A" w:rsidRDefault="0055599D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MFA or Related Discipline</w:t>
            </w:r>
          </w:p>
        </w:tc>
      </w:tr>
      <w:tr w:rsidR="0055599D">
        <w:trPr>
          <w:cantSplit/>
        </w:trPr>
        <w:tc>
          <w:tcPr>
            <w:tcW w:w="3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422016" w:rsidRDefault="0055599D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55599D" w:rsidRPr="00422016" w:rsidRDefault="0055599D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Yes</w:t>
            </w:r>
          </w:p>
          <w:p w:rsidR="0055599D" w:rsidRDefault="0055599D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 w:rsidRPr="009021CD">
              <w:rPr>
                <w:sz w:val="16"/>
                <w:szCs w:val="16"/>
              </w:rPr>
              <w:t>If yes, syl</w:t>
            </w:r>
            <w:r>
              <w:rPr>
                <w:sz w:val="16"/>
                <w:szCs w:val="16"/>
              </w:rPr>
              <w:t xml:space="preserve">labus with WAC/GR criteria </w:t>
            </w:r>
            <w:r w:rsidRPr="009021CD">
              <w:rPr>
                <w:sz w:val="16"/>
                <w:szCs w:val="16"/>
              </w:rPr>
              <w:t>clearly indicated must be attached.</w:t>
            </w:r>
            <w:r>
              <w:t xml:space="preserve"> </w:t>
            </w:r>
          </w:p>
          <w:p w:rsidR="0055599D" w:rsidRPr="00422016" w:rsidRDefault="0055599D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No</w:t>
            </w:r>
            <w:r w:rsidRPr="00422016">
              <w:rPr>
                <w:rFonts w:ascii="Arial" w:hAnsi="Arial" w:cs="Arial"/>
                <w:b/>
                <w:smallCaps/>
              </w:rPr>
              <w:tab/>
              <w:t>X</w:t>
            </w:r>
          </w:p>
          <w:p w:rsidR="0055599D" w:rsidRPr="009021CD" w:rsidRDefault="0055599D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b/>
                <w:smallCaps/>
                <w:sz w:val="18"/>
                <w:szCs w:val="18"/>
              </w:rPr>
            </w:pPr>
            <w:r w:rsidRPr="00422016">
              <w:rPr>
                <w:sz w:val="16"/>
                <w:szCs w:val="16"/>
              </w:rPr>
              <w:t xml:space="preserve">For GR &amp; WAC guidelines, go to: </w:t>
            </w:r>
            <w:r w:rsidRPr="00422016">
              <w:rPr>
                <w:i/>
                <w:sz w:val="16"/>
                <w:szCs w:val="16"/>
              </w:rPr>
              <w:t>www.fau.edu/academic/registrar/UUPCinfo</w:t>
            </w:r>
            <w:r w:rsidRPr="009021CD">
              <w:rPr>
                <w:b/>
                <w:i/>
                <w:smallCaps/>
                <w:sz w:val="18"/>
                <w:szCs w:val="18"/>
              </w:rPr>
              <w:t>/</w:t>
            </w:r>
          </w:p>
        </w:tc>
        <w:tc>
          <w:tcPr>
            <w:tcW w:w="75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422016" w:rsidRDefault="0055599D" w:rsidP="0055599D">
            <w:pPr>
              <w:spacing w:line="160" w:lineRule="atLeast"/>
              <w:ind w:left="86" w:right="90"/>
              <w:rPr>
                <w:b/>
                <w:smallCaps/>
              </w:rPr>
            </w:pPr>
            <w:r>
              <w:t xml:space="preserve">Other departments, colleges that might be affected by the new course must be consulted. </w:t>
            </w:r>
          </w:p>
          <w:p w:rsidR="0055599D" w:rsidRDefault="0055599D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</w:p>
          <w:p w:rsidR="0055599D" w:rsidRDefault="0055599D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>
              <w:t>List entities that have been consulted and attach written comments from each.</w:t>
            </w:r>
          </w:p>
        </w:tc>
      </w:tr>
      <w:tr w:rsidR="0055599D">
        <w:trPr>
          <w:cantSplit/>
          <w:trHeight w:val="762"/>
        </w:trPr>
        <w:tc>
          <w:tcPr>
            <w:tcW w:w="5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55599D" w:rsidRDefault="0055599D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_Dorotha Lemeh, dlemeh@fau.edu, 799-8019</w:t>
            </w:r>
          </w:p>
          <w:p w:rsidR="0055599D" w:rsidRDefault="0055599D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________________________________________________</w:t>
            </w:r>
          </w:p>
          <w:p w:rsidR="0055599D" w:rsidRDefault="0055599D">
            <w:pPr>
              <w:tabs>
                <w:tab w:val="left" w:pos="1170"/>
              </w:tabs>
              <w:spacing w:line="240" w:lineRule="atLeast"/>
              <w:ind w:left="86" w:right="90"/>
              <w:rPr>
                <w:b/>
              </w:rPr>
            </w:pPr>
            <w:r>
              <w:t>Faculty Contact, Email, Complete Phone Number</w:t>
            </w:r>
          </w:p>
        </w:tc>
        <w:tc>
          <w:tcPr>
            <w:tcW w:w="5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Pr="00422016" w:rsidRDefault="0055599D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55599D" w:rsidRDefault="0055599D">
            <w:pPr>
              <w:tabs>
                <w:tab w:val="left" w:pos="370"/>
                <w:tab w:val="left" w:pos="2170"/>
                <w:tab w:val="left" w:pos="3715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</w:pPr>
            <w:r>
              <w:tab/>
              <w:t>Communications</w:t>
            </w:r>
            <w:r>
              <w:tab/>
              <w:t>Math</w:t>
            </w:r>
            <w:r>
              <w:tab/>
              <w:t>Social Sciences</w:t>
            </w:r>
          </w:p>
          <w:p w:rsidR="0055599D" w:rsidRDefault="0055599D">
            <w:pPr>
              <w:tabs>
                <w:tab w:val="left" w:pos="370"/>
                <w:tab w:val="left" w:pos="2155"/>
                <w:tab w:val="left" w:pos="3700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  <w:rPr>
                <w:b/>
              </w:rPr>
            </w:pPr>
            <w:r>
              <w:tab/>
              <w:t>Humanities</w:t>
            </w:r>
            <w:r>
              <w:tab/>
              <w:t>Natural Science</w:t>
            </w:r>
            <w:r>
              <w:tab/>
              <w:t>Non Applicable</w:t>
            </w:r>
          </w:p>
        </w:tc>
      </w:tr>
    </w:tbl>
    <w:p w:rsidR="0055599D" w:rsidRDefault="0055599D" w:rsidP="0055599D">
      <w:pPr>
        <w:spacing w:before="80" w:after="80" w:line="240" w:lineRule="atLeast"/>
        <w:rPr>
          <w:b/>
        </w:rPr>
      </w:pPr>
      <w:r>
        <w:rPr>
          <w:b/>
        </w:rPr>
        <w:t>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SUPPORTING MATERIALS</w:t>
      </w: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3"/>
        <w:gridCol w:w="2067"/>
        <w:gridCol w:w="332"/>
        <w:gridCol w:w="3243"/>
        <w:gridCol w:w="35"/>
      </w:tblGrid>
      <w:tr w:rsidR="0055599D">
        <w:trPr>
          <w:cantSplit/>
          <w:trHeight w:hRule="exact" w:val="360"/>
        </w:trPr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 w:after="60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55599D" w:rsidRPr="009021CD" w:rsidRDefault="0055599D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 w:rsidRPr="009021CD">
              <w:rPr>
                <w:b/>
                <w:sz w:val="16"/>
                <w:szCs w:val="16"/>
              </w:rPr>
              <w:t>Syllabus—</w:t>
            </w:r>
            <w:r w:rsidRPr="009021CD">
              <w:rPr>
                <w:sz w:val="16"/>
                <w:szCs w:val="16"/>
              </w:rPr>
              <w:t>must include course objectives.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55599D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right="86"/>
              <w:rPr>
                <w:sz w:val="18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5599D" w:rsidRPr="009021C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</w:t>
            </w:r>
            <w:r w:rsidRPr="009021CD">
              <w:rPr>
                <w:b/>
                <w:sz w:val="16"/>
                <w:szCs w:val="16"/>
              </w:rPr>
              <w:t>—</w:t>
            </w:r>
            <w:r w:rsidRPr="009021CD">
              <w:rPr>
                <w:sz w:val="16"/>
                <w:szCs w:val="16"/>
              </w:rPr>
              <w:t>required from</w:t>
            </w:r>
            <w:r>
              <w:rPr>
                <w:sz w:val="16"/>
                <w:szCs w:val="16"/>
              </w:rPr>
              <w:t xml:space="preserve"> </w:t>
            </w:r>
            <w:r w:rsidRPr="009021CD">
              <w:rPr>
                <w:sz w:val="16"/>
                <w:szCs w:val="16"/>
              </w:rPr>
              <w:t>all departments affected.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55599D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Curriculum Chair: 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55599D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  <w:u w:val="single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5599D" w:rsidRPr="00D63C3D" w:rsidRDefault="0055599D" w:rsidP="0055599D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 w:rsidRPr="00D63C3D">
              <w:rPr>
                <w:sz w:val="16"/>
                <w:szCs w:val="16"/>
              </w:rPr>
              <w:t xml:space="preserve">Go to: </w:t>
            </w:r>
            <w:r w:rsidRPr="00D63C3D">
              <w:rPr>
                <w:i/>
                <w:sz w:val="16"/>
                <w:szCs w:val="16"/>
              </w:rPr>
              <w:t>www.fau.edu/academic/registrar/UUPCinfo/</w:t>
            </w:r>
          </w:p>
          <w:p w:rsidR="0055599D" w:rsidRDefault="0055599D" w:rsidP="0055599D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download this form</w:t>
            </w:r>
          </w:p>
          <w:p w:rsidR="0055599D" w:rsidRPr="00D63C3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55599D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12" w:space="0" w:color="auto"/>
            </w:tcBorders>
          </w:tcPr>
          <w:p w:rsidR="0055599D" w:rsidRPr="00D63C3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55599D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599D" w:rsidRDefault="0055599D" w:rsidP="0055599D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24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5599D" w:rsidRDefault="0055599D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599D" w:rsidRDefault="0055599D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</w:tbl>
    <w:p w:rsidR="0055599D" w:rsidRPr="00110A72" w:rsidRDefault="0055599D" w:rsidP="0055599D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t xml:space="preserve">* “Enforce” prerequisites or other registration controls adds these restrictions to the course schedule; students whose academic careers do not show these prerequisites or other details will not be able to register. When box is not checked, </w:t>
      </w:r>
      <w:r>
        <w:rPr>
          <w:rFonts w:ascii="Arial" w:hAnsi="Arial" w:cs="Arial"/>
          <w:sz w:val="18"/>
          <w:szCs w:val="18"/>
        </w:rPr>
        <w:t>restrictions show in catalog description only.</w:t>
      </w:r>
    </w:p>
    <w:sectPr w:rsidR="0055599D" w:rsidRPr="00110A72" w:rsidSect="00867C0D">
      <w:headerReference w:type="default" r:id="rId7"/>
      <w:footerReference w:type="default" r:id="rId8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A03" w:rsidRDefault="00853A03">
      <w:r>
        <w:separator/>
      </w:r>
    </w:p>
  </w:endnote>
  <w:endnote w:type="continuationSeparator" w:id="0">
    <w:p w:rsidR="00853A03" w:rsidRDefault="0085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3" w:rsidRDefault="006F4C53">
    <w:pPr>
      <w:pStyle w:val="Footer"/>
      <w:rPr>
        <w:i/>
        <w:sz w:val="16"/>
      </w:rPr>
    </w:pPr>
    <w:proofErr w:type="spellStart"/>
    <w:r>
      <w:rPr>
        <w:i/>
        <w:sz w:val="16"/>
      </w:rPr>
      <w:t>FAUnewcrseUG</w:t>
    </w:r>
    <w:proofErr w:type="spellEnd"/>
    <w:r>
      <w:rPr>
        <w:i/>
        <w:sz w:val="16"/>
      </w:rPr>
      <w:t>—Revised August 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A03" w:rsidRDefault="00853A03">
      <w:r>
        <w:separator/>
      </w:r>
    </w:p>
  </w:footnote>
  <w:footnote w:type="continuationSeparator" w:id="0">
    <w:p w:rsidR="00853A03" w:rsidRDefault="00853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3" w:rsidRDefault="006F4C53">
    <w:pPr>
      <w:pStyle w:val="Header"/>
    </w:pPr>
  </w:p>
  <w:p w:rsidR="006F4C53" w:rsidRDefault="006F4C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99D"/>
    <w:rsid w:val="00395864"/>
    <w:rsid w:val="004B7F37"/>
    <w:rsid w:val="0055599D"/>
    <w:rsid w:val="005E3913"/>
    <w:rsid w:val="006D5807"/>
    <w:rsid w:val="006F4C53"/>
    <w:rsid w:val="007D41B9"/>
    <w:rsid w:val="00853A03"/>
    <w:rsid w:val="00867C0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5599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5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59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55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59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559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5599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59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59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55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59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55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Lemeh</dc:creator>
  <cp:lastModifiedBy>mjenning</cp:lastModifiedBy>
  <cp:revision>2</cp:revision>
  <dcterms:created xsi:type="dcterms:W3CDTF">2014-04-15T13:47:00Z</dcterms:created>
  <dcterms:modified xsi:type="dcterms:W3CDTF">2014-04-15T13:47:00Z</dcterms:modified>
</cp:coreProperties>
</file>