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A68" w:rsidRPr="002F1E6C" w:rsidRDefault="00827A68">
      <w:pPr>
        <w:rPr>
          <w:noProof/>
        </w:rPr>
      </w:pPr>
      <w:bookmarkStart w:id="0" w:name="_GoBack"/>
      <w:bookmarkEnd w:id="0"/>
    </w:p>
    <w:p w:rsidR="00361FBA" w:rsidRPr="002F1E6C" w:rsidRDefault="000135E2">
      <w:r w:rsidRPr="002F1E6C">
        <w:rPr>
          <w:noProof/>
        </w:rPr>
        <w:drawing>
          <wp:inline distT="0" distB="0" distL="0" distR="0">
            <wp:extent cx="6170295" cy="1108710"/>
            <wp:effectExtent l="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0295" cy="1108710"/>
                    </a:xfrm>
                    <a:prstGeom prst="rect">
                      <a:avLst/>
                    </a:prstGeom>
                    <a:noFill/>
                    <a:ln>
                      <a:noFill/>
                    </a:ln>
                  </pic:spPr>
                </pic:pic>
              </a:graphicData>
            </a:graphic>
          </wp:inline>
        </w:drawing>
      </w:r>
    </w:p>
    <w:p w:rsidR="004A72FE" w:rsidRPr="002F1E6C" w:rsidRDefault="004A72FE"/>
    <w:p w:rsidR="002A13EF" w:rsidRPr="002F1E6C" w:rsidRDefault="002A13EF" w:rsidP="002A13EF">
      <w:pPr>
        <w:pStyle w:val="Default"/>
        <w:jc w:val="center"/>
        <w:rPr>
          <w:rFonts w:ascii="Arial" w:hAnsi="Arial" w:cs="Arial"/>
          <w:b/>
          <w:bCs/>
          <w:color w:val="auto"/>
          <w:sz w:val="28"/>
          <w:szCs w:val="28"/>
        </w:rPr>
      </w:pPr>
      <w:r w:rsidRPr="002F1E6C">
        <w:rPr>
          <w:rFonts w:ascii="Arial" w:hAnsi="Arial" w:cs="Arial"/>
          <w:b/>
          <w:color w:val="auto"/>
          <w:sz w:val="28"/>
          <w:szCs w:val="28"/>
        </w:rPr>
        <w:t>HFT 4240.00</w:t>
      </w:r>
      <w:r w:rsidR="00234A5F" w:rsidRPr="002F1E6C">
        <w:rPr>
          <w:rFonts w:ascii="Arial" w:hAnsi="Arial" w:cs="Arial"/>
          <w:b/>
          <w:color w:val="auto"/>
          <w:sz w:val="28"/>
          <w:szCs w:val="28"/>
        </w:rPr>
        <w:t>1</w:t>
      </w:r>
      <w:r w:rsidRPr="002F1E6C">
        <w:rPr>
          <w:rFonts w:ascii="Arial" w:hAnsi="Arial" w:cs="Arial"/>
          <w:b/>
          <w:color w:val="auto"/>
          <w:sz w:val="28"/>
          <w:szCs w:val="28"/>
        </w:rPr>
        <w:t xml:space="preserve">, </w:t>
      </w:r>
      <w:r w:rsidRPr="002F1E6C">
        <w:rPr>
          <w:rFonts w:ascii="Arial" w:hAnsi="Arial" w:cs="Arial"/>
          <w:b/>
          <w:bCs/>
          <w:color w:val="auto"/>
          <w:sz w:val="28"/>
          <w:szCs w:val="28"/>
        </w:rPr>
        <w:t>Excellence in Guest Service Management</w:t>
      </w:r>
    </w:p>
    <w:p w:rsidR="002A13EF" w:rsidRPr="002F1E6C" w:rsidRDefault="002A13EF" w:rsidP="002A13EF">
      <w:pPr>
        <w:pStyle w:val="Default"/>
        <w:jc w:val="center"/>
        <w:rPr>
          <w:rFonts w:ascii="Arial" w:hAnsi="Arial" w:cs="Arial"/>
          <w:b/>
          <w:color w:val="auto"/>
          <w:sz w:val="28"/>
          <w:szCs w:val="28"/>
        </w:rPr>
      </w:pPr>
      <w:r w:rsidRPr="002F1E6C">
        <w:rPr>
          <w:rFonts w:ascii="Arial" w:hAnsi="Arial" w:cs="Arial"/>
          <w:b/>
          <w:color w:val="auto"/>
          <w:sz w:val="28"/>
          <w:szCs w:val="28"/>
        </w:rPr>
        <w:t>CRN</w:t>
      </w:r>
      <w:r w:rsidR="00234A5F" w:rsidRPr="002F1E6C">
        <w:rPr>
          <w:rFonts w:ascii="Arial" w:hAnsi="Arial" w:cs="Arial"/>
          <w:b/>
          <w:color w:val="auto"/>
          <w:sz w:val="28"/>
          <w:szCs w:val="28"/>
        </w:rPr>
        <w:t xml:space="preserve"> </w:t>
      </w:r>
      <w:r w:rsidR="00264824">
        <w:rPr>
          <w:rFonts w:ascii="Arial" w:hAnsi="Arial" w:cs="Arial"/>
          <w:b/>
          <w:color w:val="auto"/>
          <w:sz w:val="28"/>
          <w:szCs w:val="28"/>
        </w:rPr>
        <w:t>39038</w:t>
      </w:r>
      <w:r w:rsidRPr="002F1E6C">
        <w:rPr>
          <w:rFonts w:ascii="Arial" w:hAnsi="Arial" w:cs="Arial"/>
          <w:b/>
          <w:color w:val="auto"/>
          <w:sz w:val="28"/>
          <w:szCs w:val="28"/>
        </w:rPr>
        <w:t xml:space="preserve"> </w:t>
      </w:r>
      <w:r w:rsidR="0025428F">
        <w:rPr>
          <w:rFonts w:ascii="Arial" w:hAnsi="Arial" w:cs="Arial"/>
          <w:b/>
          <w:color w:val="auto"/>
          <w:sz w:val="28"/>
          <w:szCs w:val="28"/>
        </w:rPr>
        <w:t xml:space="preserve">- </w:t>
      </w:r>
      <w:r w:rsidRPr="002F1E6C">
        <w:rPr>
          <w:rFonts w:ascii="Arial" w:hAnsi="Arial" w:cs="Arial"/>
          <w:b/>
          <w:color w:val="auto"/>
          <w:sz w:val="28"/>
          <w:szCs w:val="28"/>
        </w:rPr>
        <w:t>3 Credit Hours</w:t>
      </w:r>
    </w:p>
    <w:p w:rsidR="00264824" w:rsidRDefault="002A13EF" w:rsidP="002A13EF">
      <w:pPr>
        <w:pStyle w:val="Default"/>
        <w:jc w:val="center"/>
        <w:rPr>
          <w:rFonts w:ascii="Arial" w:hAnsi="Arial" w:cs="Arial"/>
          <w:b/>
          <w:color w:val="auto"/>
          <w:sz w:val="28"/>
          <w:szCs w:val="28"/>
        </w:rPr>
      </w:pPr>
      <w:r w:rsidRPr="002F1E6C">
        <w:rPr>
          <w:rFonts w:ascii="Arial" w:hAnsi="Arial" w:cs="Arial"/>
          <w:b/>
          <w:color w:val="auto"/>
          <w:sz w:val="28"/>
          <w:szCs w:val="28"/>
        </w:rPr>
        <w:t xml:space="preserve">Boca </w:t>
      </w:r>
      <w:r w:rsidR="008144AB" w:rsidRPr="002F1E6C">
        <w:rPr>
          <w:rFonts w:ascii="Arial" w:hAnsi="Arial" w:cs="Arial"/>
          <w:b/>
          <w:color w:val="auto"/>
          <w:sz w:val="28"/>
          <w:szCs w:val="28"/>
        </w:rPr>
        <w:t>Campus, Tuesday</w:t>
      </w:r>
      <w:r w:rsidR="00264824">
        <w:rPr>
          <w:rFonts w:ascii="Arial" w:hAnsi="Arial" w:cs="Arial"/>
          <w:b/>
          <w:color w:val="auto"/>
          <w:sz w:val="28"/>
          <w:szCs w:val="28"/>
        </w:rPr>
        <w:t>-Thursday</w:t>
      </w:r>
      <w:r w:rsidR="008144AB" w:rsidRPr="002F1E6C">
        <w:rPr>
          <w:rFonts w:ascii="Arial" w:hAnsi="Arial" w:cs="Arial"/>
          <w:b/>
          <w:color w:val="auto"/>
          <w:sz w:val="28"/>
          <w:szCs w:val="28"/>
        </w:rPr>
        <w:t xml:space="preserve"> </w:t>
      </w:r>
      <w:r w:rsidR="00264824">
        <w:rPr>
          <w:rFonts w:ascii="Arial" w:hAnsi="Arial" w:cs="Arial"/>
          <w:b/>
          <w:color w:val="auto"/>
          <w:sz w:val="28"/>
          <w:szCs w:val="28"/>
        </w:rPr>
        <w:t xml:space="preserve">11.00am-12.20pm </w:t>
      </w:r>
    </w:p>
    <w:p w:rsidR="002425ED" w:rsidRPr="009B3ED4" w:rsidRDefault="002425ED" w:rsidP="002425ED">
      <w:pPr>
        <w:pStyle w:val="Default"/>
        <w:jc w:val="center"/>
        <w:rPr>
          <w:rFonts w:ascii="Arial" w:hAnsi="Arial" w:cs="Arial"/>
          <w:b/>
          <w:sz w:val="28"/>
          <w:szCs w:val="28"/>
        </w:rPr>
      </w:pPr>
      <w:r w:rsidRPr="009B3ED4">
        <w:rPr>
          <w:rFonts w:ascii="Arial" w:hAnsi="Arial" w:cs="Arial"/>
          <w:b/>
          <w:sz w:val="28"/>
          <w:szCs w:val="28"/>
        </w:rPr>
        <w:t xml:space="preserve">Spring </w:t>
      </w:r>
      <w:r>
        <w:rPr>
          <w:rFonts w:ascii="Arial" w:hAnsi="Arial" w:cs="Arial"/>
          <w:b/>
          <w:sz w:val="28"/>
          <w:szCs w:val="28"/>
        </w:rPr>
        <w:t xml:space="preserve">Semester </w:t>
      </w:r>
      <w:r w:rsidRPr="009B3ED4">
        <w:rPr>
          <w:rFonts w:ascii="Arial" w:hAnsi="Arial" w:cs="Arial"/>
          <w:b/>
          <w:sz w:val="28"/>
          <w:szCs w:val="28"/>
        </w:rPr>
        <w:t>2018 (01/06/2018 – 05/04/2018)</w:t>
      </w:r>
    </w:p>
    <w:p w:rsidR="002A13EF" w:rsidRPr="002F1E6C" w:rsidRDefault="002A13EF" w:rsidP="002A13EF">
      <w:pPr>
        <w:pStyle w:val="Default"/>
        <w:jc w:val="center"/>
        <w:rPr>
          <w:rFonts w:ascii="Arial" w:hAnsi="Arial" w:cs="Arial"/>
          <w:b/>
          <w:color w:val="auto"/>
        </w:rPr>
      </w:pPr>
      <w:r w:rsidRPr="002F1E6C">
        <w:rPr>
          <w:rFonts w:ascii="Arial" w:eastAsia="Times New Roman" w:hAnsi="Arial" w:cs="Arial"/>
          <w:b/>
          <w:color w:val="auto"/>
          <w:sz w:val="28"/>
          <w:szCs w:val="28"/>
        </w:rPr>
        <w:t xml:space="preserve">Class Location: </w:t>
      </w:r>
      <w:r w:rsidR="00264824">
        <w:rPr>
          <w:rFonts w:ascii="Arial" w:eastAsia="Times New Roman" w:hAnsi="Arial" w:cs="Arial"/>
          <w:b/>
          <w:color w:val="auto"/>
          <w:sz w:val="28"/>
          <w:szCs w:val="28"/>
        </w:rPr>
        <w:t xml:space="preserve">Education </w:t>
      </w:r>
      <w:r w:rsidR="00234A5F" w:rsidRPr="002F1E6C">
        <w:rPr>
          <w:rFonts w:ascii="Arial" w:eastAsia="Times New Roman" w:hAnsi="Arial" w:cs="Arial"/>
          <w:b/>
          <w:color w:val="auto"/>
          <w:sz w:val="28"/>
          <w:szCs w:val="28"/>
        </w:rPr>
        <w:t>(</w:t>
      </w:r>
      <w:r w:rsidR="00264824">
        <w:rPr>
          <w:rFonts w:ascii="Arial" w:eastAsia="Times New Roman" w:hAnsi="Arial" w:cs="Arial"/>
          <w:b/>
          <w:color w:val="auto"/>
          <w:sz w:val="28"/>
          <w:szCs w:val="28"/>
        </w:rPr>
        <w:t>ED</w:t>
      </w:r>
      <w:r w:rsidR="00234A5F" w:rsidRPr="002F1E6C">
        <w:rPr>
          <w:rFonts w:ascii="Arial" w:eastAsia="Times New Roman" w:hAnsi="Arial" w:cs="Arial"/>
          <w:b/>
          <w:color w:val="auto"/>
          <w:sz w:val="28"/>
          <w:szCs w:val="28"/>
        </w:rPr>
        <w:t>), Room</w:t>
      </w:r>
      <w:r w:rsidRPr="002F1E6C">
        <w:rPr>
          <w:rFonts w:ascii="Arial" w:eastAsia="Times New Roman" w:hAnsi="Arial" w:cs="Arial"/>
          <w:b/>
          <w:color w:val="auto"/>
          <w:sz w:val="28"/>
          <w:szCs w:val="28"/>
        </w:rPr>
        <w:t xml:space="preserve"> </w:t>
      </w:r>
      <w:r w:rsidR="00264824">
        <w:rPr>
          <w:rFonts w:ascii="Arial" w:eastAsia="Times New Roman" w:hAnsi="Arial" w:cs="Arial"/>
          <w:b/>
          <w:color w:val="auto"/>
          <w:sz w:val="28"/>
          <w:szCs w:val="28"/>
        </w:rPr>
        <w:t>115</w:t>
      </w:r>
    </w:p>
    <w:p w:rsidR="005260AF" w:rsidRPr="002F1E6C" w:rsidRDefault="005260AF" w:rsidP="004A72FE">
      <w:pPr>
        <w:pStyle w:val="Default"/>
        <w:rPr>
          <w:rFonts w:ascii="Arial" w:hAnsi="Arial" w:cs="Arial"/>
          <w:b/>
          <w:color w:val="auto"/>
          <w:u w:val="single"/>
        </w:rPr>
      </w:pPr>
    </w:p>
    <w:p w:rsidR="004A72FE" w:rsidRPr="002F1E6C" w:rsidRDefault="004A72FE" w:rsidP="004A72FE">
      <w:pPr>
        <w:pStyle w:val="Default"/>
        <w:rPr>
          <w:rFonts w:ascii="Arial" w:hAnsi="Arial" w:cs="Arial"/>
          <w:b/>
          <w:color w:val="auto"/>
          <w:u w:val="single"/>
        </w:rPr>
      </w:pPr>
      <w:r w:rsidRPr="002F1E6C">
        <w:rPr>
          <w:rFonts w:ascii="Arial" w:hAnsi="Arial" w:cs="Arial"/>
          <w:b/>
          <w:color w:val="auto"/>
          <w:u w:val="single"/>
        </w:rPr>
        <w:t>Professor Information</w:t>
      </w:r>
    </w:p>
    <w:p w:rsidR="004A72FE" w:rsidRPr="002F1E6C" w:rsidRDefault="004A72FE" w:rsidP="004A72FE">
      <w:pPr>
        <w:pStyle w:val="Default"/>
        <w:rPr>
          <w:rFonts w:ascii="Arial" w:hAnsi="Arial" w:cs="Arial"/>
          <w:color w:val="auto"/>
        </w:rPr>
      </w:pPr>
    </w:p>
    <w:p w:rsidR="00A90C2C" w:rsidRDefault="002E79EB" w:rsidP="00A90C2C">
      <w:pPr>
        <w:tabs>
          <w:tab w:val="left" w:pos="1800"/>
        </w:tabs>
      </w:pPr>
      <w:r w:rsidRPr="002F1E6C">
        <w:t>Name:</w:t>
      </w:r>
      <w:r w:rsidR="008144AB" w:rsidRPr="002F1E6C">
        <w:t xml:space="preserve"> </w:t>
      </w:r>
      <w:r w:rsidR="00DF1302" w:rsidRPr="002F1E6C">
        <w:t>M</w:t>
      </w:r>
      <w:r w:rsidR="003B4868">
        <w:t>elih “Mel” Madanoglu, Ph.D</w:t>
      </w:r>
      <w:r w:rsidR="00A90C2C">
        <w:t>.</w:t>
      </w:r>
      <w:r w:rsidR="00A90C2C" w:rsidRPr="000729B8">
        <w:t xml:space="preserve"> (Pronounced like Madonna-Lou)</w:t>
      </w:r>
      <w:r w:rsidR="00A90C2C">
        <w:t xml:space="preserve"> </w:t>
      </w:r>
    </w:p>
    <w:p w:rsidR="00DF1302" w:rsidRPr="002F1E6C" w:rsidRDefault="002E79EB" w:rsidP="00A90C2C">
      <w:pPr>
        <w:tabs>
          <w:tab w:val="left" w:pos="1800"/>
        </w:tabs>
        <w:rPr>
          <w:b/>
        </w:rPr>
      </w:pPr>
      <w:r w:rsidRPr="002F1E6C">
        <w:rPr>
          <w:b/>
        </w:rPr>
        <w:t>Office Location:</w:t>
      </w:r>
      <w:r w:rsidRPr="002F1E6C">
        <w:rPr>
          <w:b/>
        </w:rPr>
        <w:tab/>
      </w:r>
      <w:r w:rsidR="00DF1302" w:rsidRPr="002F1E6C">
        <w:rPr>
          <w:b/>
        </w:rPr>
        <w:t>318 Fleming Hall, Boca Raton Campus</w:t>
      </w:r>
    </w:p>
    <w:p w:rsidR="0031397F" w:rsidRPr="002F1E6C" w:rsidRDefault="0031397F" w:rsidP="002E79EB">
      <w:r w:rsidRPr="002F1E6C">
        <w:t xml:space="preserve">Phone: </w:t>
      </w:r>
      <w:r w:rsidR="002E79EB" w:rsidRPr="002F1E6C">
        <w:t xml:space="preserve"> </w:t>
      </w:r>
      <w:r w:rsidRPr="002F1E6C">
        <w:t>(561) 297-1378</w:t>
      </w:r>
    </w:p>
    <w:p w:rsidR="004A72FE" w:rsidRPr="002F1E6C" w:rsidRDefault="002E79EB" w:rsidP="002E79EB">
      <w:pPr>
        <w:pStyle w:val="Default"/>
        <w:rPr>
          <w:rFonts w:ascii="Arial" w:hAnsi="Arial" w:cs="Arial"/>
          <w:color w:val="auto"/>
        </w:rPr>
      </w:pPr>
      <w:r w:rsidRPr="002F1E6C">
        <w:rPr>
          <w:rFonts w:ascii="Arial" w:hAnsi="Arial" w:cs="Arial"/>
          <w:color w:val="auto"/>
        </w:rPr>
        <w:t>Email:</w:t>
      </w:r>
      <w:r w:rsidR="00F41606" w:rsidRPr="002F1E6C">
        <w:rPr>
          <w:rFonts w:ascii="Arial" w:hAnsi="Arial" w:cs="Arial"/>
          <w:color w:val="auto"/>
        </w:rPr>
        <w:t xml:space="preserve"> </w:t>
      </w:r>
      <w:hyperlink r:id="rId9" w:history="1">
        <w:r w:rsidR="00DF1302" w:rsidRPr="002F1E6C">
          <w:rPr>
            <w:rStyle w:val="Hyperlink"/>
            <w:rFonts w:ascii="Arial" w:hAnsi="Arial" w:cs="Arial"/>
            <w:color w:val="auto"/>
            <w:u w:val="none"/>
          </w:rPr>
          <w:t>melih.madanoglu@fau.edu</w:t>
        </w:r>
      </w:hyperlink>
      <w:r w:rsidR="00DF1302" w:rsidRPr="002F1E6C">
        <w:rPr>
          <w:rFonts w:ascii="Arial" w:hAnsi="Arial" w:cs="Arial"/>
          <w:color w:val="auto"/>
        </w:rPr>
        <w:t xml:space="preserve">   </w:t>
      </w:r>
      <w:r w:rsidR="00BD1920" w:rsidRPr="002F1E6C">
        <w:rPr>
          <w:rFonts w:ascii="Arial" w:hAnsi="Arial" w:cs="Arial"/>
          <w:color w:val="auto"/>
        </w:rPr>
        <w:t>* My preferred communication method.</w:t>
      </w:r>
    </w:p>
    <w:p w:rsidR="00DF1302" w:rsidRPr="002F1E6C" w:rsidRDefault="00DF1302" w:rsidP="004A72FE">
      <w:pPr>
        <w:rPr>
          <w:b/>
          <w:u w:val="single"/>
        </w:rPr>
      </w:pPr>
    </w:p>
    <w:p w:rsidR="007479BB" w:rsidRPr="000729B8" w:rsidRDefault="007479BB" w:rsidP="007479BB">
      <w:pPr>
        <w:tabs>
          <w:tab w:val="left" w:pos="1800"/>
        </w:tabs>
        <w:rPr>
          <w:b/>
        </w:rPr>
      </w:pPr>
      <w:r w:rsidRPr="000729B8">
        <w:t xml:space="preserve">I do my best to respond to student e-mails within one (1) business day (i.e., 24 hours). If you do not hear back from me in two (2) business days please </w:t>
      </w:r>
      <w:r>
        <w:t>resend your e-mail message.</w:t>
      </w:r>
    </w:p>
    <w:p w:rsidR="00DF1302" w:rsidRPr="002F1E6C" w:rsidRDefault="00DF1302" w:rsidP="004A72FE">
      <w:pPr>
        <w:rPr>
          <w:b/>
          <w:u w:val="single"/>
        </w:rPr>
      </w:pPr>
    </w:p>
    <w:p w:rsidR="004A72FE" w:rsidRPr="002F1E6C" w:rsidRDefault="004A72FE" w:rsidP="004A72FE">
      <w:pPr>
        <w:rPr>
          <w:b/>
          <w:u w:val="single"/>
        </w:rPr>
      </w:pPr>
      <w:r w:rsidRPr="002F1E6C">
        <w:rPr>
          <w:b/>
          <w:u w:val="single"/>
        </w:rPr>
        <w:t>Office Hours</w:t>
      </w:r>
    </w:p>
    <w:p w:rsidR="00BD1920" w:rsidRPr="002F1E6C" w:rsidRDefault="002425ED" w:rsidP="00BD1920">
      <w:pPr>
        <w:pStyle w:val="Default"/>
        <w:rPr>
          <w:rFonts w:ascii="Arial" w:hAnsi="Arial" w:cs="Arial"/>
          <w:color w:val="auto"/>
        </w:rPr>
      </w:pPr>
      <w:r>
        <w:rPr>
          <w:rFonts w:ascii="Arial" w:hAnsi="Arial" w:cs="Arial"/>
          <w:b/>
          <w:color w:val="auto"/>
        </w:rPr>
        <w:t>Tuesday 12.30</w:t>
      </w:r>
      <w:r w:rsidR="002A13EF" w:rsidRPr="002F1E6C">
        <w:rPr>
          <w:rFonts w:ascii="Arial" w:hAnsi="Arial" w:cs="Arial"/>
          <w:b/>
          <w:color w:val="auto"/>
        </w:rPr>
        <w:t>pm-3</w:t>
      </w:r>
      <w:r>
        <w:rPr>
          <w:rFonts w:ascii="Arial" w:hAnsi="Arial" w:cs="Arial"/>
          <w:b/>
          <w:color w:val="auto"/>
        </w:rPr>
        <w:t>.30</w:t>
      </w:r>
      <w:r w:rsidR="002A13EF" w:rsidRPr="002F1E6C">
        <w:rPr>
          <w:rFonts w:ascii="Arial" w:hAnsi="Arial" w:cs="Arial"/>
          <w:b/>
          <w:color w:val="auto"/>
        </w:rPr>
        <w:t xml:space="preserve">pm </w:t>
      </w:r>
      <w:r w:rsidR="00810B5D" w:rsidRPr="002F1E6C">
        <w:rPr>
          <w:rFonts w:ascii="Arial" w:hAnsi="Arial" w:cs="Arial"/>
          <w:b/>
          <w:color w:val="auto"/>
        </w:rPr>
        <w:t>in 318 Fleming</w:t>
      </w:r>
      <w:r w:rsidR="00DF1302" w:rsidRPr="002F1E6C">
        <w:rPr>
          <w:rFonts w:ascii="Arial" w:hAnsi="Arial" w:cs="Arial"/>
          <w:b/>
          <w:color w:val="auto"/>
        </w:rPr>
        <w:t xml:space="preserve">. </w:t>
      </w:r>
      <w:r w:rsidR="00BD1920" w:rsidRPr="002F1E6C">
        <w:rPr>
          <w:rFonts w:ascii="Arial" w:hAnsi="Arial" w:cs="Arial"/>
          <w:color w:val="auto"/>
        </w:rPr>
        <w:t xml:space="preserve">Also by appointment any day or time with advance notification and </w:t>
      </w:r>
      <w:r>
        <w:rPr>
          <w:rFonts w:ascii="Arial" w:hAnsi="Arial" w:cs="Arial"/>
          <w:color w:val="auto"/>
        </w:rPr>
        <w:t>mutually agreed time.</w:t>
      </w:r>
    </w:p>
    <w:p w:rsidR="00DF1302" w:rsidRPr="002F1E6C" w:rsidRDefault="00DF1302" w:rsidP="00BD1920">
      <w:pPr>
        <w:pStyle w:val="Heading1"/>
        <w:tabs>
          <w:tab w:val="left" w:pos="1800"/>
        </w:tabs>
        <w:ind w:left="2160" w:hanging="2160"/>
        <w:rPr>
          <w:rFonts w:ascii="Arial" w:hAnsi="Arial" w:cs="Arial"/>
        </w:rPr>
      </w:pPr>
    </w:p>
    <w:p w:rsidR="004A72FE" w:rsidRPr="002F1E6C" w:rsidRDefault="004A72FE" w:rsidP="004A72FE">
      <w:pPr>
        <w:pStyle w:val="Heading1"/>
        <w:tabs>
          <w:tab w:val="left" w:pos="720"/>
        </w:tabs>
        <w:rPr>
          <w:rFonts w:ascii="Arial" w:hAnsi="Arial" w:cs="Arial"/>
          <w:szCs w:val="24"/>
          <w:u w:val="single"/>
        </w:rPr>
      </w:pPr>
      <w:r w:rsidRPr="002F1E6C">
        <w:rPr>
          <w:rFonts w:ascii="Arial" w:hAnsi="Arial" w:cs="Arial"/>
          <w:szCs w:val="24"/>
          <w:u w:val="single"/>
        </w:rPr>
        <w:t>Required Text and Materials</w:t>
      </w:r>
    </w:p>
    <w:p w:rsidR="0018146C" w:rsidRPr="002F1E6C" w:rsidRDefault="00DF1302" w:rsidP="00DF1302">
      <w:pPr>
        <w:tabs>
          <w:tab w:val="right" w:pos="8985"/>
        </w:tabs>
      </w:pPr>
      <w:r w:rsidRPr="002F1E6C">
        <w:t xml:space="preserve">Title:  </w:t>
      </w:r>
      <w:r w:rsidR="0018146C" w:rsidRPr="002F1E6C">
        <w:t>Customer Service for Hospitality and Tourism</w:t>
      </w:r>
    </w:p>
    <w:p w:rsidR="00931397" w:rsidRPr="002F1E6C" w:rsidRDefault="0018146C" w:rsidP="00DF1302">
      <w:pPr>
        <w:tabs>
          <w:tab w:val="right" w:pos="8985"/>
        </w:tabs>
      </w:pPr>
      <w:r w:rsidRPr="002F1E6C">
        <w:t xml:space="preserve">Authors: Simon and Louise Hudson </w:t>
      </w:r>
    </w:p>
    <w:p w:rsidR="0018146C" w:rsidRPr="002F1E6C" w:rsidRDefault="00DF1302" w:rsidP="00931397">
      <w:pPr>
        <w:shd w:val="clear" w:color="auto" w:fill="FFFFFF"/>
      </w:pPr>
      <w:r w:rsidRPr="002F1E6C">
        <w:t xml:space="preserve">ISBN: </w:t>
      </w:r>
      <w:r w:rsidR="00931397" w:rsidRPr="002F1E6C">
        <w:t>9781</w:t>
      </w:r>
      <w:r w:rsidR="0018146C" w:rsidRPr="002F1E6C">
        <w:t>90899</w:t>
      </w:r>
      <w:r w:rsidR="00D06077" w:rsidRPr="002F1E6C">
        <w:t>9</w:t>
      </w:r>
      <w:r w:rsidR="00F41606" w:rsidRPr="002F1E6C">
        <w:t xml:space="preserve">344 </w:t>
      </w:r>
      <w:r w:rsidR="00810B5D" w:rsidRPr="002F1E6C">
        <w:t xml:space="preserve">; </w:t>
      </w:r>
      <w:r w:rsidR="0018146C" w:rsidRPr="002F1E6C">
        <w:t>Publisher: Goodfellow Publishers 2013</w:t>
      </w:r>
    </w:p>
    <w:p w:rsidR="00DF1302" w:rsidRPr="002F1E6C" w:rsidRDefault="00DF1302" w:rsidP="00DF1302">
      <w:pPr>
        <w:rPr>
          <w:b/>
          <w:u w:val="single"/>
        </w:rPr>
      </w:pPr>
    </w:p>
    <w:p w:rsidR="008144AB" w:rsidRPr="002F1E6C" w:rsidRDefault="008144AB" w:rsidP="008144AB">
      <w:pPr>
        <w:spacing w:line="276" w:lineRule="auto"/>
      </w:pPr>
      <w:r w:rsidRPr="002F1E6C">
        <w:rPr>
          <w:rFonts w:eastAsia="Times New Roman"/>
          <w:b/>
          <w:u w:val="single"/>
        </w:rPr>
        <w:t>Class Time Commitments</w:t>
      </w:r>
    </w:p>
    <w:p w:rsidR="008144AB" w:rsidRPr="002F1E6C" w:rsidRDefault="008144AB" w:rsidP="0018146C">
      <w:pPr>
        <w:spacing w:line="276" w:lineRule="auto"/>
      </w:pPr>
    </w:p>
    <w:p w:rsidR="00810B5D" w:rsidRPr="002F1E6C" w:rsidRDefault="00810B5D" w:rsidP="00810B5D">
      <w:pPr>
        <w:pBdr>
          <w:top w:val="single" w:sz="4" w:space="1" w:color="auto"/>
          <w:left w:val="single" w:sz="4" w:space="4" w:color="auto"/>
          <w:bottom w:val="single" w:sz="4" w:space="1" w:color="auto"/>
          <w:right w:val="single" w:sz="4" w:space="4" w:color="auto"/>
        </w:pBdr>
        <w:rPr>
          <w:rFonts w:eastAsia="Times New Roman"/>
        </w:rPr>
      </w:pPr>
      <w:r w:rsidRPr="002F1E6C">
        <w:rPr>
          <w:rFonts w:eastAsia="Times New Roman"/>
        </w:rPr>
        <w:lastRenderedPageBreak/>
        <w:t xml:space="preserve">According to Florida State Statute 6A-10.033, students must spend a minimum 2,250 minutes of in 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  The course schedule for this course reflects this expectation of students.  </w:t>
      </w:r>
    </w:p>
    <w:p w:rsidR="003E10EF" w:rsidRPr="002F1E6C" w:rsidRDefault="003E10EF" w:rsidP="004A72FE">
      <w:pPr>
        <w:pStyle w:val="Style2"/>
        <w:widowControl/>
        <w:spacing w:line="213" w:lineRule="auto"/>
        <w:ind w:right="72"/>
        <w:rPr>
          <w:rStyle w:val="collegetextb"/>
          <w:rFonts w:ascii="Arial" w:hAnsi="Arial" w:cs="Arial"/>
          <w:b/>
          <w:szCs w:val="24"/>
          <w:u w:val="single"/>
        </w:rPr>
      </w:pPr>
    </w:p>
    <w:p w:rsidR="0051096D" w:rsidRPr="002F1E6C" w:rsidRDefault="0051096D" w:rsidP="0051096D">
      <w:pPr>
        <w:keepNext/>
        <w:tabs>
          <w:tab w:val="left" w:pos="720"/>
        </w:tabs>
        <w:outlineLvl w:val="0"/>
        <w:rPr>
          <w:rFonts w:eastAsia="Times New Roman"/>
          <w:b/>
          <w:u w:val="single"/>
        </w:rPr>
      </w:pPr>
      <w:r w:rsidRPr="002F1E6C">
        <w:rPr>
          <w:rFonts w:eastAsia="Times New Roman"/>
          <w:b/>
          <w:u w:val="single"/>
        </w:rPr>
        <w:t xml:space="preserve">Course Prerequisites and Credit Hours </w:t>
      </w:r>
    </w:p>
    <w:p w:rsidR="002B08F1" w:rsidRDefault="002B08F1" w:rsidP="004F0C1A">
      <w:pPr>
        <w:spacing w:after="200" w:line="276" w:lineRule="auto"/>
        <w:rPr>
          <w:rFonts w:asciiTheme="minorHAnsi" w:hAnsiTheme="minorHAnsi" w:cstheme="minorHAnsi"/>
        </w:rPr>
      </w:pPr>
    </w:p>
    <w:p w:rsidR="004F0C1A" w:rsidRDefault="002B08F1" w:rsidP="004F0C1A">
      <w:pPr>
        <w:spacing w:after="200" w:line="276" w:lineRule="auto"/>
        <w:rPr>
          <w:rFonts w:asciiTheme="minorHAnsi" w:hAnsiTheme="minorHAnsi" w:cstheme="minorHAnsi"/>
        </w:rPr>
      </w:pPr>
      <w:r>
        <w:rPr>
          <w:rFonts w:asciiTheme="minorHAnsi" w:hAnsiTheme="minorHAnsi" w:cstheme="minorHAnsi"/>
        </w:rPr>
        <w:t>n/a</w:t>
      </w:r>
    </w:p>
    <w:p w:rsidR="003E10EF" w:rsidRPr="002F1E6C" w:rsidRDefault="003E10EF" w:rsidP="003E10EF">
      <w:pPr>
        <w:pStyle w:val="Style2"/>
        <w:widowControl/>
        <w:spacing w:line="213" w:lineRule="auto"/>
        <w:ind w:right="72"/>
        <w:rPr>
          <w:rStyle w:val="collegetextb"/>
          <w:rFonts w:ascii="Arial" w:hAnsi="Arial" w:cs="Arial"/>
          <w:szCs w:val="24"/>
        </w:rPr>
      </w:pPr>
      <w:r w:rsidRPr="002F1E6C">
        <w:rPr>
          <w:rStyle w:val="collegetextb"/>
          <w:rFonts w:ascii="Arial" w:hAnsi="Arial" w:cs="Arial"/>
          <w:b/>
          <w:szCs w:val="24"/>
          <w:u w:val="single"/>
        </w:rPr>
        <w:t>Course Description</w:t>
      </w:r>
    </w:p>
    <w:p w:rsidR="003E10EF" w:rsidRPr="002F1E6C" w:rsidRDefault="003E10EF" w:rsidP="003E10EF"/>
    <w:p w:rsidR="003E10EF" w:rsidRPr="002F1E6C" w:rsidRDefault="003E10EF" w:rsidP="003E10EF">
      <w:pPr>
        <w:autoSpaceDE w:val="0"/>
        <w:autoSpaceDN w:val="0"/>
        <w:adjustRightInd w:val="0"/>
      </w:pPr>
      <w:r w:rsidRPr="002F1E6C">
        <w:t xml:space="preserve">This course offers an in-depth study of the provision and management of high quality service provided within a hospitality business venue. Issues of measurement, continuous service improvement, staff member orientating and training from a guest perspective, and the ability to benchmark among hospitality competitors are discussed. </w:t>
      </w:r>
    </w:p>
    <w:p w:rsidR="003E10EF" w:rsidRPr="002F1E6C" w:rsidRDefault="003E10EF" w:rsidP="003E10EF">
      <w:pPr>
        <w:rPr>
          <w:u w:val="single"/>
        </w:rPr>
      </w:pPr>
    </w:p>
    <w:p w:rsidR="003E10EF" w:rsidRPr="002F1E6C" w:rsidRDefault="003E10EF" w:rsidP="003E10EF">
      <w:pPr>
        <w:pStyle w:val="BodyText"/>
        <w:rPr>
          <w:rFonts w:ascii="Arial" w:hAnsi="Arial" w:cs="Arial"/>
          <w:b/>
          <w:szCs w:val="24"/>
          <w:u w:val="single"/>
        </w:rPr>
      </w:pPr>
      <w:r w:rsidRPr="002F1E6C">
        <w:rPr>
          <w:rFonts w:ascii="Arial" w:hAnsi="Arial" w:cs="Arial"/>
          <w:b/>
          <w:szCs w:val="24"/>
          <w:u w:val="single"/>
        </w:rPr>
        <w:t>Student Learning Outcomes (SOLs)</w:t>
      </w:r>
    </w:p>
    <w:p w:rsidR="003E10EF" w:rsidRPr="002F1E6C" w:rsidRDefault="003E10EF" w:rsidP="003E10EF">
      <w:pPr>
        <w:pBdr>
          <w:top w:val="single" w:sz="5" w:space="0" w:color="FFFFFF"/>
          <w:left w:val="single" w:sz="5" w:space="0" w:color="FFFFFF"/>
          <w:bottom w:val="single" w:sz="5" w:space="0" w:color="FFFFFF"/>
          <w:right w:val="single" w:sz="5" w:space="0" w:color="FFFFFF"/>
        </w:pBdr>
        <w:rPr>
          <w:b/>
          <w:bCs/>
          <w:u w:val="single"/>
        </w:rPr>
      </w:pPr>
    </w:p>
    <w:p w:rsidR="003E10EF" w:rsidRPr="002F1E6C" w:rsidRDefault="003E10EF" w:rsidP="003E10EF">
      <w:pPr>
        <w:pBdr>
          <w:top w:val="single" w:sz="5" w:space="0" w:color="FFFFFF"/>
          <w:left w:val="single" w:sz="5" w:space="0" w:color="FFFFFF"/>
          <w:bottom w:val="single" w:sz="5" w:space="0" w:color="FFFFFF"/>
          <w:right w:val="single" w:sz="5" w:space="0" w:color="FFFFFF"/>
        </w:pBdr>
        <w:rPr>
          <w:bCs/>
        </w:rPr>
      </w:pPr>
      <w:r w:rsidRPr="002F1E6C">
        <w:rPr>
          <w:bCs/>
        </w:rPr>
        <w:t>Upon completion of this course students will be able to:</w:t>
      </w:r>
    </w:p>
    <w:p w:rsidR="003E10EF" w:rsidRPr="002F1E6C" w:rsidRDefault="003E10EF" w:rsidP="003E10EF">
      <w:pPr>
        <w:pBdr>
          <w:top w:val="single" w:sz="5" w:space="0" w:color="FFFFFF"/>
          <w:left w:val="single" w:sz="5" w:space="0" w:color="FFFFFF"/>
          <w:bottom w:val="single" w:sz="5" w:space="0" w:color="FFFFFF"/>
          <w:right w:val="single" w:sz="5" w:space="0" w:color="FFFFFF"/>
        </w:pBdr>
        <w:rPr>
          <w:bCs/>
        </w:rPr>
      </w:pPr>
    </w:p>
    <w:p w:rsidR="003E10EF" w:rsidRPr="002F1E6C" w:rsidRDefault="003E10EF" w:rsidP="003E10EF">
      <w:pPr>
        <w:pStyle w:val="Style2"/>
        <w:widowControl/>
        <w:numPr>
          <w:ilvl w:val="0"/>
          <w:numId w:val="7"/>
        </w:numPr>
        <w:spacing w:line="213" w:lineRule="auto"/>
        <w:ind w:right="72"/>
        <w:rPr>
          <w:rFonts w:ascii="Arial" w:hAnsi="Arial" w:cs="Arial"/>
          <w:bCs/>
          <w:szCs w:val="24"/>
        </w:rPr>
      </w:pPr>
      <w:r w:rsidRPr="002F1E6C">
        <w:rPr>
          <w:rFonts w:ascii="Arial" w:hAnsi="Arial" w:cs="Arial"/>
          <w:bCs/>
          <w:szCs w:val="24"/>
        </w:rPr>
        <w:t xml:space="preserve">Implement procedures to improve guest service within their respective organizations </w:t>
      </w:r>
    </w:p>
    <w:p w:rsidR="003E10EF" w:rsidRPr="002F1E6C" w:rsidRDefault="003E10EF" w:rsidP="003E10EF">
      <w:pPr>
        <w:pStyle w:val="Style2"/>
        <w:widowControl/>
        <w:numPr>
          <w:ilvl w:val="0"/>
          <w:numId w:val="7"/>
        </w:numPr>
        <w:spacing w:line="213" w:lineRule="auto"/>
        <w:ind w:right="72"/>
        <w:rPr>
          <w:rFonts w:ascii="Arial" w:hAnsi="Arial" w:cs="Arial"/>
          <w:bCs/>
          <w:szCs w:val="24"/>
        </w:rPr>
      </w:pPr>
      <w:r w:rsidRPr="002F1E6C">
        <w:rPr>
          <w:rFonts w:ascii="Arial" w:hAnsi="Arial" w:cs="Arial"/>
          <w:bCs/>
          <w:szCs w:val="24"/>
        </w:rPr>
        <w:t>Discuss the link between outstanding guest service activities and increased profits at the executive level in their organization</w:t>
      </w:r>
    </w:p>
    <w:p w:rsidR="003E10EF" w:rsidRPr="002F1E6C" w:rsidRDefault="003E10EF" w:rsidP="003E10EF">
      <w:pPr>
        <w:pStyle w:val="Style2"/>
        <w:widowControl/>
        <w:numPr>
          <w:ilvl w:val="0"/>
          <w:numId w:val="7"/>
        </w:numPr>
        <w:spacing w:line="213" w:lineRule="auto"/>
        <w:ind w:right="72"/>
        <w:rPr>
          <w:rFonts w:ascii="Arial" w:hAnsi="Arial" w:cs="Arial"/>
          <w:bCs/>
          <w:szCs w:val="24"/>
        </w:rPr>
      </w:pPr>
      <w:r w:rsidRPr="002F1E6C">
        <w:rPr>
          <w:rFonts w:ascii="Arial" w:hAnsi="Arial" w:cs="Arial"/>
          <w:bCs/>
          <w:szCs w:val="24"/>
        </w:rPr>
        <w:t>Communicate the importance of guest service to the operation of a 21</w:t>
      </w:r>
      <w:r w:rsidRPr="002F1E6C">
        <w:rPr>
          <w:rFonts w:ascii="Arial" w:hAnsi="Arial" w:cs="Arial"/>
          <w:bCs/>
          <w:szCs w:val="24"/>
          <w:vertAlign w:val="superscript"/>
        </w:rPr>
        <w:t>st</w:t>
      </w:r>
      <w:r w:rsidRPr="002F1E6C">
        <w:rPr>
          <w:rFonts w:ascii="Arial" w:hAnsi="Arial" w:cs="Arial"/>
          <w:bCs/>
          <w:szCs w:val="24"/>
        </w:rPr>
        <w:t xml:space="preserve"> century business operation</w:t>
      </w:r>
    </w:p>
    <w:p w:rsidR="003E10EF" w:rsidRPr="002F1E6C" w:rsidRDefault="003E10EF" w:rsidP="003E10EF">
      <w:pPr>
        <w:numPr>
          <w:ilvl w:val="0"/>
          <w:numId w:val="7"/>
        </w:numPr>
        <w:pBdr>
          <w:top w:val="single" w:sz="5" w:space="0" w:color="FFFFFF"/>
          <w:left w:val="single" w:sz="5" w:space="0" w:color="FFFFFF"/>
          <w:bottom w:val="single" w:sz="5" w:space="0" w:color="FFFFFF"/>
          <w:right w:val="single" w:sz="5" w:space="0" w:color="FFFFFF"/>
        </w:pBdr>
        <w:rPr>
          <w:bCs/>
        </w:rPr>
      </w:pPr>
      <w:r w:rsidRPr="002F1E6C">
        <w:rPr>
          <w:bCs/>
        </w:rPr>
        <w:t>Grasp how a service environment affects the guests;</w:t>
      </w:r>
    </w:p>
    <w:p w:rsidR="003E10EF" w:rsidRPr="002F1E6C" w:rsidRDefault="003E10EF" w:rsidP="003E10EF">
      <w:pPr>
        <w:numPr>
          <w:ilvl w:val="0"/>
          <w:numId w:val="7"/>
        </w:numPr>
        <w:pBdr>
          <w:top w:val="single" w:sz="5" w:space="0" w:color="FFFFFF"/>
          <w:left w:val="single" w:sz="5" w:space="0" w:color="FFFFFF"/>
          <w:bottom w:val="single" w:sz="5" w:space="0" w:color="FFFFFF"/>
          <w:right w:val="single" w:sz="5" w:space="0" w:color="FFFFFF"/>
        </w:pBdr>
        <w:rPr>
          <w:bCs/>
        </w:rPr>
      </w:pPr>
      <w:r w:rsidRPr="002F1E6C">
        <w:rPr>
          <w:bCs/>
        </w:rPr>
        <w:t>Learn strategies for “involving the guests” in the experience (i.e., coproduction by guests”)</w:t>
      </w:r>
    </w:p>
    <w:p w:rsidR="003E10EF" w:rsidRPr="002F1E6C" w:rsidRDefault="003E10EF" w:rsidP="003E10EF">
      <w:pPr>
        <w:tabs>
          <w:tab w:val="left" w:pos="1440"/>
          <w:tab w:val="left" w:pos="2160"/>
          <w:tab w:val="right" w:pos="8985"/>
        </w:tabs>
        <w:ind w:left="720" w:hanging="720"/>
        <w:rPr>
          <w:b/>
          <w:u w:val="single"/>
        </w:rPr>
      </w:pPr>
    </w:p>
    <w:p w:rsidR="003E10EF" w:rsidRPr="002F1E6C" w:rsidRDefault="003E10EF" w:rsidP="003E10EF">
      <w:pPr>
        <w:tabs>
          <w:tab w:val="left" w:pos="1440"/>
          <w:tab w:val="left" w:pos="2160"/>
          <w:tab w:val="right" w:pos="8985"/>
        </w:tabs>
        <w:ind w:left="720" w:hanging="720"/>
        <w:rPr>
          <w:b/>
          <w:u w:val="single"/>
        </w:rPr>
      </w:pPr>
      <w:r w:rsidRPr="002F1E6C">
        <w:rPr>
          <w:b/>
          <w:u w:val="single"/>
        </w:rPr>
        <w:t>Grading Scale</w:t>
      </w:r>
    </w:p>
    <w:p w:rsidR="003E10EF" w:rsidRPr="002F1E6C" w:rsidRDefault="003E10EF" w:rsidP="003E10EF">
      <w:pPr>
        <w:pBdr>
          <w:top w:val="single" w:sz="5" w:space="0" w:color="FFFFFF"/>
          <w:left w:val="single" w:sz="5" w:space="0" w:color="FFFFFF"/>
          <w:bottom w:val="single" w:sz="5" w:space="0" w:color="FFFFFF"/>
          <w:right w:val="single" w:sz="5" w:space="0" w:color="FFFFFF"/>
        </w:pBdr>
        <w:rPr>
          <w:bCs/>
        </w:rPr>
      </w:pPr>
    </w:p>
    <w:tbl>
      <w:tblPr>
        <w:tblW w:w="0" w:type="auto"/>
        <w:tblInd w:w="8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350"/>
        <w:gridCol w:w="1620"/>
        <w:gridCol w:w="1620"/>
        <w:gridCol w:w="1080"/>
      </w:tblGrid>
      <w:tr w:rsidR="003E10EF" w:rsidRPr="002F1E6C" w:rsidTr="00A44430">
        <w:trPr>
          <w:trHeight w:val="476"/>
        </w:trPr>
        <w:tc>
          <w:tcPr>
            <w:tcW w:w="1350" w:type="dxa"/>
          </w:tcPr>
          <w:p w:rsidR="003E10EF" w:rsidRPr="002F1E6C" w:rsidRDefault="003E10EF" w:rsidP="00A44430">
            <w:pPr>
              <w:jc w:val="center"/>
              <w:rPr>
                <w:u w:val="single"/>
              </w:rPr>
            </w:pPr>
            <w:r w:rsidRPr="002F1E6C">
              <w:rPr>
                <w:u w:val="single"/>
              </w:rPr>
              <w:lastRenderedPageBreak/>
              <w:t>Letter Grade</w:t>
            </w:r>
          </w:p>
        </w:tc>
        <w:tc>
          <w:tcPr>
            <w:tcW w:w="1620" w:type="dxa"/>
          </w:tcPr>
          <w:p w:rsidR="003E10EF" w:rsidRPr="002F1E6C" w:rsidRDefault="003E10EF" w:rsidP="00A44430">
            <w:pPr>
              <w:pStyle w:val="Heading5"/>
              <w:jc w:val="center"/>
              <w:rPr>
                <w:rFonts w:ascii="Arial" w:hAnsi="Arial" w:cs="Arial"/>
                <w:b w:val="0"/>
                <w:i w:val="0"/>
                <w:sz w:val="24"/>
                <w:szCs w:val="24"/>
              </w:rPr>
            </w:pPr>
            <w:r w:rsidRPr="002F1E6C">
              <w:rPr>
                <w:rFonts w:ascii="Arial" w:hAnsi="Arial" w:cs="Arial"/>
                <w:b w:val="0"/>
                <w:i w:val="0"/>
                <w:sz w:val="24"/>
                <w:szCs w:val="24"/>
              </w:rPr>
              <w:t>Minimum  Grade (%)</w:t>
            </w:r>
          </w:p>
        </w:tc>
        <w:tc>
          <w:tcPr>
            <w:tcW w:w="2700" w:type="dxa"/>
            <w:gridSpan w:val="2"/>
          </w:tcPr>
          <w:p w:rsidR="003E10EF" w:rsidRPr="002F1E6C" w:rsidRDefault="003E10EF" w:rsidP="00A44430">
            <w:pPr>
              <w:pStyle w:val="Heading5"/>
              <w:jc w:val="center"/>
              <w:rPr>
                <w:rFonts w:ascii="Arial" w:hAnsi="Arial" w:cs="Arial"/>
                <w:b w:val="0"/>
                <w:i w:val="0"/>
                <w:sz w:val="24"/>
                <w:szCs w:val="24"/>
              </w:rPr>
            </w:pPr>
            <w:r w:rsidRPr="002F1E6C">
              <w:rPr>
                <w:rFonts w:ascii="Arial" w:hAnsi="Arial" w:cs="Arial"/>
                <w:b w:val="0"/>
                <w:i w:val="0"/>
                <w:sz w:val="24"/>
                <w:szCs w:val="24"/>
              </w:rPr>
              <w:t>Points</w:t>
            </w:r>
          </w:p>
        </w:tc>
      </w:tr>
      <w:tr w:rsidR="003E10EF" w:rsidRPr="002F1E6C" w:rsidTr="00A44430">
        <w:tc>
          <w:tcPr>
            <w:tcW w:w="1350" w:type="dxa"/>
          </w:tcPr>
          <w:p w:rsidR="003E10EF" w:rsidRPr="002F1E6C" w:rsidRDefault="003E10EF" w:rsidP="00A44430">
            <w:r w:rsidRPr="002F1E6C">
              <w:t xml:space="preserve">       A</w:t>
            </w:r>
          </w:p>
        </w:tc>
        <w:tc>
          <w:tcPr>
            <w:tcW w:w="1620" w:type="dxa"/>
          </w:tcPr>
          <w:p w:rsidR="003E10EF" w:rsidRPr="002F1E6C" w:rsidRDefault="003E10EF" w:rsidP="00A44430">
            <w:pPr>
              <w:jc w:val="center"/>
            </w:pPr>
            <w:r w:rsidRPr="002F1E6C">
              <w:t xml:space="preserve">93             </w:t>
            </w:r>
          </w:p>
        </w:tc>
        <w:tc>
          <w:tcPr>
            <w:tcW w:w="2700" w:type="dxa"/>
            <w:gridSpan w:val="2"/>
          </w:tcPr>
          <w:p w:rsidR="003E10EF" w:rsidRPr="002F1E6C" w:rsidRDefault="003E10EF" w:rsidP="00A44430">
            <w:r w:rsidRPr="002F1E6C">
              <w:t>465 or higher</w:t>
            </w:r>
          </w:p>
        </w:tc>
      </w:tr>
      <w:tr w:rsidR="003E10EF" w:rsidRPr="002F1E6C" w:rsidTr="00A44430">
        <w:tc>
          <w:tcPr>
            <w:tcW w:w="1350" w:type="dxa"/>
          </w:tcPr>
          <w:p w:rsidR="003E10EF" w:rsidRPr="002F1E6C" w:rsidRDefault="003E10EF" w:rsidP="00A44430">
            <w:r w:rsidRPr="002F1E6C">
              <w:t xml:space="preserve">       A-</w:t>
            </w:r>
          </w:p>
        </w:tc>
        <w:tc>
          <w:tcPr>
            <w:tcW w:w="1620" w:type="dxa"/>
          </w:tcPr>
          <w:p w:rsidR="003E10EF" w:rsidRPr="002F1E6C" w:rsidRDefault="003E10EF" w:rsidP="00A44430">
            <w:pPr>
              <w:jc w:val="center"/>
            </w:pPr>
            <w:r w:rsidRPr="002F1E6C">
              <w:t>90</w:t>
            </w:r>
          </w:p>
        </w:tc>
        <w:tc>
          <w:tcPr>
            <w:tcW w:w="2700" w:type="dxa"/>
            <w:gridSpan w:val="2"/>
          </w:tcPr>
          <w:p w:rsidR="003E10EF" w:rsidRPr="002F1E6C" w:rsidRDefault="003E10EF" w:rsidP="00A44430">
            <w:r w:rsidRPr="002F1E6C">
              <w:t>450-464</w:t>
            </w:r>
          </w:p>
        </w:tc>
      </w:tr>
      <w:tr w:rsidR="003E10EF" w:rsidRPr="002F1E6C" w:rsidTr="00A44430">
        <w:tc>
          <w:tcPr>
            <w:tcW w:w="1350" w:type="dxa"/>
          </w:tcPr>
          <w:p w:rsidR="003E10EF" w:rsidRPr="002F1E6C" w:rsidRDefault="003E10EF" w:rsidP="00A44430">
            <w:r w:rsidRPr="002F1E6C">
              <w:t xml:space="preserve">       B+</w:t>
            </w:r>
          </w:p>
        </w:tc>
        <w:tc>
          <w:tcPr>
            <w:tcW w:w="1620" w:type="dxa"/>
          </w:tcPr>
          <w:p w:rsidR="003E10EF" w:rsidRPr="002F1E6C" w:rsidRDefault="003E10EF" w:rsidP="00A44430">
            <w:pPr>
              <w:jc w:val="center"/>
            </w:pPr>
            <w:r w:rsidRPr="002F1E6C">
              <w:t>87</w:t>
            </w:r>
          </w:p>
        </w:tc>
        <w:tc>
          <w:tcPr>
            <w:tcW w:w="2700" w:type="dxa"/>
            <w:gridSpan w:val="2"/>
          </w:tcPr>
          <w:p w:rsidR="003E10EF" w:rsidRPr="002F1E6C" w:rsidRDefault="003E10EF" w:rsidP="00A44430">
            <w:r w:rsidRPr="002F1E6C">
              <w:t>435-449</w:t>
            </w:r>
          </w:p>
        </w:tc>
      </w:tr>
      <w:tr w:rsidR="003E10EF" w:rsidRPr="002F1E6C" w:rsidTr="00A44430">
        <w:tc>
          <w:tcPr>
            <w:tcW w:w="1350" w:type="dxa"/>
          </w:tcPr>
          <w:p w:rsidR="003E10EF" w:rsidRPr="002F1E6C" w:rsidRDefault="003E10EF" w:rsidP="00A44430">
            <w:r w:rsidRPr="002F1E6C">
              <w:t xml:space="preserve">       B</w:t>
            </w:r>
          </w:p>
        </w:tc>
        <w:tc>
          <w:tcPr>
            <w:tcW w:w="1620" w:type="dxa"/>
          </w:tcPr>
          <w:p w:rsidR="003E10EF" w:rsidRPr="002F1E6C" w:rsidRDefault="003E10EF" w:rsidP="00A44430">
            <w:pPr>
              <w:jc w:val="center"/>
            </w:pPr>
            <w:r w:rsidRPr="002F1E6C">
              <w:t>83</w:t>
            </w:r>
          </w:p>
        </w:tc>
        <w:tc>
          <w:tcPr>
            <w:tcW w:w="2700" w:type="dxa"/>
            <w:gridSpan w:val="2"/>
          </w:tcPr>
          <w:p w:rsidR="003E10EF" w:rsidRPr="002F1E6C" w:rsidRDefault="003E10EF" w:rsidP="00A44430">
            <w:r w:rsidRPr="002F1E6C">
              <w:t>415-434</w:t>
            </w:r>
          </w:p>
        </w:tc>
      </w:tr>
      <w:tr w:rsidR="003E10EF" w:rsidRPr="002F1E6C" w:rsidTr="00A44430">
        <w:tc>
          <w:tcPr>
            <w:tcW w:w="1350" w:type="dxa"/>
          </w:tcPr>
          <w:p w:rsidR="003E10EF" w:rsidRPr="002F1E6C" w:rsidRDefault="003E10EF" w:rsidP="00A44430">
            <w:r w:rsidRPr="002F1E6C">
              <w:t xml:space="preserve">       B-</w:t>
            </w:r>
          </w:p>
        </w:tc>
        <w:tc>
          <w:tcPr>
            <w:tcW w:w="1620" w:type="dxa"/>
          </w:tcPr>
          <w:p w:rsidR="003E10EF" w:rsidRPr="002F1E6C" w:rsidRDefault="003E10EF" w:rsidP="00A44430">
            <w:pPr>
              <w:jc w:val="center"/>
            </w:pPr>
            <w:r w:rsidRPr="002F1E6C">
              <w:t>80</w:t>
            </w:r>
          </w:p>
        </w:tc>
        <w:tc>
          <w:tcPr>
            <w:tcW w:w="2700" w:type="dxa"/>
            <w:gridSpan w:val="2"/>
          </w:tcPr>
          <w:p w:rsidR="003E10EF" w:rsidRPr="002F1E6C" w:rsidRDefault="003E10EF" w:rsidP="00A44430">
            <w:r w:rsidRPr="002F1E6C">
              <w:t>400-414</w:t>
            </w:r>
          </w:p>
        </w:tc>
      </w:tr>
      <w:tr w:rsidR="003E10EF" w:rsidRPr="002F1E6C" w:rsidTr="00A44430">
        <w:tc>
          <w:tcPr>
            <w:tcW w:w="1350" w:type="dxa"/>
          </w:tcPr>
          <w:p w:rsidR="003E10EF" w:rsidRPr="002F1E6C" w:rsidRDefault="003E10EF" w:rsidP="00A44430">
            <w:r w:rsidRPr="002F1E6C">
              <w:t xml:space="preserve">       C+</w:t>
            </w:r>
          </w:p>
        </w:tc>
        <w:tc>
          <w:tcPr>
            <w:tcW w:w="1620" w:type="dxa"/>
          </w:tcPr>
          <w:p w:rsidR="003E10EF" w:rsidRPr="002F1E6C" w:rsidRDefault="003E10EF" w:rsidP="00A44430">
            <w:pPr>
              <w:jc w:val="center"/>
            </w:pPr>
            <w:r w:rsidRPr="002F1E6C">
              <w:t>77</w:t>
            </w:r>
          </w:p>
        </w:tc>
        <w:tc>
          <w:tcPr>
            <w:tcW w:w="2700" w:type="dxa"/>
            <w:gridSpan w:val="2"/>
          </w:tcPr>
          <w:p w:rsidR="003E10EF" w:rsidRPr="002F1E6C" w:rsidRDefault="003E10EF" w:rsidP="00A44430">
            <w:r w:rsidRPr="002F1E6C">
              <w:t>385-400</w:t>
            </w:r>
          </w:p>
        </w:tc>
      </w:tr>
      <w:tr w:rsidR="003E10EF" w:rsidRPr="002F1E6C" w:rsidTr="00A44430">
        <w:tc>
          <w:tcPr>
            <w:tcW w:w="1350" w:type="dxa"/>
          </w:tcPr>
          <w:p w:rsidR="003E10EF" w:rsidRPr="002F1E6C" w:rsidRDefault="003E10EF" w:rsidP="00A44430">
            <w:r w:rsidRPr="002F1E6C">
              <w:t xml:space="preserve">       C</w:t>
            </w:r>
          </w:p>
        </w:tc>
        <w:tc>
          <w:tcPr>
            <w:tcW w:w="1620" w:type="dxa"/>
          </w:tcPr>
          <w:p w:rsidR="003E10EF" w:rsidRPr="002F1E6C" w:rsidRDefault="003E10EF" w:rsidP="00A44430">
            <w:pPr>
              <w:jc w:val="center"/>
            </w:pPr>
            <w:r w:rsidRPr="002F1E6C">
              <w:t>73</w:t>
            </w:r>
          </w:p>
        </w:tc>
        <w:tc>
          <w:tcPr>
            <w:tcW w:w="2700" w:type="dxa"/>
            <w:gridSpan w:val="2"/>
          </w:tcPr>
          <w:p w:rsidR="003E10EF" w:rsidRPr="002F1E6C" w:rsidRDefault="003E10EF" w:rsidP="00A44430">
            <w:r w:rsidRPr="002F1E6C">
              <w:t>365-384</w:t>
            </w:r>
          </w:p>
        </w:tc>
      </w:tr>
      <w:tr w:rsidR="003E10EF" w:rsidRPr="002F1E6C" w:rsidTr="00A44430">
        <w:tc>
          <w:tcPr>
            <w:tcW w:w="1350" w:type="dxa"/>
          </w:tcPr>
          <w:p w:rsidR="003E10EF" w:rsidRPr="002F1E6C" w:rsidRDefault="003E10EF" w:rsidP="00A44430">
            <w:r w:rsidRPr="002F1E6C">
              <w:t xml:space="preserve">       C-</w:t>
            </w:r>
          </w:p>
        </w:tc>
        <w:tc>
          <w:tcPr>
            <w:tcW w:w="1620" w:type="dxa"/>
          </w:tcPr>
          <w:p w:rsidR="003E10EF" w:rsidRPr="002F1E6C" w:rsidRDefault="003E10EF" w:rsidP="00A44430">
            <w:pPr>
              <w:jc w:val="center"/>
            </w:pPr>
            <w:r w:rsidRPr="002F1E6C">
              <w:t>70</w:t>
            </w:r>
          </w:p>
        </w:tc>
        <w:tc>
          <w:tcPr>
            <w:tcW w:w="2700" w:type="dxa"/>
            <w:gridSpan w:val="2"/>
          </w:tcPr>
          <w:p w:rsidR="003E10EF" w:rsidRPr="002F1E6C" w:rsidRDefault="003E10EF" w:rsidP="00A44430">
            <w:r w:rsidRPr="002F1E6C">
              <w:t>350-364</w:t>
            </w:r>
          </w:p>
        </w:tc>
      </w:tr>
      <w:tr w:rsidR="003E10EF" w:rsidRPr="002F1E6C" w:rsidTr="00A44430">
        <w:tc>
          <w:tcPr>
            <w:tcW w:w="1350" w:type="dxa"/>
          </w:tcPr>
          <w:p w:rsidR="003E10EF" w:rsidRPr="002F1E6C" w:rsidRDefault="003E10EF" w:rsidP="00A44430">
            <w:r w:rsidRPr="002F1E6C">
              <w:t xml:space="preserve">       D+</w:t>
            </w:r>
          </w:p>
        </w:tc>
        <w:tc>
          <w:tcPr>
            <w:tcW w:w="1620" w:type="dxa"/>
          </w:tcPr>
          <w:p w:rsidR="003E10EF" w:rsidRPr="002F1E6C" w:rsidRDefault="003E10EF" w:rsidP="00A44430">
            <w:pPr>
              <w:jc w:val="center"/>
            </w:pPr>
            <w:r w:rsidRPr="002F1E6C">
              <w:t>67</w:t>
            </w:r>
          </w:p>
        </w:tc>
        <w:tc>
          <w:tcPr>
            <w:tcW w:w="2700" w:type="dxa"/>
            <w:gridSpan w:val="2"/>
          </w:tcPr>
          <w:p w:rsidR="003E10EF" w:rsidRPr="002F1E6C" w:rsidRDefault="003E10EF" w:rsidP="00A44430">
            <w:r w:rsidRPr="002F1E6C">
              <w:t>335-349</w:t>
            </w:r>
          </w:p>
        </w:tc>
      </w:tr>
      <w:tr w:rsidR="003E10EF" w:rsidRPr="002F1E6C" w:rsidTr="00A44430">
        <w:trPr>
          <w:gridAfter w:val="1"/>
          <w:wAfter w:w="1080" w:type="dxa"/>
        </w:trPr>
        <w:tc>
          <w:tcPr>
            <w:tcW w:w="1350" w:type="dxa"/>
          </w:tcPr>
          <w:p w:rsidR="003E10EF" w:rsidRPr="002F1E6C" w:rsidRDefault="003E10EF" w:rsidP="00A44430">
            <w:r w:rsidRPr="002F1E6C">
              <w:t xml:space="preserve">       D</w:t>
            </w:r>
          </w:p>
        </w:tc>
        <w:tc>
          <w:tcPr>
            <w:tcW w:w="1620" w:type="dxa"/>
          </w:tcPr>
          <w:p w:rsidR="003E10EF" w:rsidRPr="002F1E6C" w:rsidRDefault="003E10EF" w:rsidP="00A44430">
            <w:pPr>
              <w:jc w:val="center"/>
            </w:pPr>
            <w:r w:rsidRPr="002F1E6C">
              <w:t>63</w:t>
            </w:r>
          </w:p>
        </w:tc>
        <w:tc>
          <w:tcPr>
            <w:tcW w:w="1620" w:type="dxa"/>
          </w:tcPr>
          <w:p w:rsidR="003E10EF" w:rsidRPr="002F1E6C" w:rsidRDefault="003E10EF" w:rsidP="00A44430">
            <w:r w:rsidRPr="002F1E6C">
              <w:t>315-334</w:t>
            </w:r>
          </w:p>
        </w:tc>
      </w:tr>
      <w:tr w:rsidR="003E10EF" w:rsidRPr="002F1E6C" w:rsidTr="00A44430">
        <w:trPr>
          <w:gridAfter w:val="1"/>
          <w:wAfter w:w="1080" w:type="dxa"/>
        </w:trPr>
        <w:tc>
          <w:tcPr>
            <w:tcW w:w="1350" w:type="dxa"/>
          </w:tcPr>
          <w:p w:rsidR="003E10EF" w:rsidRPr="002F1E6C" w:rsidRDefault="003E10EF" w:rsidP="00A44430">
            <w:r w:rsidRPr="002F1E6C">
              <w:t xml:space="preserve">       D-</w:t>
            </w:r>
          </w:p>
        </w:tc>
        <w:tc>
          <w:tcPr>
            <w:tcW w:w="1620" w:type="dxa"/>
          </w:tcPr>
          <w:p w:rsidR="003E10EF" w:rsidRPr="002F1E6C" w:rsidRDefault="003E10EF" w:rsidP="00A44430">
            <w:pPr>
              <w:jc w:val="center"/>
            </w:pPr>
            <w:r w:rsidRPr="002F1E6C">
              <w:t>60</w:t>
            </w:r>
          </w:p>
        </w:tc>
        <w:tc>
          <w:tcPr>
            <w:tcW w:w="1620" w:type="dxa"/>
          </w:tcPr>
          <w:p w:rsidR="003E10EF" w:rsidRPr="002F1E6C" w:rsidRDefault="00BE14BF" w:rsidP="00A44430">
            <w:r w:rsidRPr="002F1E6C">
              <w:t xml:space="preserve"> </w:t>
            </w:r>
            <w:r w:rsidR="003E10EF" w:rsidRPr="002F1E6C">
              <w:t>300-314</w:t>
            </w:r>
          </w:p>
        </w:tc>
      </w:tr>
    </w:tbl>
    <w:p w:rsidR="003E10EF" w:rsidRPr="002F1E6C" w:rsidRDefault="0051096D" w:rsidP="003E10EF">
      <w:r w:rsidRPr="002F1E6C">
        <w:t xml:space="preserve">                   </w:t>
      </w:r>
      <w:r w:rsidR="002425ED">
        <w:t xml:space="preserve"> </w:t>
      </w:r>
      <w:r w:rsidRPr="002F1E6C">
        <w:t xml:space="preserve"> </w:t>
      </w:r>
      <w:r w:rsidR="003E10EF" w:rsidRPr="002F1E6C">
        <w:t>F</w:t>
      </w:r>
      <w:r w:rsidR="00BE14BF" w:rsidRPr="002F1E6C">
        <w:t xml:space="preserve">         </w:t>
      </w:r>
      <w:r w:rsidR="003E10EF" w:rsidRPr="002F1E6C">
        <w:t xml:space="preserve">below 60    </w:t>
      </w:r>
      <w:r w:rsidR="00BE14BF" w:rsidRPr="002F1E6C">
        <w:t xml:space="preserve">     </w:t>
      </w:r>
      <w:r w:rsidR="003E10EF" w:rsidRPr="002F1E6C">
        <w:t>below 300</w:t>
      </w:r>
    </w:p>
    <w:p w:rsidR="003E10EF" w:rsidRPr="002F1E6C" w:rsidRDefault="003E10EF" w:rsidP="003E10EF">
      <w:pPr>
        <w:pBdr>
          <w:top w:val="single" w:sz="5" w:space="0" w:color="FFFFFF"/>
          <w:left w:val="single" w:sz="5" w:space="0" w:color="FFFFFF"/>
          <w:bottom w:val="single" w:sz="5" w:space="0" w:color="FFFFFF"/>
          <w:right w:val="single" w:sz="5" w:space="0" w:color="FFFFFF"/>
        </w:pBdr>
        <w:rPr>
          <w:b/>
          <w:bCs/>
        </w:rPr>
      </w:pPr>
    </w:p>
    <w:p w:rsidR="003E10EF" w:rsidRPr="002F1E6C" w:rsidRDefault="003E10EF" w:rsidP="003E10EF">
      <w:pPr>
        <w:spacing w:line="276" w:lineRule="auto"/>
        <w:rPr>
          <w:b/>
          <w:bCs/>
          <w:u w:val="single"/>
        </w:rPr>
      </w:pPr>
      <w:r w:rsidRPr="002F1E6C">
        <w:rPr>
          <w:b/>
          <w:bCs/>
          <w:u w:val="single"/>
        </w:rPr>
        <w:t>Course Evaluation Method</w:t>
      </w:r>
    </w:p>
    <w:p w:rsidR="003E10EF" w:rsidRPr="002F1E6C" w:rsidRDefault="003E10EF" w:rsidP="003E10EF">
      <w:pPr>
        <w:tabs>
          <w:tab w:val="left" w:pos="1440"/>
          <w:tab w:val="left" w:pos="2160"/>
          <w:tab w:val="right" w:pos="8985"/>
        </w:tabs>
        <w:ind w:left="720" w:hanging="720"/>
        <w:rPr>
          <w:u w:val="single"/>
        </w:rPr>
      </w:pPr>
    </w:p>
    <w:p w:rsidR="003E10EF" w:rsidRPr="002F1E6C" w:rsidRDefault="003E10EF" w:rsidP="003E10EF">
      <w:pPr>
        <w:tabs>
          <w:tab w:val="right" w:pos="8985"/>
        </w:tabs>
      </w:pPr>
      <w:r w:rsidRPr="002F1E6C">
        <w:t xml:space="preserve">Exam    1        </w:t>
      </w:r>
      <w:r w:rsidR="00F41606" w:rsidRPr="002F1E6C">
        <w:t xml:space="preserve"> </w:t>
      </w:r>
      <w:r w:rsidR="00711D18">
        <w:t>33.3</w:t>
      </w:r>
      <w:r w:rsidRPr="002F1E6C">
        <w:t xml:space="preserve">%    </w:t>
      </w:r>
    </w:p>
    <w:p w:rsidR="003E10EF" w:rsidRPr="002F1E6C" w:rsidRDefault="00711D18" w:rsidP="003E10EF">
      <w:pPr>
        <w:tabs>
          <w:tab w:val="right" w:pos="8985"/>
        </w:tabs>
      </w:pPr>
      <w:r>
        <w:t>Exam    2         33.3</w:t>
      </w:r>
      <w:r w:rsidR="003E10EF" w:rsidRPr="002F1E6C">
        <w:t>%</w:t>
      </w:r>
    </w:p>
    <w:p w:rsidR="00F41606" w:rsidRPr="002F1E6C" w:rsidRDefault="00F41606" w:rsidP="00F41606">
      <w:pPr>
        <w:tabs>
          <w:tab w:val="right" w:pos="8985"/>
        </w:tabs>
      </w:pPr>
      <w:r w:rsidRPr="002F1E6C">
        <w:t xml:space="preserve">Exam    3         </w:t>
      </w:r>
      <w:r w:rsidR="00711D18">
        <w:t>33.3</w:t>
      </w:r>
      <w:r w:rsidR="003E10EF" w:rsidRPr="002F1E6C">
        <w:t xml:space="preserve">% </w:t>
      </w:r>
    </w:p>
    <w:p w:rsidR="003E10EF" w:rsidRPr="002F1E6C" w:rsidRDefault="003E10EF" w:rsidP="003E10EF">
      <w:pPr>
        <w:tabs>
          <w:tab w:val="right" w:pos="8985"/>
        </w:tabs>
      </w:pPr>
      <w:r w:rsidRPr="002F1E6C">
        <w:t>-------------------------------------</w:t>
      </w:r>
    </w:p>
    <w:p w:rsidR="003E10EF" w:rsidRPr="002F1E6C" w:rsidRDefault="003E10EF" w:rsidP="003E10EF">
      <w:pPr>
        <w:tabs>
          <w:tab w:val="right" w:pos="8985"/>
        </w:tabs>
      </w:pPr>
      <w:r w:rsidRPr="002F1E6C">
        <w:t xml:space="preserve">Total                100%          </w:t>
      </w:r>
    </w:p>
    <w:p w:rsidR="005260AF" w:rsidRPr="002F1E6C" w:rsidRDefault="005260AF" w:rsidP="006469F4">
      <w:pPr>
        <w:rPr>
          <w:b/>
          <w:u w:val="single"/>
        </w:rPr>
      </w:pPr>
    </w:p>
    <w:p w:rsidR="007479BB" w:rsidRDefault="007479BB" w:rsidP="006469F4">
      <w:pPr>
        <w:rPr>
          <w:b/>
          <w:u w:val="single"/>
        </w:rPr>
      </w:pPr>
    </w:p>
    <w:p w:rsidR="006469F4" w:rsidRPr="002F1E6C" w:rsidRDefault="006469F4" w:rsidP="006469F4">
      <w:pPr>
        <w:rPr>
          <w:b/>
          <w:u w:val="single"/>
        </w:rPr>
      </w:pPr>
      <w:r w:rsidRPr="002F1E6C">
        <w:rPr>
          <w:b/>
          <w:u w:val="single"/>
        </w:rPr>
        <w:t>Holidays</w:t>
      </w:r>
    </w:p>
    <w:p w:rsidR="006469F4" w:rsidRPr="002F1E6C" w:rsidRDefault="006469F4" w:rsidP="006469F4"/>
    <w:p w:rsidR="006469F4" w:rsidRPr="002F1E6C" w:rsidRDefault="006469F4" w:rsidP="006469F4">
      <w:r w:rsidRPr="002F1E6C">
        <w:t>There are no holidays which affect the course schedule.</w:t>
      </w:r>
    </w:p>
    <w:p w:rsidR="006469F4" w:rsidRPr="002F1E6C" w:rsidRDefault="006469F4" w:rsidP="006469F4">
      <w:pPr>
        <w:pStyle w:val="Default"/>
        <w:rPr>
          <w:rFonts w:ascii="Arial" w:hAnsi="Arial" w:cs="Arial"/>
          <w:color w:val="auto"/>
        </w:rPr>
      </w:pPr>
    </w:p>
    <w:p w:rsidR="00FC4DDB" w:rsidRPr="002F1E6C" w:rsidRDefault="00FC4DDB" w:rsidP="00FC4DDB">
      <w:pPr>
        <w:tabs>
          <w:tab w:val="left" w:pos="0"/>
        </w:tabs>
        <w:suppressAutoHyphens/>
        <w:jc w:val="center"/>
        <w:rPr>
          <w:rFonts w:eastAsia="Times New Roman"/>
          <w:b/>
        </w:rPr>
      </w:pPr>
      <w:r w:rsidRPr="002F1E6C">
        <w:rPr>
          <w:rFonts w:eastAsia="Times New Roman"/>
          <w:b/>
        </w:rPr>
        <w:t>Additional Course Policies</w:t>
      </w:r>
    </w:p>
    <w:p w:rsidR="006469F4" w:rsidRPr="002F1E6C" w:rsidRDefault="006469F4" w:rsidP="003E10EF">
      <w:pPr>
        <w:tabs>
          <w:tab w:val="right" w:pos="8985"/>
        </w:tabs>
        <w:rPr>
          <w:b/>
          <w:u w:val="single"/>
        </w:rPr>
      </w:pPr>
    </w:p>
    <w:p w:rsidR="00FC4DDB" w:rsidRPr="002F1E6C" w:rsidRDefault="00FC4DDB" w:rsidP="00FC4DDB">
      <w:pPr>
        <w:rPr>
          <w:b/>
          <w:u w:val="single"/>
        </w:rPr>
      </w:pPr>
      <w:r w:rsidRPr="002F1E6C">
        <w:rPr>
          <w:b/>
          <w:u w:val="single"/>
        </w:rPr>
        <w:t>Make-up Assignments or Assessments/Late Assignments or Assessments</w:t>
      </w:r>
    </w:p>
    <w:p w:rsidR="00FC4DDB" w:rsidRPr="002F1E6C" w:rsidRDefault="00FC4DDB" w:rsidP="00FC4DDB">
      <w:r w:rsidRPr="002F1E6C">
        <w:t xml:space="preserve">No assessments (i.e., exams, assignments) may be taken late or as a “make up” </w:t>
      </w:r>
      <w:r w:rsidRPr="002F1E6C">
        <w:rPr>
          <w:b/>
          <w:i/>
        </w:rPr>
        <w:t>except</w:t>
      </w:r>
      <w:r w:rsidRPr="002F1E6C">
        <w:t xml:space="preserve"> as indicated elsewhere in the syllabus for approved reasons (i.e., illness or extreme emergency, university-approved absences, or religious accommodations). A student is considered “late” for an eLearning assignment or exam if he or she does not sign in to take the assessment during the “open hours” as indicated by the professor. These open hours are communicated to students well in advance of the specific assessment for planning purposes and exam days </w:t>
      </w:r>
      <w:r w:rsidR="00E853DC" w:rsidRPr="002F1E6C">
        <w:lastRenderedPageBreak/>
        <w:t>and</w:t>
      </w:r>
      <w:r w:rsidRPr="002F1E6C">
        <w:t xml:space="preserve"> times are already listed here in the syllabus. It is fully the student’s responsibility to adhere to these scheduled times.</w:t>
      </w:r>
    </w:p>
    <w:p w:rsidR="00FC4DDB" w:rsidRPr="002F1E6C" w:rsidRDefault="00FC4DDB" w:rsidP="00FC4DDB"/>
    <w:p w:rsidR="00FC4DDB" w:rsidRPr="002F1E6C" w:rsidRDefault="00FC4DDB" w:rsidP="00FC4DDB">
      <w:r w:rsidRPr="002F1E6C">
        <w:t xml:space="preserve">Further, there are no make-up assessments in this course </w:t>
      </w:r>
      <w:r w:rsidRPr="002F1E6C">
        <w:rPr>
          <w:b/>
          <w:i/>
        </w:rPr>
        <w:t>except</w:t>
      </w:r>
      <w:r w:rsidRPr="002F1E6C">
        <w:rPr>
          <w:i/>
        </w:rPr>
        <w:t xml:space="preserve"> </w:t>
      </w:r>
      <w:r w:rsidRPr="002F1E6C">
        <w:t xml:space="preserve">for approved scenarios as indicated </w:t>
      </w:r>
      <w:r w:rsidR="00E853DC" w:rsidRPr="002F1E6C">
        <w:t>below</w:t>
      </w:r>
      <w:r w:rsidRPr="002F1E6C">
        <w:t xml:space="preserve"> (i.e., religious accommodations, illness, or university-approved absences). There are no make-up assessments provided for technical difficulties as stated above in the Technical Difficulties during Assessments section.</w:t>
      </w:r>
    </w:p>
    <w:p w:rsidR="008E21B3" w:rsidRPr="002F1E6C" w:rsidRDefault="008E21B3" w:rsidP="008E21B3">
      <w:pPr>
        <w:rPr>
          <w:b/>
          <w:u w:val="single"/>
        </w:rPr>
      </w:pPr>
    </w:p>
    <w:p w:rsidR="00FC4DDB" w:rsidRPr="002F1E6C" w:rsidRDefault="00FC4DDB" w:rsidP="00FC4DDB">
      <w:pPr>
        <w:rPr>
          <w:b/>
          <w:u w:val="single"/>
        </w:rPr>
      </w:pPr>
      <w:r w:rsidRPr="002F1E6C">
        <w:rPr>
          <w:b/>
          <w:u w:val="single"/>
        </w:rPr>
        <w:t>Attendance Policy</w:t>
      </w:r>
    </w:p>
    <w:p w:rsidR="00FC4DDB" w:rsidRPr="002F1E6C" w:rsidRDefault="00FC4DDB" w:rsidP="00FC4DDB">
      <w:pPr>
        <w:rPr>
          <w:bCs/>
          <w:iCs/>
        </w:rPr>
      </w:pPr>
      <w:r w:rsidRPr="002F1E6C">
        <w:rPr>
          <w:bCs/>
          <w:iCs/>
        </w:rPr>
        <w:t>Attendance is not mandatory. The professor believes that students are adult learners and it is up to the student himself or herself if he or she wishes to attend on a regularly and fully participate in the learning process. Remember, however, that active learning and attendance as well as class involvement positively correlates with better student academic performance.</w:t>
      </w:r>
    </w:p>
    <w:p w:rsidR="00234A5F" w:rsidRPr="002F1E6C" w:rsidRDefault="00234A5F" w:rsidP="008E21B3">
      <w:pPr>
        <w:rPr>
          <w:b/>
          <w:u w:val="single"/>
        </w:rPr>
      </w:pPr>
    </w:p>
    <w:p w:rsidR="008E21B3" w:rsidRPr="002F1E6C" w:rsidRDefault="008E21B3" w:rsidP="008E21B3">
      <w:pPr>
        <w:rPr>
          <w:b/>
          <w:u w:val="single"/>
        </w:rPr>
      </w:pPr>
      <w:r w:rsidRPr="002F1E6C">
        <w:rPr>
          <w:b/>
          <w:u w:val="single"/>
        </w:rPr>
        <w:t>University Approved Absence Policy Statement</w:t>
      </w:r>
    </w:p>
    <w:p w:rsidR="006469F4" w:rsidRPr="002F1E6C" w:rsidRDefault="006469F4" w:rsidP="006469F4">
      <w:r w:rsidRPr="002F1E6C">
        <w:t>In accordance with rules of Florida Atlantic University, students have the right to reasonable accommodations to participate in University-approved activities, including athletic or scholastics teams, musical and theatrical performances, and debate activities.  It is the student’s responsibility to notify the course instructor at least one week prior to missing any class, assignment, assessment, or other activity. Additionally, proper documentation must be provided to the instructor.</w:t>
      </w:r>
    </w:p>
    <w:p w:rsidR="008E21B3" w:rsidRPr="002F1E6C" w:rsidRDefault="008E21B3" w:rsidP="008E21B3">
      <w:pPr>
        <w:rPr>
          <w:u w:val="single"/>
        </w:rPr>
      </w:pPr>
    </w:p>
    <w:p w:rsidR="006469F4" w:rsidRPr="002F1E6C" w:rsidRDefault="006469F4" w:rsidP="006469F4">
      <w:pPr>
        <w:rPr>
          <w:b/>
          <w:u w:val="single"/>
        </w:rPr>
      </w:pPr>
      <w:r w:rsidRPr="002F1E6C">
        <w:rPr>
          <w:b/>
          <w:u w:val="single"/>
        </w:rPr>
        <w:t>Illness or Extreme Emergency</w:t>
      </w:r>
    </w:p>
    <w:p w:rsidR="006469F4" w:rsidRPr="002F1E6C" w:rsidRDefault="006469F4" w:rsidP="006469F4">
      <w:pPr>
        <w:tabs>
          <w:tab w:val="right" w:pos="8985"/>
        </w:tabs>
      </w:pPr>
      <w:r w:rsidRPr="002F1E6C">
        <w:t xml:space="preserve">A student who misses an assessment (i.e., exam) </w:t>
      </w:r>
      <w:r w:rsidRPr="002F1E6C">
        <w:rPr>
          <w:i/>
        </w:rPr>
        <w:t>may</w:t>
      </w:r>
      <w:r w:rsidRPr="002F1E6C">
        <w:t xml:space="preserve"> receive a make-up exam if he or she suffered from a documented illness or extreme emergency. By “documented,” the professor </w:t>
      </w:r>
      <w:r w:rsidRPr="002F1E6C">
        <w:rPr>
          <w:b/>
        </w:rPr>
        <w:t>requires</w:t>
      </w:r>
      <w:r w:rsidRPr="002F1E6C">
        <w:t xml:space="preserve"> a note from a medical professional (doctor, on-campus clinic visit, etc.) or other verification. Additionally, the student (or his or her designee) MUST notify the professor within 24 hours of the missed event (i.e., exam). The professor may be reached via telephone or email (contact information listed above). Failure to contact the professor in the time frame provided will result in a grade of 0 being recorded for that particular assessment. The make-up assessment (if provided) will be at the identical level of difficulty and course evaluation percentage as the original assessment.</w:t>
      </w:r>
    </w:p>
    <w:p w:rsidR="006469F4" w:rsidRPr="002F1E6C" w:rsidRDefault="006469F4" w:rsidP="006469F4">
      <w:pPr>
        <w:tabs>
          <w:tab w:val="right" w:pos="8985"/>
        </w:tabs>
      </w:pPr>
    </w:p>
    <w:p w:rsidR="006469F4" w:rsidRPr="002F1E6C" w:rsidRDefault="006469F4" w:rsidP="006469F4">
      <w:pPr>
        <w:tabs>
          <w:tab w:val="right" w:pos="8985"/>
        </w:tabs>
      </w:pPr>
      <w:r w:rsidRPr="002F1E6C">
        <w:t xml:space="preserve">Documentation (i.e., a doctor’s note) must be turned in directly to the professor in their </w:t>
      </w:r>
      <w:r w:rsidRPr="002F1E6C">
        <w:rPr>
          <w:b/>
          <w:i/>
        </w:rPr>
        <w:t>original</w:t>
      </w:r>
      <w:r w:rsidRPr="002F1E6C">
        <w:t xml:space="preserve"> format. Scanned, photographed, copied, or otherwise manipulated formats will </w:t>
      </w:r>
      <w:r w:rsidRPr="002F1E6C">
        <w:rPr>
          <w:b/>
          <w:i/>
        </w:rPr>
        <w:t>not be considered acceptable</w:t>
      </w:r>
      <w:r w:rsidRPr="002F1E6C">
        <w:t xml:space="preserve">. </w:t>
      </w:r>
    </w:p>
    <w:p w:rsidR="006469F4" w:rsidRPr="002F1E6C" w:rsidRDefault="006469F4" w:rsidP="006469F4">
      <w:pPr>
        <w:tabs>
          <w:tab w:val="right" w:pos="8985"/>
        </w:tabs>
      </w:pPr>
    </w:p>
    <w:p w:rsidR="00FC4DDB" w:rsidRPr="002F1E6C" w:rsidRDefault="00FC4DDB" w:rsidP="00FC4DDB">
      <w:pPr>
        <w:rPr>
          <w:b/>
          <w:u w:val="single"/>
        </w:rPr>
      </w:pPr>
      <w:r w:rsidRPr="002F1E6C">
        <w:rPr>
          <w:b/>
          <w:u w:val="single"/>
        </w:rPr>
        <w:t>Professionalism/Netiquette</w:t>
      </w:r>
    </w:p>
    <w:p w:rsidR="002F1E6C" w:rsidRPr="002F1E6C" w:rsidRDefault="002F1E6C" w:rsidP="00FC4DDB"/>
    <w:p w:rsidR="00FC4DDB" w:rsidRPr="002F1E6C" w:rsidRDefault="00FC4DDB" w:rsidP="00FC4DDB">
      <w:r w:rsidRPr="002F1E6C">
        <w:t xml:space="preserve">In order to enhance the learning environment, students are requested to use professionals and “netiquette” at all times when communicating with their professor or with their peers. This includes all forms of communication from emails to telephone calls to instant messages and virtual chats (i.e., Collaborate). The FAU Code of Academic Integrity (see the Code of Academic Integrity Policy Statement above) includes </w:t>
      </w:r>
      <w:r w:rsidRPr="002F1E6C">
        <w:rPr>
          <w:b/>
          <w:i/>
          <w:u w:val="single"/>
        </w:rPr>
        <w:t>all</w:t>
      </w:r>
      <w:r w:rsidRPr="002F1E6C">
        <w:t xml:space="preserve"> student behavior including which takes place in an eLearning environment. Students who violate professionalism and common courtesy will be subject to the guidelines of the Code of Academic Integrity.  As future business professionals, common courtesy, respect, and ethical behavior is expected of all students affiliated with this course. This applies both to in person, face-to-face discussions as well as any online discussion if applicable. </w:t>
      </w:r>
    </w:p>
    <w:p w:rsidR="00FC4DDB" w:rsidRPr="002F1E6C" w:rsidRDefault="00FC4DDB" w:rsidP="00FC4DDB">
      <w:pPr>
        <w:keepNext/>
        <w:tabs>
          <w:tab w:val="left" w:pos="720"/>
        </w:tabs>
        <w:outlineLvl w:val="0"/>
        <w:rPr>
          <w:rFonts w:eastAsia="Times New Roman"/>
          <w:b/>
          <w:u w:val="single"/>
        </w:rPr>
      </w:pPr>
    </w:p>
    <w:p w:rsidR="00FC4DDB" w:rsidRPr="002F1E6C" w:rsidRDefault="00FC4DDB" w:rsidP="00FC4DDB">
      <w:pPr>
        <w:rPr>
          <w:b/>
          <w:u w:val="single"/>
        </w:rPr>
      </w:pPr>
      <w:r w:rsidRPr="002F1E6C">
        <w:rPr>
          <w:b/>
          <w:u w:val="single"/>
        </w:rPr>
        <w:t>Reaching Your Goal of a College Degree</w:t>
      </w:r>
    </w:p>
    <w:p w:rsidR="00FC4DDB" w:rsidRPr="002F1E6C" w:rsidRDefault="00FC4DDB" w:rsidP="00FC4DDB">
      <w:r w:rsidRPr="002F1E6C">
        <w:t xml:space="preserve">In today’s busy world, it’s easy for students to get off track due to their busy lives with work, families, significant others, financial problems, etc. Florida Atlantic University is committed to helping you make it through to your goal of earning a college degree. We encourage you to use </w:t>
      </w:r>
      <w:r w:rsidRPr="002F1E6C">
        <w:rPr>
          <w:b/>
        </w:rPr>
        <w:t>any</w:t>
      </w:r>
      <w:r w:rsidRPr="002F1E6C">
        <w:t xml:space="preserve"> or </w:t>
      </w:r>
      <w:r w:rsidRPr="002F1E6C">
        <w:rPr>
          <w:b/>
        </w:rPr>
        <w:t>all</w:t>
      </w:r>
      <w:r w:rsidRPr="002F1E6C">
        <w:t xml:space="preserve"> of the resources below if you encounter problems along the way. Remember that if you attend class regularly, take good notes, and read the assignments in a timely manner, you should succeed and reach your goals. If you have problems understanding the lecture topics, specific components within the lectures, difficulty with a reading assignment, or would like to review your exams in person, please set up an appointment with the instructor. He will be as flexible as possible to accommodate your busy schedule. </w:t>
      </w:r>
    </w:p>
    <w:p w:rsidR="00FC4DDB" w:rsidRPr="002F1E6C" w:rsidRDefault="00FC4DDB" w:rsidP="00FC4DDB"/>
    <w:p w:rsidR="00FC4DDB" w:rsidRPr="002F1E6C" w:rsidRDefault="00FC4DDB" w:rsidP="00FC4DDB">
      <w:r w:rsidRPr="002F1E6C">
        <w:t xml:space="preserve">Remember; </w:t>
      </w:r>
      <w:r w:rsidRPr="002F1E6C">
        <w:rPr>
          <w:i/>
        </w:rPr>
        <w:t>do not wait until the end of the semester to seek assistance!</w:t>
      </w:r>
      <w:r w:rsidRPr="002F1E6C">
        <w:t xml:space="preserve"> Reach out to the professor as early as possible when the need arises. Instead of just dropping a course or putting a stop to your attendance when “life gets in the way”, the professor encourages you to also use the </w:t>
      </w:r>
      <w:r w:rsidRPr="002F1E6C">
        <w:rPr>
          <w:b/>
          <w:i/>
        </w:rPr>
        <w:t>vast</w:t>
      </w:r>
      <w:r w:rsidRPr="002F1E6C">
        <w:t xml:space="preserve"> resources here at FAU. Please see the list of resources available at:</w:t>
      </w:r>
    </w:p>
    <w:p w:rsidR="00FC4DDB" w:rsidRPr="002F1E6C" w:rsidRDefault="00075DD6" w:rsidP="00FC4DDB">
      <w:hyperlink r:id="rId10" w:history="1">
        <w:r w:rsidR="00FC4DDB" w:rsidRPr="002F1E6C">
          <w:rPr>
            <w:rStyle w:val="Hyperlink"/>
            <w:color w:val="auto"/>
          </w:rPr>
          <w:t>www.fau.edu/studentresources</w:t>
        </w:r>
      </w:hyperlink>
    </w:p>
    <w:p w:rsidR="00711D18" w:rsidRPr="002F1E6C" w:rsidRDefault="00711D18" w:rsidP="006469F4">
      <w:pPr>
        <w:tabs>
          <w:tab w:val="right" w:pos="8985"/>
        </w:tabs>
      </w:pPr>
    </w:p>
    <w:p w:rsidR="002F1E6C" w:rsidRPr="002F1E6C" w:rsidRDefault="002F1E6C" w:rsidP="003619F9">
      <w:pPr>
        <w:keepNext/>
        <w:tabs>
          <w:tab w:val="left" w:pos="720"/>
        </w:tabs>
        <w:jc w:val="center"/>
        <w:outlineLvl w:val="0"/>
        <w:rPr>
          <w:rFonts w:eastAsia="Times New Roman"/>
          <w:b/>
          <w:u w:val="single"/>
        </w:rPr>
      </w:pPr>
    </w:p>
    <w:p w:rsidR="0051096D" w:rsidRPr="002F1E6C" w:rsidRDefault="0051096D" w:rsidP="003619F9">
      <w:pPr>
        <w:keepNext/>
        <w:tabs>
          <w:tab w:val="left" w:pos="720"/>
        </w:tabs>
        <w:jc w:val="center"/>
        <w:outlineLvl w:val="0"/>
        <w:rPr>
          <w:rFonts w:eastAsia="Times New Roman"/>
          <w:b/>
        </w:rPr>
      </w:pPr>
      <w:r w:rsidRPr="002F1E6C">
        <w:rPr>
          <w:rFonts w:eastAsia="Times New Roman"/>
          <w:b/>
          <w:u w:val="single"/>
        </w:rPr>
        <w:t>Selected</w:t>
      </w:r>
      <w:r w:rsidRPr="002F1E6C">
        <w:rPr>
          <w:rFonts w:eastAsia="Times New Roman"/>
          <w:b/>
        </w:rPr>
        <w:t xml:space="preserve"> University and College Policies</w:t>
      </w:r>
    </w:p>
    <w:p w:rsidR="00FC4DDB" w:rsidRPr="002F1E6C" w:rsidRDefault="00FC4DDB" w:rsidP="003619F9">
      <w:pPr>
        <w:keepNext/>
        <w:tabs>
          <w:tab w:val="left" w:pos="720"/>
        </w:tabs>
        <w:jc w:val="center"/>
        <w:outlineLvl w:val="0"/>
        <w:rPr>
          <w:rFonts w:eastAsia="Times New Roman"/>
          <w:b/>
        </w:rPr>
      </w:pPr>
    </w:p>
    <w:p w:rsidR="00FC4DDB" w:rsidRPr="002F1E6C" w:rsidRDefault="00FC4DDB" w:rsidP="00FC4DDB">
      <w:pPr>
        <w:autoSpaceDE w:val="0"/>
        <w:autoSpaceDN w:val="0"/>
        <w:adjustRightInd w:val="0"/>
        <w:rPr>
          <w:b/>
          <w:u w:val="single"/>
        </w:rPr>
      </w:pPr>
      <w:r w:rsidRPr="002F1E6C">
        <w:rPr>
          <w:b/>
          <w:u w:val="single"/>
        </w:rPr>
        <w:t>Code of Academic Integrity Policy Statement</w:t>
      </w:r>
    </w:p>
    <w:p w:rsidR="00FC4DDB" w:rsidRPr="002F1E6C" w:rsidRDefault="00FC4DDB" w:rsidP="00FC4DDB">
      <w:pPr>
        <w:autoSpaceDE w:val="0"/>
        <w:autoSpaceDN w:val="0"/>
        <w:adjustRightInd w:val="0"/>
        <w:rPr>
          <w:iCs/>
        </w:rPr>
      </w:pPr>
      <w:r w:rsidRPr="002F1E6C">
        <w:rPr>
          <w:iCs/>
        </w:rPr>
        <w:lastRenderedPageBreak/>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p>
    <w:p w:rsidR="00FC4DDB" w:rsidRPr="002F1E6C" w:rsidRDefault="00FC4DDB" w:rsidP="00FC4DDB">
      <w:pPr>
        <w:autoSpaceDE w:val="0"/>
        <w:autoSpaceDN w:val="0"/>
        <w:adjustRightInd w:val="0"/>
        <w:rPr>
          <w:iCs/>
        </w:rPr>
      </w:pPr>
    </w:p>
    <w:p w:rsidR="00FC4DDB" w:rsidRPr="002F1E6C" w:rsidRDefault="00FC4DDB" w:rsidP="00FC4DDB">
      <w:pPr>
        <w:autoSpaceDE w:val="0"/>
        <w:autoSpaceDN w:val="0"/>
        <w:adjustRightInd w:val="0"/>
        <w:rPr>
          <w:iCs/>
        </w:rPr>
      </w:pPr>
      <w:r w:rsidRPr="002F1E6C">
        <w:rPr>
          <w:iCs/>
        </w:rPr>
        <w:t xml:space="preserve">For more information, please see FAU Regulation 4.001 at: </w:t>
      </w:r>
      <w:hyperlink r:id="rId11" w:history="1">
        <w:r w:rsidRPr="002F1E6C">
          <w:rPr>
            <w:rStyle w:val="Hyperlink"/>
            <w:iCs/>
            <w:color w:val="auto"/>
          </w:rPr>
          <w:t>FAU Regulation 4.001</w:t>
        </w:r>
      </w:hyperlink>
      <w:r w:rsidRPr="002F1E6C">
        <w:rPr>
          <w:iCs/>
        </w:rPr>
        <w:t>.</w:t>
      </w:r>
    </w:p>
    <w:p w:rsidR="00FC4DDB" w:rsidRPr="002F1E6C" w:rsidRDefault="00FC4DDB" w:rsidP="00FC4DDB">
      <w:pPr>
        <w:rPr>
          <w:rFonts w:eastAsia="Times New Roman"/>
          <w:u w:val="single"/>
        </w:rPr>
      </w:pPr>
    </w:p>
    <w:p w:rsidR="00FC4DDB" w:rsidRPr="002F1E6C" w:rsidRDefault="00FC4DDB" w:rsidP="00FC4DDB">
      <w:pPr>
        <w:rPr>
          <w:rFonts w:eastAsia="Times New Roman"/>
          <w:b/>
        </w:rPr>
      </w:pPr>
      <w:r w:rsidRPr="002F1E6C">
        <w:rPr>
          <w:rFonts w:eastAsia="Times New Roman"/>
          <w:b/>
          <w:u w:val="single"/>
        </w:rPr>
        <w:t>Disability / Accessibility Policy Statement</w:t>
      </w:r>
      <w:r w:rsidRPr="002F1E6C">
        <w:rPr>
          <w:rFonts w:eastAsia="Times New Roman"/>
          <w:b/>
        </w:rPr>
        <w:t xml:space="preserve">  </w:t>
      </w:r>
    </w:p>
    <w:p w:rsidR="00FC4DDB" w:rsidRPr="002F1E6C" w:rsidRDefault="00FC4DDB" w:rsidP="00FC4DDB">
      <w:r w:rsidRPr="002F1E6C">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110 (561-799-8585) —and follow all SAS procedures.  Their web site is:  </w:t>
      </w:r>
      <w:hyperlink r:id="rId12" w:history="1">
        <w:r w:rsidRPr="002F1E6C">
          <w:rPr>
            <w:rStyle w:val="Hyperlink"/>
            <w:color w:val="auto"/>
          </w:rPr>
          <w:t>https://fau.edu/sas</w:t>
        </w:r>
      </w:hyperlink>
      <w:r w:rsidRPr="002F1E6C">
        <w:rPr>
          <w:rStyle w:val="Hyperlink"/>
          <w:color w:val="auto"/>
        </w:rPr>
        <w:t>.</w:t>
      </w:r>
    </w:p>
    <w:p w:rsidR="00FC4DDB" w:rsidRPr="002F1E6C" w:rsidRDefault="00FC4DDB" w:rsidP="00FC4DDB">
      <w:pPr>
        <w:rPr>
          <w:rFonts w:eastAsia="Times New Roman"/>
          <w:u w:val="single"/>
        </w:rPr>
      </w:pPr>
    </w:p>
    <w:p w:rsidR="00FC4DDB" w:rsidRPr="002F1E6C" w:rsidRDefault="00FC4DDB" w:rsidP="00FC4DDB">
      <w:pPr>
        <w:rPr>
          <w:rFonts w:eastAsia="Times New Roman"/>
          <w:b/>
          <w:u w:val="single"/>
        </w:rPr>
      </w:pPr>
      <w:r w:rsidRPr="002F1E6C">
        <w:rPr>
          <w:rFonts w:eastAsia="Times New Roman"/>
          <w:b/>
          <w:u w:val="single"/>
        </w:rPr>
        <w:t xml:space="preserve">Religious Accommodation Policy Statement  </w:t>
      </w:r>
    </w:p>
    <w:p w:rsidR="00FC4DDB" w:rsidRPr="002F1E6C" w:rsidRDefault="00FC4DDB" w:rsidP="00FC4DDB">
      <w:pPr>
        <w:pStyle w:val="PlainText"/>
        <w:rPr>
          <w:rFonts w:ascii="Arial" w:hAnsi="Arial" w:cs="Arial"/>
          <w:sz w:val="24"/>
          <w:szCs w:val="24"/>
        </w:rPr>
      </w:pPr>
      <w:r w:rsidRPr="002F1E6C">
        <w:rPr>
          <w:rFonts w:ascii="Arial" w:hAnsi="Arial" w:cs="Arial"/>
          <w:sz w:val="24"/>
          <w:szCs w:val="24"/>
        </w:rPr>
        <w:t xml:space="preserve">In accordance with rules of the Florida Board of Education and Florida law, students have the right to reasonable accommodations from the University in order to observe religious practices, observances, and beliefs with regard to admissions, registration, class attendance and the scheduling of examinations and work assignments.  </w:t>
      </w:r>
    </w:p>
    <w:p w:rsidR="00FC4DDB" w:rsidRPr="002F1E6C" w:rsidRDefault="00FC4DDB" w:rsidP="00FC4DDB">
      <w:pPr>
        <w:pStyle w:val="PlainText"/>
        <w:rPr>
          <w:rFonts w:ascii="Arial" w:hAnsi="Arial" w:cs="Arial"/>
          <w:sz w:val="24"/>
          <w:szCs w:val="24"/>
        </w:rPr>
      </w:pPr>
      <w:r w:rsidRPr="002F1E6C">
        <w:rPr>
          <w:rFonts w:ascii="Arial" w:hAnsi="Arial" w:cs="Arial"/>
          <w:sz w:val="24"/>
          <w:szCs w:val="24"/>
        </w:rPr>
        <w:t xml:space="preserve">For further information, please see FAU Regulation 2.007 at: </w:t>
      </w:r>
      <w:hyperlink r:id="rId13" w:history="1">
        <w:r w:rsidRPr="002F1E6C">
          <w:rPr>
            <w:rStyle w:val="Hyperlink"/>
            <w:rFonts w:ascii="Arial" w:hAnsi="Arial" w:cs="Arial"/>
            <w:color w:val="auto"/>
            <w:sz w:val="24"/>
            <w:szCs w:val="24"/>
          </w:rPr>
          <w:t>FAU Regulation 2.007</w:t>
        </w:r>
      </w:hyperlink>
      <w:r w:rsidRPr="002F1E6C">
        <w:rPr>
          <w:rStyle w:val="Hyperlink"/>
          <w:rFonts w:ascii="Arial" w:hAnsi="Arial" w:cs="Arial"/>
          <w:color w:val="auto"/>
          <w:sz w:val="24"/>
          <w:szCs w:val="24"/>
        </w:rPr>
        <w:t>.</w:t>
      </w:r>
    </w:p>
    <w:p w:rsidR="00FC4DDB" w:rsidRPr="002F1E6C" w:rsidRDefault="00FC4DDB" w:rsidP="00FC4DDB">
      <w:pPr>
        <w:rPr>
          <w:rFonts w:eastAsia="Times New Roman"/>
        </w:rPr>
      </w:pPr>
    </w:p>
    <w:p w:rsidR="00FC4DDB" w:rsidRPr="002F1E6C" w:rsidRDefault="00FC4DDB" w:rsidP="00FC4DDB">
      <w:pPr>
        <w:rPr>
          <w:rFonts w:eastAsia="Times New Roman"/>
          <w:b/>
          <w:u w:val="single"/>
        </w:rPr>
      </w:pPr>
      <w:r w:rsidRPr="002F1E6C">
        <w:rPr>
          <w:rFonts w:eastAsia="Times New Roman"/>
          <w:b/>
          <w:u w:val="single"/>
        </w:rPr>
        <w:t xml:space="preserve">University Approved Absence Policy Statement  </w:t>
      </w:r>
    </w:p>
    <w:p w:rsidR="00FC4DDB" w:rsidRPr="002F1E6C" w:rsidRDefault="00FC4DDB" w:rsidP="00FC4DDB">
      <w:pPr>
        <w:rPr>
          <w:rFonts w:eastAsia="Times New Roman"/>
        </w:rPr>
      </w:pPr>
      <w:r w:rsidRPr="002F1E6C">
        <w:rPr>
          <w:rFonts w:eastAsia="Times New Roman"/>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FC4DDB" w:rsidRPr="002F1E6C" w:rsidRDefault="00FC4DDB" w:rsidP="00FC4DDB">
      <w:pPr>
        <w:rPr>
          <w:rFonts w:eastAsia="Times New Roman"/>
          <w:u w:val="single"/>
        </w:rPr>
      </w:pPr>
    </w:p>
    <w:p w:rsidR="00FC4DDB" w:rsidRPr="002F1E6C" w:rsidRDefault="00FC4DDB" w:rsidP="00FC4DDB">
      <w:pPr>
        <w:rPr>
          <w:rFonts w:eastAsia="Times New Roman"/>
          <w:b/>
          <w:u w:val="single"/>
        </w:rPr>
      </w:pPr>
      <w:r w:rsidRPr="002F1E6C">
        <w:rPr>
          <w:rFonts w:eastAsia="Times New Roman"/>
          <w:b/>
          <w:u w:val="single"/>
        </w:rPr>
        <w:t>Incomplete Grade Policy Statement</w:t>
      </w:r>
    </w:p>
    <w:p w:rsidR="00FC4DDB" w:rsidRPr="002F1E6C" w:rsidRDefault="00FC4DDB" w:rsidP="00FC4DDB">
      <w:pPr>
        <w:rPr>
          <w:rFonts w:eastAsia="Times New Roman"/>
        </w:rPr>
      </w:pPr>
      <w:r w:rsidRPr="002F1E6C">
        <w:rPr>
          <w:rFonts w:eastAsia="Times New Roman"/>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FC4DDB" w:rsidRPr="002F1E6C" w:rsidRDefault="00FC4DDB" w:rsidP="00FC4DDB">
      <w:pPr>
        <w:rPr>
          <w:rFonts w:eastAsia="Times New Roman"/>
        </w:rPr>
      </w:pPr>
    </w:p>
    <w:p w:rsidR="00FC4DDB" w:rsidRPr="002F1E6C" w:rsidRDefault="00FC4DDB" w:rsidP="00FC4DDB">
      <w:pPr>
        <w:rPr>
          <w:rFonts w:eastAsia="Times New Roman"/>
        </w:rPr>
      </w:pPr>
      <w:r w:rsidRPr="002F1E6C">
        <w:rPr>
          <w:rFonts w:eastAsia="Times New Roman"/>
        </w:rPr>
        <w:lastRenderedPageBreak/>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FC4DDB" w:rsidRPr="002F1E6C" w:rsidRDefault="00FC4DDB" w:rsidP="00FC4DDB">
      <w:pPr>
        <w:rPr>
          <w:rFonts w:eastAsia="Times New Roman"/>
          <w:u w:val="single"/>
        </w:rPr>
      </w:pPr>
    </w:p>
    <w:p w:rsidR="00FC4DDB" w:rsidRPr="002F1E6C" w:rsidRDefault="00FC4DDB" w:rsidP="00FC4DDB">
      <w:pPr>
        <w:keepNext/>
        <w:tabs>
          <w:tab w:val="left" w:pos="720"/>
        </w:tabs>
        <w:outlineLvl w:val="0"/>
        <w:rPr>
          <w:u w:val="single"/>
        </w:rPr>
      </w:pPr>
      <w:r w:rsidRPr="002F1E6C">
        <w:rPr>
          <w:rFonts w:eastAsia="Times New Roman"/>
          <w:b/>
          <w:u w:val="single"/>
        </w:rPr>
        <w:t xml:space="preserve">Withdrawals </w:t>
      </w:r>
    </w:p>
    <w:p w:rsidR="00FC4DDB" w:rsidRPr="002F1E6C" w:rsidRDefault="00FC4DDB" w:rsidP="00FC4DDB">
      <w:pPr>
        <w:autoSpaceDE w:val="0"/>
        <w:autoSpaceDN w:val="0"/>
        <w:adjustRightInd w:val="0"/>
      </w:pPr>
      <w:r w:rsidRPr="002F1E6C">
        <w:t xml:space="preserve">Any student who decides to drop is responsible for completing the proper process required to withdraw from the course. </w:t>
      </w:r>
    </w:p>
    <w:p w:rsidR="00FC4DDB" w:rsidRPr="002F1E6C" w:rsidRDefault="00FC4DDB" w:rsidP="00FC4DDB">
      <w:pPr>
        <w:rPr>
          <w:rFonts w:eastAsia="Times New Roman"/>
          <w:u w:val="single"/>
        </w:rPr>
      </w:pPr>
    </w:p>
    <w:p w:rsidR="00FC4DDB" w:rsidRPr="002F1E6C" w:rsidRDefault="00FC4DDB" w:rsidP="00FC4DDB">
      <w:pPr>
        <w:keepNext/>
        <w:tabs>
          <w:tab w:val="left" w:pos="720"/>
        </w:tabs>
        <w:outlineLvl w:val="0"/>
        <w:rPr>
          <w:rFonts w:eastAsia="Times New Roman"/>
          <w:u w:val="single"/>
        </w:rPr>
      </w:pPr>
      <w:r w:rsidRPr="002F1E6C">
        <w:rPr>
          <w:rFonts w:eastAsia="Times New Roman"/>
          <w:b/>
          <w:u w:val="single"/>
        </w:rPr>
        <w:t xml:space="preserve">Grade Appeal Process </w:t>
      </w:r>
    </w:p>
    <w:p w:rsidR="00FC4DDB" w:rsidRPr="002F1E6C" w:rsidRDefault="00FC4DDB" w:rsidP="00FC4DDB">
      <w:pPr>
        <w:rPr>
          <w:rFonts w:eastAsia="Times New Roman"/>
        </w:rPr>
      </w:pPr>
      <w:r w:rsidRPr="002F1E6C">
        <w:rPr>
          <w:rFonts w:eastAsia="Times New Roman"/>
        </w:rPr>
        <w:t>A student may request a review of the final course grade when s/he believes that one of the following conditions apply:</w:t>
      </w:r>
    </w:p>
    <w:p w:rsidR="00FC4DDB" w:rsidRPr="002F1E6C" w:rsidRDefault="00FC4DDB" w:rsidP="00FC4DDB">
      <w:pPr>
        <w:numPr>
          <w:ilvl w:val="0"/>
          <w:numId w:val="1"/>
        </w:numPr>
        <w:rPr>
          <w:rFonts w:eastAsia="Times New Roman"/>
        </w:rPr>
      </w:pPr>
      <w:r w:rsidRPr="002F1E6C">
        <w:rPr>
          <w:rFonts w:eastAsia="Times New Roman"/>
        </w:rPr>
        <w:t>There was a computational or recording error in the grading.</w:t>
      </w:r>
    </w:p>
    <w:p w:rsidR="00FC4DDB" w:rsidRPr="002F1E6C" w:rsidRDefault="00FC4DDB" w:rsidP="00FC4DDB">
      <w:pPr>
        <w:numPr>
          <w:ilvl w:val="0"/>
          <w:numId w:val="1"/>
        </w:numPr>
        <w:rPr>
          <w:rFonts w:eastAsia="Times New Roman"/>
        </w:rPr>
      </w:pPr>
      <w:r w:rsidRPr="002F1E6C">
        <w:rPr>
          <w:rFonts w:eastAsia="Times New Roman"/>
        </w:rPr>
        <w:t>Non-academic criteria were applied in the grading process.</w:t>
      </w:r>
    </w:p>
    <w:p w:rsidR="00FC4DDB" w:rsidRPr="002F1E6C" w:rsidRDefault="00FC4DDB" w:rsidP="00FC4DDB">
      <w:pPr>
        <w:numPr>
          <w:ilvl w:val="0"/>
          <w:numId w:val="1"/>
        </w:numPr>
        <w:rPr>
          <w:rFonts w:eastAsia="Times New Roman"/>
        </w:rPr>
      </w:pPr>
      <w:r w:rsidRPr="002F1E6C">
        <w:rPr>
          <w:rFonts w:eastAsia="Times New Roman"/>
        </w:rPr>
        <w:t>There was a gross violation of the instructor’s own grading system.</w:t>
      </w:r>
    </w:p>
    <w:p w:rsidR="00FC4DDB" w:rsidRPr="002F1E6C" w:rsidRDefault="00FC4DDB" w:rsidP="00FC4DDB">
      <w:r w:rsidRPr="002F1E6C">
        <w:rPr>
          <w:rFonts w:eastAsia="Times New Roman"/>
        </w:rPr>
        <w:t xml:space="preserve">The procedures for a grade appeal may be found in </w:t>
      </w:r>
      <w:hyperlink r:id="rId14" w:history="1">
        <w:r w:rsidRPr="002F1E6C">
          <w:rPr>
            <w:rStyle w:val="Hyperlink"/>
            <w:color w:val="auto"/>
          </w:rPr>
          <w:t>FAU Regulation 4.002.</w:t>
        </w:r>
      </w:hyperlink>
    </w:p>
    <w:p w:rsidR="00FC4DDB" w:rsidRPr="002F1E6C" w:rsidRDefault="00FC4DDB" w:rsidP="00FC4DDB">
      <w:pPr>
        <w:rPr>
          <w:rFonts w:eastAsia="Times New Roman"/>
        </w:rPr>
      </w:pPr>
    </w:p>
    <w:p w:rsidR="00FC4DDB" w:rsidRPr="002F1E6C" w:rsidRDefault="00FC4DDB" w:rsidP="00FC4DDB">
      <w:pPr>
        <w:keepNext/>
        <w:tabs>
          <w:tab w:val="left" w:pos="720"/>
        </w:tabs>
        <w:spacing w:before="120"/>
        <w:outlineLvl w:val="0"/>
        <w:rPr>
          <w:rFonts w:eastAsia="Times New Roman"/>
        </w:rPr>
      </w:pPr>
      <w:r w:rsidRPr="002F1E6C">
        <w:rPr>
          <w:rFonts w:eastAsia="Times New Roman"/>
          <w:b/>
          <w:u w:val="single"/>
        </w:rPr>
        <w:t xml:space="preserve">Disruptive Behavior Policy Statement </w:t>
      </w:r>
    </w:p>
    <w:p w:rsidR="00FC4DDB" w:rsidRPr="002F1E6C" w:rsidRDefault="00FC4DDB" w:rsidP="00FC4DDB">
      <w:pPr>
        <w:keepNext/>
        <w:tabs>
          <w:tab w:val="left" w:pos="720"/>
        </w:tabs>
        <w:spacing w:before="120"/>
        <w:outlineLvl w:val="0"/>
        <w:rPr>
          <w:rFonts w:eastAsia="Times New Roman"/>
        </w:rPr>
      </w:pPr>
      <w:r w:rsidRPr="002F1E6C">
        <w:rPr>
          <w:rFonts w:eastAsia="Times New Roman"/>
        </w:rPr>
        <w:t xml:space="preserve">Disruptive behavior is defined in the FAU Student Code of Conduct as </w:t>
      </w:r>
      <w:r w:rsidRPr="002F1E6C">
        <w:rPr>
          <w:rFonts w:eastAsia="Times New Roman"/>
          <w:i/>
          <w:iCs/>
        </w:rPr>
        <w:t>“... activities which interfere with the educational mission within classroom.”</w:t>
      </w:r>
      <w:r w:rsidRPr="002F1E6C">
        <w:rPr>
          <w:rFonts w:eastAsia="Times New Roman"/>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E853DC" w:rsidRPr="002F1E6C" w:rsidRDefault="00E853DC" w:rsidP="00FC4DDB">
      <w:pPr>
        <w:keepNext/>
        <w:tabs>
          <w:tab w:val="left" w:pos="720"/>
        </w:tabs>
        <w:outlineLvl w:val="0"/>
        <w:rPr>
          <w:rFonts w:eastAsia="Times New Roman"/>
          <w:b/>
          <w:u w:val="single"/>
        </w:rPr>
      </w:pPr>
    </w:p>
    <w:p w:rsidR="00FC4DDB" w:rsidRPr="002F1E6C" w:rsidRDefault="00FC4DDB" w:rsidP="00FC4DDB">
      <w:pPr>
        <w:keepNext/>
        <w:tabs>
          <w:tab w:val="left" w:pos="720"/>
        </w:tabs>
        <w:outlineLvl w:val="0"/>
        <w:rPr>
          <w:rFonts w:eastAsia="Times New Roman"/>
        </w:rPr>
      </w:pPr>
      <w:r w:rsidRPr="002F1E6C">
        <w:rPr>
          <w:rFonts w:eastAsia="Times New Roman"/>
          <w:b/>
          <w:u w:val="single"/>
        </w:rPr>
        <w:t>Faculty Rights and Responsibilities</w:t>
      </w:r>
      <w:r w:rsidRPr="002F1E6C">
        <w:rPr>
          <w:rFonts w:eastAsia="Times New Roman"/>
        </w:rPr>
        <w:t xml:space="preserve"> </w:t>
      </w:r>
    </w:p>
    <w:p w:rsidR="00FC4DDB" w:rsidRPr="002F1E6C" w:rsidRDefault="00FC4DDB" w:rsidP="00FC4DDB">
      <w:pPr>
        <w:keepNext/>
        <w:tabs>
          <w:tab w:val="left" w:pos="720"/>
        </w:tabs>
        <w:outlineLvl w:val="0"/>
        <w:rPr>
          <w:rFonts w:eastAsia="Times New Roman"/>
        </w:rPr>
      </w:pPr>
      <w:r w:rsidRPr="002F1E6C">
        <w:rPr>
          <w:rFonts w:eastAsia="Times New Roman"/>
        </w:rPr>
        <w:t xml:space="preserve"> Florida Atlantic University respects the right of instructors to teach and students to learn. Maintenance of these rights requires classroom conditions which do not impede their exercise. To ensure these rights, faculty members have the prerogative:</w:t>
      </w:r>
    </w:p>
    <w:p w:rsidR="00FC4DDB" w:rsidRPr="002F1E6C" w:rsidRDefault="00FC4DDB" w:rsidP="00FC4DDB">
      <w:pPr>
        <w:numPr>
          <w:ilvl w:val="0"/>
          <w:numId w:val="6"/>
        </w:numPr>
        <w:spacing w:before="100" w:beforeAutospacing="1" w:after="100" w:afterAutospacing="1"/>
        <w:rPr>
          <w:rFonts w:eastAsia="Times New Roman"/>
        </w:rPr>
      </w:pPr>
      <w:r w:rsidRPr="002F1E6C">
        <w:rPr>
          <w:rFonts w:eastAsia="Times New Roman"/>
        </w:rPr>
        <w:t>To establish and implement academic standards</w:t>
      </w:r>
    </w:p>
    <w:p w:rsidR="00FC4DDB" w:rsidRPr="002F1E6C" w:rsidRDefault="00FC4DDB" w:rsidP="00FC4DDB">
      <w:pPr>
        <w:numPr>
          <w:ilvl w:val="0"/>
          <w:numId w:val="6"/>
        </w:numPr>
        <w:spacing w:before="100" w:beforeAutospacing="1" w:after="100" w:afterAutospacing="1"/>
        <w:rPr>
          <w:rFonts w:eastAsia="Times New Roman"/>
        </w:rPr>
      </w:pPr>
      <w:r w:rsidRPr="002F1E6C">
        <w:rPr>
          <w:rFonts w:eastAsia="Times New Roman"/>
        </w:rPr>
        <w:t>To establish and enforce reasonable behavior standards in each class</w:t>
      </w:r>
    </w:p>
    <w:p w:rsidR="00FC4DDB" w:rsidRPr="002F1E6C" w:rsidRDefault="00FC4DDB" w:rsidP="00FC4DDB">
      <w:pPr>
        <w:numPr>
          <w:ilvl w:val="0"/>
          <w:numId w:val="6"/>
        </w:numPr>
        <w:spacing w:before="100" w:beforeAutospacing="1" w:after="100" w:afterAutospacing="1"/>
        <w:rPr>
          <w:rFonts w:eastAsia="Times New Roman"/>
        </w:rPr>
      </w:pPr>
      <w:r w:rsidRPr="002F1E6C">
        <w:rPr>
          <w:rFonts w:eastAsia="Times New Roman"/>
        </w:rPr>
        <w:lastRenderedPageBreak/>
        <w:t>To refer disciplinary action to those students whose behavior may be judged to be disruptive under the Student Code of Conduct.</w:t>
      </w:r>
    </w:p>
    <w:p w:rsidR="008E21B3" w:rsidRPr="002F1E6C" w:rsidRDefault="008E21B3" w:rsidP="008E21B3">
      <w:pPr>
        <w:rPr>
          <w:b/>
          <w:u w:val="single"/>
        </w:rPr>
      </w:pPr>
      <w:r w:rsidRPr="002F1E6C">
        <w:rPr>
          <w:b/>
          <w:u w:val="single"/>
        </w:rPr>
        <w:t>College of Business Minimum Grade Policy Statement</w:t>
      </w:r>
    </w:p>
    <w:p w:rsidR="008E21B3" w:rsidRPr="002F1E6C" w:rsidRDefault="008E21B3" w:rsidP="008E21B3">
      <w:r w:rsidRPr="002F1E6C">
        <w:t xml:space="preserve">The minimum grade for College of Business requirements is a “C”. This includes all courses that are a part of the pre-business foundation, business core, and major program. In addition, courses that are used to satisfy </w:t>
      </w:r>
      <w:r w:rsidR="009779CA" w:rsidRPr="002F1E6C">
        <w:t xml:space="preserve">the university’s Writing Across </w:t>
      </w:r>
      <w:r w:rsidRPr="002F1E6C">
        <w:t>The Curriculum (WAC) and Gordon Rule math requirements also have a minimum grade requirement of a “C”.</w:t>
      </w:r>
    </w:p>
    <w:p w:rsidR="008E21B3" w:rsidRPr="002F1E6C" w:rsidRDefault="008E21B3" w:rsidP="008E21B3">
      <w:pPr>
        <w:rPr>
          <w:u w:val="single"/>
        </w:rPr>
      </w:pPr>
    </w:p>
    <w:p w:rsidR="008E21B3" w:rsidRPr="002F1E6C" w:rsidRDefault="008E21B3" w:rsidP="008E21B3">
      <w:pPr>
        <w:rPr>
          <w:b/>
          <w:bCs/>
          <w:iCs/>
          <w:u w:val="single"/>
        </w:rPr>
      </w:pPr>
      <w:r w:rsidRPr="002F1E6C">
        <w:rPr>
          <w:b/>
          <w:bCs/>
          <w:iCs/>
          <w:u w:val="single"/>
        </w:rPr>
        <w:t>Email Account Requirements</w:t>
      </w:r>
    </w:p>
    <w:p w:rsidR="008E21B3" w:rsidRPr="002F1E6C" w:rsidRDefault="008E21B3" w:rsidP="008E21B3">
      <w:pPr>
        <w:rPr>
          <w:bCs/>
          <w:iCs/>
        </w:rPr>
      </w:pPr>
      <w:r w:rsidRPr="002F1E6C">
        <w:rPr>
          <w:bCs/>
          <w:iCs/>
        </w:rPr>
        <w:t xml:space="preserve">FAU students sometimes have problems if they have their FAU emails forwarded to their personal account on another Internet Service Provider (ISP).As a student in this course, you are </w:t>
      </w:r>
      <w:r w:rsidRPr="002F1E6C">
        <w:rPr>
          <w:b/>
          <w:bCs/>
          <w:iCs/>
        </w:rPr>
        <w:t>required</w:t>
      </w:r>
      <w:r w:rsidRPr="002F1E6C">
        <w:rPr>
          <w:bCs/>
          <w:iCs/>
        </w:rPr>
        <w:t xml:space="preserve"> to utilize your FAU email for all correspondence.</w:t>
      </w:r>
      <w:r w:rsidR="00F52024" w:rsidRPr="002F1E6C">
        <w:rPr>
          <w:bCs/>
          <w:iCs/>
        </w:rPr>
        <w:t xml:space="preserve"> </w:t>
      </w:r>
      <w:r w:rsidRPr="002F1E6C">
        <w:rPr>
          <w:bCs/>
          <w:iCs/>
        </w:rPr>
        <w:t>All electronic mail correspondence from the professor will be sent to the FAU email address you have on file. Please make sure this address is functioning and able to accept incoming emails.</w:t>
      </w:r>
    </w:p>
    <w:p w:rsidR="00F52024" w:rsidRPr="00E853DC" w:rsidRDefault="00F52024" w:rsidP="008E21B3">
      <w:pPr>
        <w:rPr>
          <w:bCs/>
          <w:iCs/>
          <w:color w:val="000000"/>
        </w:rPr>
      </w:pPr>
    </w:p>
    <w:p w:rsidR="00FB6197" w:rsidRDefault="00FB6197"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24348B" w:rsidRDefault="0024348B" w:rsidP="00FA7EC3">
      <w:pPr>
        <w:tabs>
          <w:tab w:val="right" w:pos="8985"/>
        </w:tabs>
        <w:overflowPunct w:val="0"/>
        <w:autoSpaceDE w:val="0"/>
        <w:autoSpaceDN w:val="0"/>
        <w:adjustRightInd w:val="0"/>
        <w:textAlignment w:val="baseline"/>
        <w:rPr>
          <w:rFonts w:eastAsia="Times New Roman"/>
          <w:b/>
          <w:bCs/>
          <w:iCs/>
          <w:u w:val="single"/>
        </w:rPr>
      </w:pPr>
    </w:p>
    <w:p w:rsidR="00FB6197" w:rsidRDefault="00FB6197" w:rsidP="00FA7EC3">
      <w:pPr>
        <w:tabs>
          <w:tab w:val="right" w:pos="8985"/>
        </w:tabs>
        <w:overflowPunct w:val="0"/>
        <w:autoSpaceDE w:val="0"/>
        <w:autoSpaceDN w:val="0"/>
        <w:adjustRightInd w:val="0"/>
        <w:textAlignment w:val="baseline"/>
        <w:rPr>
          <w:rFonts w:eastAsia="Times New Roman"/>
          <w:b/>
          <w:bCs/>
          <w:iCs/>
          <w:u w:val="single"/>
        </w:rPr>
      </w:pPr>
    </w:p>
    <w:p w:rsidR="00FA7EC3" w:rsidRDefault="00FA7EC3" w:rsidP="00FA7EC3">
      <w:pPr>
        <w:tabs>
          <w:tab w:val="right" w:pos="8985"/>
        </w:tabs>
        <w:overflowPunct w:val="0"/>
        <w:autoSpaceDE w:val="0"/>
        <w:autoSpaceDN w:val="0"/>
        <w:adjustRightInd w:val="0"/>
        <w:textAlignment w:val="baseline"/>
        <w:rPr>
          <w:rFonts w:eastAsia="Times New Roman"/>
          <w:b/>
          <w:bCs/>
          <w:iCs/>
        </w:rPr>
      </w:pPr>
      <w:r w:rsidRPr="005260AF">
        <w:rPr>
          <w:rFonts w:eastAsia="Times New Roman"/>
          <w:b/>
          <w:bCs/>
          <w:iCs/>
          <w:u w:val="single"/>
        </w:rPr>
        <w:t xml:space="preserve">Tentative Course Schedule </w:t>
      </w:r>
      <w:r w:rsidR="00EA0B8A">
        <w:rPr>
          <w:rFonts w:eastAsia="Times New Roman"/>
          <w:b/>
          <w:bCs/>
          <w:iCs/>
          <w:u w:val="single"/>
        </w:rPr>
        <w:t xml:space="preserve">for </w:t>
      </w:r>
      <w:r w:rsidR="005802B9">
        <w:rPr>
          <w:rFonts w:eastAsia="Times New Roman"/>
          <w:b/>
          <w:bCs/>
          <w:iCs/>
          <w:u w:val="single"/>
        </w:rPr>
        <w:t xml:space="preserve">HFT 4240.001 </w:t>
      </w:r>
      <w:r w:rsidRPr="005260AF">
        <w:rPr>
          <w:rFonts w:eastAsia="Times New Roman"/>
          <w:b/>
          <w:bCs/>
          <w:iCs/>
          <w:u w:val="single"/>
        </w:rPr>
        <w:t>(</w:t>
      </w:r>
      <w:r w:rsidR="00151869">
        <w:rPr>
          <w:rFonts w:eastAsia="Times New Roman"/>
          <w:b/>
          <w:bCs/>
          <w:iCs/>
          <w:u w:val="single"/>
        </w:rPr>
        <w:t>Spring, 2018</w:t>
      </w:r>
      <w:r w:rsidRPr="005260AF">
        <w:rPr>
          <w:rFonts w:eastAsia="Times New Roman"/>
          <w:b/>
          <w:bCs/>
          <w:iCs/>
          <w:u w:val="single"/>
        </w:rPr>
        <w:t xml:space="preserve">) </w:t>
      </w:r>
      <w:r w:rsidRPr="005260AF">
        <w:rPr>
          <w:rFonts w:eastAsia="Times New Roman"/>
          <w:b/>
          <w:bCs/>
          <w:iCs/>
        </w:rPr>
        <w:t>*</w:t>
      </w:r>
    </w:p>
    <w:p w:rsidR="00151869" w:rsidRDefault="00151869" w:rsidP="00FA7EC3">
      <w:pPr>
        <w:tabs>
          <w:tab w:val="right" w:pos="8985"/>
        </w:tabs>
        <w:overflowPunct w:val="0"/>
        <w:autoSpaceDE w:val="0"/>
        <w:autoSpaceDN w:val="0"/>
        <w:adjustRightInd w:val="0"/>
        <w:textAlignment w:val="baseline"/>
        <w:rPr>
          <w:rFonts w:eastAsia="Times New Roman"/>
          <w:b/>
          <w:bCs/>
          <w:iCs/>
        </w:rPr>
      </w:pPr>
    </w:p>
    <w:p w:rsidR="00151869" w:rsidRDefault="00151869" w:rsidP="00151869">
      <w:pPr>
        <w:rPr>
          <w:rFonts w:eastAsia="Times New Roman"/>
          <w:noProof/>
          <w:sz w:val="22"/>
          <w:szCs w:val="22"/>
        </w:rPr>
      </w:pP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10"/>
        <w:gridCol w:w="6300"/>
        <w:gridCol w:w="2070"/>
      </w:tblGrid>
      <w:tr w:rsidR="00151869" w:rsidRPr="00B94667" w:rsidTr="00DB128F">
        <w:trPr>
          <w:cantSplit/>
        </w:trPr>
        <w:tc>
          <w:tcPr>
            <w:tcW w:w="810" w:type="dxa"/>
            <w:vAlign w:val="center"/>
          </w:tcPr>
          <w:p w:rsidR="00151869" w:rsidRPr="00B94667" w:rsidRDefault="00151869" w:rsidP="00DB128F">
            <w:pPr>
              <w:pStyle w:val="Heading1"/>
              <w:rPr>
                <w:rFonts w:ascii="Calibri" w:hAnsi="Calibri" w:cs="Calibri"/>
                <w:b w:val="0"/>
                <w:sz w:val="22"/>
                <w:szCs w:val="22"/>
              </w:rPr>
            </w:pPr>
            <w:r w:rsidRPr="00B94667">
              <w:rPr>
                <w:rFonts w:ascii="Calibri" w:hAnsi="Calibri" w:cs="Calibri"/>
                <w:b w:val="0"/>
                <w:sz w:val="22"/>
                <w:szCs w:val="22"/>
              </w:rPr>
              <w:t>Week</w:t>
            </w:r>
          </w:p>
        </w:tc>
        <w:tc>
          <w:tcPr>
            <w:tcW w:w="810" w:type="dxa"/>
            <w:vAlign w:val="center"/>
          </w:tcPr>
          <w:p w:rsidR="00151869" w:rsidRPr="00B94667" w:rsidRDefault="00151869" w:rsidP="00DB128F">
            <w:pPr>
              <w:jc w:val="center"/>
              <w:rPr>
                <w:rFonts w:ascii="Calibri" w:hAnsi="Calibri" w:cs="Calibri"/>
                <w:b/>
                <w:sz w:val="22"/>
                <w:szCs w:val="22"/>
              </w:rPr>
            </w:pPr>
            <w:r w:rsidRPr="00B94667">
              <w:rPr>
                <w:rFonts w:ascii="Calibri" w:hAnsi="Calibri" w:cs="Calibri"/>
                <w:b/>
                <w:sz w:val="22"/>
                <w:szCs w:val="22"/>
              </w:rPr>
              <w:t>Date</w:t>
            </w:r>
          </w:p>
        </w:tc>
        <w:tc>
          <w:tcPr>
            <w:tcW w:w="6300" w:type="dxa"/>
            <w:vAlign w:val="center"/>
          </w:tcPr>
          <w:p w:rsidR="00151869" w:rsidRPr="00B94667" w:rsidRDefault="00151869" w:rsidP="00DB128F">
            <w:pPr>
              <w:jc w:val="center"/>
              <w:rPr>
                <w:rFonts w:ascii="Calibri" w:hAnsi="Calibri" w:cs="Calibri"/>
                <w:b/>
                <w:sz w:val="22"/>
                <w:szCs w:val="22"/>
              </w:rPr>
            </w:pPr>
            <w:r w:rsidRPr="00B94667">
              <w:rPr>
                <w:rFonts w:ascii="Calibri" w:hAnsi="Calibri" w:cs="Calibri"/>
                <w:b/>
                <w:sz w:val="22"/>
                <w:szCs w:val="22"/>
              </w:rPr>
              <w:t>Topic</w:t>
            </w:r>
          </w:p>
        </w:tc>
        <w:tc>
          <w:tcPr>
            <w:tcW w:w="2070" w:type="dxa"/>
            <w:vAlign w:val="center"/>
          </w:tcPr>
          <w:p w:rsidR="00151869" w:rsidRPr="00B94667" w:rsidRDefault="00151869" w:rsidP="00DB128F">
            <w:pPr>
              <w:jc w:val="center"/>
              <w:rPr>
                <w:rFonts w:ascii="Calibri" w:hAnsi="Calibri" w:cs="Calibri"/>
                <w:b/>
                <w:sz w:val="22"/>
                <w:szCs w:val="22"/>
              </w:rPr>
            </w:pPr>
            <w:r w:rsidRPr="00B94667">
              <w:rPr>
                <w:rFonts w:ascii="Calibri" w:hAnsi="Calibri" w:cs="Calibri"/>
                <w:b/>
                <w:sz w:val="22"/>
                <w:szCs w:val="22"/>
              </w:rPr>
              <w:t xml:space="preserve">Reading Assignment </w:t>
            </w:r>
          </w:p>
        </w:tc>
      </w:tr>
      <w:tr w:rsidR="00151869" w:rsidRPr="00B94667" w:rsidTr="00DB128F">
        <w:trPr>
          <w:cantSplit/>
          <w:trHeight w:val="911"/>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lastRenderedPageBreak/>
              <w:t>1</w:t>
            </w:r>
          </w:p>
        </w:tc>
        <w:tc>
          <w:tcPr>
            <w:tcW w:w="810" w:type="dxa"/>
            <w:shd w:val="clear" w:color="auto" w:fill="auto"/>
            <w:vAlign w:val="center"/>
          </w:tcPr>
          <w:p w:rsidR="00151869" w:rsidRDefault="00151869" w:rsidP="00DB128F">
            <w:pPr>
              <w:rPr>
                <w:rFonts w:ascii="Calibri" w:hAnsi="Calibri" w:cs="Calibri"/>
                <w:sz w:val="22"/>
                <w:szCs w:val="22"/>
              </w:rPr>
            </w:pPr>
            <w:r>
              <w:rPr>
                <w:rFonts w:ascii="Calibri" w:hAnsi="Calibri" w:cs="Calibri"/>
                <w:sz w:val="22"/>
                <w:szCs w:val="22"/>
              </w:rPr>
              <w:t>1/9</w:t>
            </w:r>
          </w:p>
          <w:p w:rsidR="00151869" w:rsidRDefault="00151869" w:rsidP="00DB128F">
            <w:pPr>
              <w:rPr>
                <w:rFonts w:ascii="Calibri" w:hAnsi="Calibri" w:cs="Calibri"/>
                <w:sz w:val="22"/>
                <w:szCs w:val="22"/>
              </w:rPr>
            </w:pPr>
          </w:p>
          <w:p w:rsidR="00151869" w:rsidRPr="00B94667" w:rsidRDefault="00151869" w:rsidP="00DB128F">
            <w:pPr>
              <w:rPr>
                <w:rFonts w:ascii="Calibri" w:hAnsi="Calibri" w:cs="Calibri"/>
                <w:sz w:val="22"/>
                <w:szCs w:val="22"/>
              </w:rPr>
            </w:pPr>
            <w:r>
              <w:rPr>
                <w:rFonts w:ascii="Calibri" w:hAnsi="Calibri" w:cs="Calibri"/>
                <w:sz w:val="22"/>
                <w:szCs w:val="22"/>
              </w:rPr>
              <w:t>1/11</w:t>
            </w:r>
          </w:p>
          <w:p w:rsidR="00151869" w:rsidRPr="00B94667" w:rsidRDefault="00151869" w:rsidP="00DB128F">
            <w:pPr>
              <w:rPr>
                <w:rFonts w:ascii="Calibri" w:hAnsi="Calibri" w:cs="Calibri"/>
                <w:sz w:val="22"/>
                <w:szCs w:val="22"/>
              </w:rPr>
            </w:pPr>
          </w:p>
        </w:tc>
        <w:tc>
          <w:tcPr>
            <w:tcW w:w="6300" w:type="dxa"/>
            <w:vAlign w:val="center"/>
          </w:tcPr>
          <w:p w:rsidR="00151869" w:rsidRDefault="00151869" w:rsidP="00DB128F">
            <w:pPr>
              <w:rPr>
                <w:sz w:val="22"/>
                <w:szCs w:val="22"/>
              </w:rPr>
            </w:pPr>
            <w:r w:rsidRPr="005260AF">
              <w:rPr>
                <w:sz w:val="22"/>
                <w:szCs w:val="22"/>
              </w:rPr>
              <w:t>Class Introductions, Class Ex</w:t>
            </w:r>
            <w:r>
              <w:rPr>
                <w:sz w:val="22"/>
                <w:szCs w:val="22"/>
              </w:rPr>
              <w:t>pectations, Review of Syllabus</w:t>
            </w:r>
          </w:p>
          <w:p w:rsidR="00151869" w:rsidRDefault="00151869" w:rsidP="00DB128F">
            <w:pPr>
              <w:rPr>
                <w:sz w:val="22"/>
                <w:szCs w:val="22"/>
              </w:rPr>
            </w:pPr>
          </w:p>
          <w:p w:rsidR="00151869" w:rsidRPr="00B94667" w:rsidRDefault="00151869" w:rsidP="00DB128F">
            <w:pPr>
              <w:rPr>
                <w:rFonts w:ascii="Calibri" w:hAnsi="Calibri" w:cs="Calibri"/>
                <w:sz w:val="22"/>
                <w:szCs w:val="22"/>
              </w:rPr>
            </w:pPr>
            <w:r w:rsidRPr="005260AF">
              <w:rPr>
                <w:sz w:val="22"/>
                <w:szCs w:val="22"/>
              </w:rPr>
              <w:t>Discuss Chapter  1</w:t>
            </w:r>
          </w:p>
        </w:tc>
        <w:tc>
          <w:tcPr>
            <w:tcW w:w="2070" w:type="dxa"/>
            <w:shd w:val="clear" w:color="auto" w:fill="auto"/>
          </w:tcPr>
          <w:p w:rsidR="00151869" w:rsidRPr="005260AF" w:rsidRDefault="00151869" w:rsidP="00DB128F">
            <w:pPr>
              <w:tabs>
                <w:tab w:val="right" w:pos="13286"/>
              </w:tabs>
              <w:rPr>
                <w:sz w:val="22"/>
                <w:szCs w:val="22"/>
              </w:rPr>
            </w:pPr>
          </w:p>
          <w:p w:rsidR="00151869" w:rsidRPr="005260AF" w:rsidRDefault="00151869" w:rsidP="00DB128F">
            <w:pPr>
              <w:tabs>
                <w:tab w:val="right" w:pos="13286"/>
              </w:tabs>
              <w:rPr>
                <w:sz w:val="22"/>
                <w:szCs w:val="22"/>
              </w:rPr>
            </w:pPr>
            <w:r w:rsidRPr="005260AF">
              <w:rPr>
                <w:sz w:val="22"/>
                <w:szCs w:val="22"/>
              </w:rPr>
              <w:t xml:space="preserve">Read Chapter 1 </w:t>
            </w:r>
          </w:p>
          <w:p w:rsidR="00151869" w:rsidRPr="005260AF" w:rsidRDefault="00151869" w:rsidP="00DB128F">
            <w:pPr>
              <w:tabs>
                <w:tab w:val="right" w:pos="13286"/>
              </w:tabs>
              <w:rPr>
                <w:sz w:val="22"/>
                <w:szCs w:val="22"/>
              </w:rPr>
            </w:pPr>
          </w:p>
        </w:tc>
      </w:tr>
      <w:tr w:rsidR="00151869" w:rsidRPr="00B94667" w:rsidTr="00DB128F">
        <w:trPr>
          <w:cantSplit/>
          <w:trHeight w:val="917"/>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2</w:t>
            </w:r>
          </w:p>
        </w:tc>
        <w:tc>
          <w:tcPr>
            <w:tcW w:w="810" w:type="dxa"/>
            <w:shd w:val="clear" w:color="auto" w:fill="auto"/>
            <w:vAlign w:val="center"/>
          </w:tcPr>
          <w:p w:rsidR="00151869" w:rsidRDefault="00151869" w:rsidP="00DB128F">
            <w:pPr>
              <w:rPr>
                <w:rFonts w:ascii="Calibri" w:hAnsi="Calibri" w:cs="Calibri"/>
                <w:sz w:val="22"/>
                <w:szCs w:val="22"/>
              </w:rPr>
            </w:pPr>
            <w:r>
              <w:rPr>
                <w:rFonts w:ascii="Calibri" w:hAnsi="Calibri" w:cs="Calibri"/>
                <w:sz w:val="22"/>
                <w:szCs w:val="22"/>
              </w:rPr>
              <w:t>1/16</w:t>
            </w:r>
          </w:p>
          <w:p w:rsidR="00151869" w:rsidRPr="00B94667" w:rsidRDefault="00151869" w:rsidP="00DB128F">
            <w:pPr>
              <w:rPr>
                <w:rFonts w:ascii="Calibri" w:hAnsi="Calibri" w:cs="Calibri"/>
                <w:sz w:val="22"/>
                <w:szCs w:val="22"/>
              </w:rPr>
            </w:pPr>
          </w:p>
          <w:p w:rsidR="00151869" w:rsidRPr="00B94667" w:rsidRDefault="00151869" w:rsidP="00DB128F">
            <w:pPr>
              <w:rPr>
                <w:rFonts w:ascii="Calibri" w:hAnsi="Calibri" w:cs="Calibri"/>
                <w:sz w:val="22"/>
                <w:szCs w:val="22"/>
              </w:rPr>
            </w:pPr>
            <w:r>
              <w:rPr>
                <w:rFonts w:ascii="Calibri" w:hAnsi="Calibri" w:cs="Calibri"/>
                <w:sz w:val="22"/>
                <w:szCs w:val="22"/>
              </w:rPr>
              <w:t>1/18</w:t>
            </w:r>
          </w:p>
        </w:tc>
        <w:tc>
          <w:tcPr>
            <w:tcW w:w="6300" w:type="dxa"/>
            <w:vAlign w:val="center"/>
          </w:tcPr>
          <w:p w:rsidR="00151869" w:rsidRPr="00EB063B" w:rsidRDefault="00151869" w:rsidP="00DB128F">
            <w:pPr>
              <w:spacing w:after="200" w:line="276" w:lineRule="auto"/>
              <w:rPr>
                <w:rFonts w:ascii="Calibri" w:hAnsi="Calibri" w:cs="Calibri"/>
                <w:b/>
                <w:caps/>
                <w:sz w:val="22"/>
                <w:szCs w:val="22"/>
              </w:rPr>
            </w:pPr>
            <w:r>
              <w:rPr>
                <w:sz w:val="22"/>
                <w:szCs w:val="22"/>
              </w:rPr>
              <w:t>Discuss Chapter</w:t>
            </w:r>
            <w:r w:rsidRPr="005260AF">
              <w:rPr>
                <w:sz w:val="22"/>
                <w:szCs w:val="22"/>
              </w:rPr>
              <w:t xml:space="preserve">  2</w:t>
            </w:r>
          </w:p>
        </w:tc>
        <w:tc>
          <w:tcPr>
            <w:tcW w:w="2070" w:type="dxa"/>
            <w:shd w:val="clear" w:color="auto" w:fill="auto"/>
          </w:tcPr>
          <w:p w:rsidR="00151869" w:rsidRPr="005260AF" w:rsidRDefault="00151869" w:rsidP="00DB128F">
            <w:pPr>
              <w:tabs>
                <w:tab w:val="right" w:pos="13286"/>
              </w:tabs>
              <w:rPr>
                <w:sz w:val="22"/>
                <w:szCs w:val="22"/>
              </w:rPr>
            </w:pPr>
            <w:r w:rsidRPr="005260AF">
              <w:rPr>
                <w:sz w:val="22"/>
                <w:szCs w:val="22"/>
              </w:rPr>
              <w:t xml:space="preserve">Read Chapters 2 </w:t>
            </w:r>
          </w:p>
        </w:tc>
      </w:tr>
      <w:tr w:rsidR="00151869" w:rsidRPr="00B94667" w:rsidTr="00DB128F">
        <w:trPr>
          <w:cantSplit/>
          <w:trHeight w:val="989"/>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3</w:t>
            </w:r>
          </w:p>
        </w:tc>
        <w:tc>
          <w:tcPr>
            <w:tcW w:w="810" w:type="dxa"/>
            <w:shd w:val="clear" w:color="auto" w:fill="auto"/>
            <w:vAlign w:val="center"/>
          </w:tcPr>
          <w:p w:rsidR="00151869" w:rsidRDefault="00151869" w:rsidP="00DB128F">
            <w:pPr>
              <w:rPr>
                <w:rFonts w:ascii="Calibri" w:hAnsi="Calibri" w:cs="Calibri"/>
                <w:sz w:val="22"/>
                <w:szCs w:val="22"/>
              </w:rPr>
            </w:pPr>
            <w:r>
              <w:rPr>
                <w:rFonts w:ascii="Calibri" w:hAnsi="Calibri" w:cs="Calibri"/>
                <w:sz w:val="22"/>
                <w:szCs w:val="22"/>
              </w:rPr>
              <w:t>1/23</w:t>
            </w:r>
          </w:p>
          <w:p w:rsidR="00151869" w:rsidRDefault="00151869" w:rsidP="00DB128F">
            <w:pPr>
              <w:rPr>
                <w:rFonts w:ascii="Calibri" w:hAnsi="Calibri" w:cs="Calibri"/>
                <w:sz w:val="22"/>
                <w:szCs w:val="22"/>
              </w:rPr>
            </w:pPr>
          </w:p>
          <w:p w:rsidR="00151869" w:rsidRPr="00B94667" w:rsidRDefault="00151869" w:rsidP="00DB128F">
            <w:pPr>
              <w:rPr>
                <w:rFonts w:ascii="Calibri" w:hAnsi="Calibri" w:cs="Calibri"/>
                <w:sz w:val="22"/>
                <w:szCs w:val="22"/>
              </w:rPr>
            </w:pPr>
            <w:r>
              <w:rPr>
                <w:rFonts w:ascii="Calibri" w:hAnsi="Calibri" w:cs="Calibri"/>
                <w:sz w:val="22"/>
                <w:szCs w:val="22"/>
              </w:rPr>
              <w:t>1/25</w:t>
            </w:r>
          </w:p>
        </w:tc>
        <w:tc>
          <w:tcPr>
            <w:tcW w:w="6300" w:type="dxa"/>
            <w:vAlign w:val="center"/>
          </w:tcPr>
          <w:p w:rsidR="00151869" w:rsidRPr="00B94667" w:rsidRDefault="00151869" w:rsidP="00DB128F">
            <w:pPr>
              <w:spacing w:after="200" w:line="276" w:lineRule="auto"/>
              <w:rPr>
                <w:rFonts w:ascii="Calibri" w:hAnsi="Calibri" w:cs="Calibri"/>
                <w:caps/>
                <w:sz w:val="22"/>
                <w:szCs w:val="22"/>
              </w:rPr>
            </w:pPr>
            <w:r w:rsidRPr="005260AF">
              <w:rPr>
                <w:sz w:val="22"/>
                <w:szCs w:val="22"/>
              </w:rPr>
              <w:t>D</w:t>
            </w:r>
            <w:r>
              <w:rPr>
                <w:sz w:val="22"/>
                <w:szCs w:val="22"/>
              </w:rPr>
              <w:t>iscuss Chapter  3</w:t>
            </w:r>
          </w:p>
        </w:tc>
        <w:tc>
          <w:tcPr>
            <w:tcW w:w="2070" w:type="dxa"/>
            <w:shd w:val="clear" w:color="auto" w:fill="auto"/>
          </w:tcPr>
          <w:p w:rsidR="00151869" w:rsidRDefault="00151869" w:rsidP="00DB128F">
            <w:pPr>
              <w:tabs>
                <w:tab w:val="right" w:pos="13286"/>
              </w:tabs>
              <w:rPr>
                <w:sz w:val="22"/>
                <w:szCs w:val="22"/>
              </w:rPr>
            </w:pPr>
          </w:p>
          <w:p w:rsidR="00151869" w:rsidRPr="005260AF" w:rsidRDefault="00151869" w:rsidP="00DB128F">
            <w:pPr>
              <w:tabs>
                <w:tab w:val="right" w:pos="13286"/>
              </w:tabs>
              <w:rPr>
                <w:sz w:val="22"/>
                <w:szCs w:val="22"/>
              </w:rPr>
            </w:pPr>
            <w:r>
              <w:rPr>
                <w:sz w:val="22"/>
                <w:szCs w:val="22"/>
              </w:rPr>
              <w:t>Read Chapter  3</w:t>
            </w:r>
          </w:p>
        </w:tc>
      </w:tr>
      <w:tr w:rsidR="00151869" w:rsidRPr="00B94667" w:rsidTr="00DB128F">
        <w:trPr>
          <w:cantSplit/>
          <w:trHeight w:val="958"/>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4</w:t>
            </w:r>
          </w:p>
        </w:tc>
        <w:tc>
          <w:tcPr>
            <w:tcW w:w="810" w:type="dxa"/>
            <w:shd w:val="clear" w:color="auto" w:fill="auto"/>
            <w:vAlign w:val="center"/>
          </w:tcPr>
          <w:p w:rsidR="00151869" w:rsidRDefault="00151869" w:rsidP="00DB128F">
            <w:pPr>
              <w:rPr>
                <w:rFonts w:ascii="Calibri" w:hAnsi="Calibri" w:cs="Calibri"/>
                <w:sz w:val="22"/>
                <w:szCs w:val="22"/>
              </w:rPr>
            </w:pPr>
            <w:r>
              <w:rPr>
                <w:rFonts w:ascii="Calibri" w:hAnsi="Calibri" w:cs="Calibri"/>
                <w:sz w:val="22"/>
                <w:szCs w:val="22"/>
              </w:rPr>
              <w:t>1/30</w:t>
            </w:r>
          </w:p>
          <w:p w:rsidR="00151869" w:rsidRDefault="00151869" w:rsidP="00DB128F">
            <w:pPr>
              <w:rPr>
                <w:rFonts w:ascii="Calibri" w:hAnsi="Calibri" w:cs="Calibri"/>
                <w:sz w:val="22"/>
                <w:szCs w:val="22"/>
              </w:rPr>
            </w:pPr>
          </w:p>
          <w:p w:rsidR="00151869" w:rsidRPr="00B94667" w:rsidRDefault="00151869" w:rsidP="00DB128F">
            <w:pPr>
              <w:rPr>
                <w:rFonts w:ascii="Calibri" w:hAnsi="Calibri" w:cs="Calibri"/>
                <w:sz w:val="22"/>
                <w:szCs w:val="22"/>
              </w:rPr>
            </w:pPr>
            <w:r>
              <w:rPr>
                <w:rFonts w:ascii="Calibri" w:hAnsi="Calibri" w:cs="Calibri"/>
                <w:sz w:val="22"/>
                <w:szCs w:val="22"/>
              </w:rPr>
              <w:t>2/1</w:t>
            </w:r>
          </w:p>
          <w:p w:rsidR="00151869" w:rsidRPr="00B94667" w:rsidRDefault="00151869" w:rsidP="00DB128F">
            <w:pPr>
              <w:rPr>
                <w:rFonts w:ascii="Calibri" w:hAnsi="Calibri" w:cs="Calibri"/>
                <w:sz w:val="22"/>
                <w:szCs w:val="22"/>
              </w:rPr>
            </w:pPr>
          </w:p>
        </w:tc>
        <w:tc>
          <w:tcPr>
            <w:tcW w:w="6300" w:type="dxa"/>
            <w:vAlign w:val="center"/>
          </w:tcPr>
          <w:p w:rsidR="00151869" w:rsidRPr="00B94667" w:rsidRDefault="00151869" w:rsidP="00DB128F">
            <w:pPr>
              <w:rPr>
                <w:rFonts w:ascii="Calibri" w:hAnsi="Calibri" w:cs="Calibri"/>
                <w:caps/>
                <w:sz w:val="22"/>
                <w:szCs w:val="22"/>
              </w:rPr>
            </w:pPr>
            <w:r w:rsidRPr="005260AF">
              <w:rPr>
                <w:sz w:val="22"/>
                <w:szCs w:val="22"/>
              </w:rPr>
              <w:t>Discuss Chapter  4</w:t>
            </w:r>
          </w:p>
        </w:tc>
        <w:tc>
          <w:tcPr>
            <w:tcW w:w="2070" w:type="dxa"/>
            <w:shd w:val="clear" w:color="auto" w:fill="auto"/>
          </w:tcPr>
          <w:p w:rsidR="00151869" w:rsidRDefault="00151869" w:rsidP="00DB128F">
            <w:pPr>
              <w:tabs>
                <w:tab w:val="right" w:pos="13286"/>
              </w:tabs>
              <w:rPr>
                <w:sz w:val="22"/>
                <w:szCs w:val="22"/>
              </w:rPr>
            </w:pPr>
          </w:p>
          <w:p w:rsidR="00151869" w:rsidRPr="005260AF" w:rsidRDefault="00151869" w:rsidP="00DB128F">
            <w:pPr>
              <w:tabs>
                <w:tab w:val="right" w:pos="13286"/>
              </w:tabs>
              <w:rPr>
                <w:b/>
                <w:sz w:val="22"/>
                <w:szCs w:val="22"/>
              </w:rPr>
            </w:pPr>
            <w:r w:rsidRPr="005260AF">
              <w:rPr>
                <w:sz w:val="22"/>
                <w:szCs w:val="22"/>
              </w:rPr>
              <w:t>Read Chapter  4</w:t>
            </w:r>
          </w:p>
        </w:tc>
      </w:tr>
      <w:tr w:rsidR="00151869" w:rsidRPr="00B94667" w:rsidTr="00DB128F">
        <w:trPr>
          <w:cantSplit/>
          <w:trHeight w:val="1012"/>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5</w:t>
            </w:r>
          </w:p>
        </w:tc>
        <w:tc>
          <w:tcPr>
            <w:tcW w:w="810" w:type="dxa"/>
            <w:shd w:val="clear" w:color="auto" w:fill="auto"/>
            <w:vAlign w:val="center"/>
          </w:tcPr>
          <w:p w:rsidR="00151869" w:rsidRDefault="00151869" w:rsidP="00DB128F">
            <w:pPr>
              <w:rPr>
                <w:rFonts w:ascii="Calibri" w:hAnsi="Calibri" w:cs="Calibri"/>
                <w:sz w:val="22"/>
                <w:szCs w:val="22"/>
              </w:rPr>
            </w:pPr>
            <w:r>
              <w:rPr>
                <w:rFonts w:ascii="Calibri" w:hAnsi="Calibri" w:cs="Calibri"/>
                <w:sz w:val="22"/>
                <w:szCs w:val="22"/>
              </w:rPr>
              <w:t>2/6</w:t>
            </w:r>
          </w:p>
          <w:p w:rsidR="00151869" w:rsidRDefault="00151869" w:rsidP="00DB128F">
            <w:pPr>
              <w:rPr>
                <w:rFonts w:ascii="Calibri" w:hAnsi="Calibri" w:cs="Calibri"/>
                <w:sz w:val="22"/>
                <w:szCs w:val="22"/>
              </w:rPr>
            </w:pPr>
          </w:p>
          <w:p w:rsidR="00151869" w:rsidRPr="00B94667" w:rsidRDefault="00151869" w:rsidP="00DB128F">
            <w:pPr>
              <w:rPr>
                <w:rFonts w:ascii="Calibri" w:hAnsi="Calibri" w:cs="Calibri"/>
                <w:sz w:val="22"/>
                <w:szCs w:val="22"/>
              </w:rPr>
            </w:pPr>
            <w:r>
              <w:rPr>
                <w:rFonts w:ascii="Calibri" w:hAnsi="Calibri" w:cs="Calibri"/>
                <w:sz w:val="22"/>
                <w:szCs w:val="22"/>
              </w:rPr>
              <w:t>2/8</w:t>
            </w:r>
          </w:p>
          <w:p w:rsidR="00151869" w:rsidRPr="00B94667" w:rsidRDefault="00151869" w:rsidP="00DB128F">
            <w:pPr>
              <w:rPr>
                <w:rFonts w:ascii="Calibri" w:hAnsi="Calibri" w:cs="Calibri"/>
                <w:sz w:val="22"/>
                <w:szCs w:val="22"/>
              </w:rPr>
            </w:pPr>
          </w:p>
        </w:tc>
        <w:tc>
          <w:tcPr>
            <w:tcW w:w="6300" w:type="dxa"/>
            <w:vAlign w:val="center"/>
          </w:tcPr>
          <w:p w:rsidR="0025428F" w:rsidRPr="008D4165" w:rsidRDefault="0025428F" w:rsidP="0025428F">
            <w:pPr>
              <w:tabs>
                <w:tab w:val="right" w:pos="13286"/>
              </w:tabs>
              <w:rPr>
                <w:sz w:val="22"/>
                <w:szCs w:val="22"/>
              </w:rPr>
            </w:pPr>
            <w:r w:rsidRPr="008D4165">
              <w:rPr>
                <w:sz w:val="22"/>
                <w:szCs w:val="22"/>
              </w:rPr>
              <w:t>Exam Review</w:t>
            </w:r>
          </w:p>
          <w:p w:rsidR="0025428F" w:rsidRDefault="0025428F" w:rsidP="00DB128F">
            <w:pPr>
              <w:tabs>
                <w:tab w:val="right" w:pos="13286"/>
              </w:tabs>
              <w:rPr>
                <w:b/>
                <w:sz w:val="22"/>
                <w:szCs w:val="22"/>
              </w:rPr>
            </w:pPr>
          </w:p>
          <w:p w:rsidR="00151869" w:rsidRPr="005260AF" w:rsidRDefault="00151869" w:rsidP="00DB128F">
            <w:pPr>
              <w:tabs>
                <w:tab w:val="right" w:pos="13286"/>
              </w:tabs>
              <w:rPr>
                <w:sz w:val="22"/>
                <w:szCs w:val="22"/>
              </w:rPr>
            </w:pPr>
            <w:r w:rsidRPr="00EA0B8A">
              <w:rPr>
                <w:b/>
                <w:sz w:val="22"/>
                <w:szCs w:val="22"/>
              </w:rPr>
              <w:t>Exam 1;</w:t>
            </w:r>
            <w:r w:rsidRPr="005260AF">
              <w:rPr>
                <w:sz w:val="22"/>
                <w:szCs w:val="22"/>
              </w:rPr>
              <w:t xml:space="preserve"> </w:t>
            </w:r>
            <w:r w:rsidR="008D4165">
              <w:rPr>
                <w:sz w:val="22"/>
                <w:szCs w:val="22"/>
              </w:rPr>
              <w:t xml:space="preserve">2/8 </w:t>
            </w:r>
            <w:r w:rsidRPr="005260AF">
              <w:rPr>
                <w:b/>
                <w:color w:val="FF0000"/>
                <w:sz w:val="22"/>
                <w:szCs w:val="22"/>
              </w:rPr>
              <w:t>ONLINE</w:t>
            </w:r>
            <w:r w:rsidRPr="005260AF">
              <w:rPr>
                <w:b/>
                <w:sz w:val="22"/>
                <w:szCs w:val="22"/>
              </w:rPr>
              <w:t xml:space="preserve"> </w:t>
            </w:r>
            <w:r w:rsidRPr="00EA0B8A">
              <w:rPr>
                <w:sz w:val="22"/>
                <w:szCs w:val="22"/>
              </w:rPr>
              <w:t>on Canvas</w:t>
            </w:r>
          </w:p>
          <w:p w:rsidR="00151869" w:rsidRPr="00B94667" w:rsidRDefault="0025428F" w:rsidP="00DB128F">
            <w:pPr>
              <w:rPr>
                <w:rFonts w:ascii="Calibri" w:hAnsi="Calibri" w:cs="Calibri"/>
                <w:caps/>
                <w:sz w:val="22"/>
                <w:szCs w:val="22"/>
              </w:rPr>
            </w:pPr>
            <w:r>
              <w:rPr>
                <w:b/>
                <w:sz w:val="22"/>
                <w:szCs w:val="22"/>
              </w:rPr>
              <w:t>Covers Chapters 1 through 4</w:t>
            </w:r>
            <w:r w:rsidRPr="005260AF">
              <w:rPr>
                <w:b/>
                <w:sz w:val="22"/>
                <w:szCs w:val="22"/>
              </w:rPr>
              <w:t xml:space="preserve"> plus in-class lecture information by professor and/or guest speakers.</w:t>
            </w:r>
          </w:p>
        </w:tc>
        <w:tc>
          <w:tcPr>
            <w:tcW w:w="2070" w:type="dxa"/>
            <w:shd w:val="clear" w:color="auto" w:fill="auto"/>
          </w:tcPr>
          <w:p w:rsidR="008D4165" w:rsidRDefault="008D4165" w:rsidP="00DB128F">
            <w:pPr>
              <w:tabs>
                <w:tab w:val="right" w:pos="13286"/>
              </w:tabs>
              <w:rPr>
                <w:b/>
                <w:sz w:val="22"/>
                <w:szCs w:val="22"/>
              </w:rPr>
            </w:pPr>
          </w:p>
          <w:p w:rsidR="008D4165" w:rsidRDefault="008D4165" w:rsidP="00DB128F">
            <w:pPr>
              <w:tabs>
                <w:tab w:val="right" w:pos="13286"/>
              </w:tabs>
              <w:rPr>
                <w:b/>
                <w:sz w:val="22"/>
                <w:szCs w:val="22"/>
              </w:rPr>
            </w:pPr>
          </w:p>
          <w:p w:rsidR="00151869" w:rsidRPr="005260AF" w:rsidRDefault="00151869" w:rsidP="00DB128F">
            <w:pPr>
              <w:tabs>
                <w:tab w:val="right" w:pos="13286"/>
              </w:tabs>
              <w:rPr>
                <w:b/>
                <w:sz w:val="22"/>
                <w:szCs w:val="22"/>
              </w:rPr>
            </w:pPr>
            <w:r w:rsidRPr="005260AF">
              <w:rPr>
                <w:b/>
                <w:sz w:val="22"/>
                <w:szCs w:val="22"/>
              </w:rPr>
              <w:t>Good luck!</w:t>
            </w:r>
          </w:p>
        </w:tc>
      </w:tr>
      <w:tr w:rsidR="00151869" w:rsidRPr="00B94667" w:rsidTr="00DB128F">
        <w:trPr>
          <w:cantSplit/>
          <w:trHeight w:val="485"/>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6</w:t>
            </w:r>
          </w:p>
        </w:tc>
        <w:tc>
          <w:tcPr>
            <w:tcW w:w="810" w:type="dxa"/>
            <w:shd w:val="clear" w:color="auto" w:fill="auto"/>
            <w:vAlign w:val="center"/>
          </w:tcPr>
          <w:p w:rsidR="00151869" w:rsidRPr="00B94667" w:rsidRDefault="00151869" w:rsidP="00DB128F">
            <w:pPr>
              <w:rPr>
                <w:rFonts w:ascii="Calibri" w:hAnsi="Calibri" w:cs="Calibri"/>
                <w:sz w:val="22"/>
                <w:szCs w:val="22"/>
              </w:rPr>
            </w:pPr>
          </w:p>
          <w:p w:rsidR="00151869" w:rsidRDefault="00151869" w:rsidP="00DB128F">
            <w:pPr>
              <w:rPr>
                <w:rFonts w:ascii="Calibri" w:hAnsi="Calibri" w:cs="Calibri"/>
                <w:sz w:val="22"/>
                <w:szCs w:val="22"/>
              </w:rPr>
            </w:pPr>
            <w:r>
              <w:rPr>
                <w:rFonts w:ascii="Calibri" w:hAnsi="Calibri" w:cs="Calibri"/>
                <w:sz w:val="22"/>
                <w:szCs w:val="22"/>
              </w:rPr>
              <w:t>2/13</w:t>
            </w:r>
          </w:p>
          <w:p w:rsidR="00151869" w:rsidRDefault="00151869" w:rsidP="00DB128F">
            <w:pPr>
              <w:rPr>
                <w:rFonts w:ascii="Calibri" w:hAnsi="Calibri" w:cs="Calibri"/>
                <w:sz w:val="22"/>
                <w:szCs w:val="22"/>
              </w:rPr>
            </w:pPr>
          </w:p>
          <w:p w:rsidR="00151869" w:rsidRPr="00B94667" w:rsidRDefault="00151869" w:rsidP="00DB128F">
            <w:pPr>
              <w:rPr>
                <w:rFonts w:ascii="Calibri" w:hAnsi="Calibri" w:cs="Calibri"/>
                <w:sz w:val="22"/>
                <w:szCs w:val="22"/>
              </w:rPr>
            </w:pPr>
            <w:r>
              <w:rPr>
                <w:rFonts w:ascii="Calibri" w:hAnsi="Calibri" w:cs="Calibri"/>
                <w:sz w:val="22"/>
                <w:szCs w:val="22"/>
              </w:rPr>
              <w:t>2/15</w:t>
            </w:r>
          </w:p>
        </w:tc>
        <w:tc>
          <w:tcPr>
            <w:tcW w:w="6300" w:type="dxa"/>
            <w:vAlign w:val="center"/>
          </w:tcPr>
          <w:p w:rsidR="00151869" w:rsidRPr="00B94667" w:rsidRDefault="00151869" w:rsidP="00DB128F">
            <w:pPr>
              <w:spacing w:line="276" w:lineRule="auto"/>
              <w:rPr>
                <w:rFonts w:ascii="Calibri" w:hAnsi="Calibri" w:cs="Calibri"/>
                <w:caps/>
                <w:sz w:val="22"/>
                <w:szCs w:val="22"/>
              </w:rPr>
            </w:pPr>
            <w:r w:rsidRPr="005260AF">
              <w:rPr>
                <w:sz w:val="22"/>
                <w:szCs w:val="22"/>
              </w:rPr>
              <w:t>Discuss Chapter  5</w:t>
            </w:r>
          </w:p>
        </w:tc>
        <w:tc>
          <w:tcPr>
            <w:tcW w:w="2070" w:type="dxa"/>
            <w:shd w:val="clear" w:color="auto" w:fill="auto"/>
          </w:tcPr>
          <w:p w:rsidR="00151869" w:rsidRPr="005260AF" w:rsidRDefault="00151869" w:rsidP="00DB128F">
            <w:pPr>
              <w:tabs>
                <w:tab w:val="right" w:pos="13286"/>
              </w:tabs>
              <w:rPr>
                <w:sz w:val="22"/>
                <w:szCs w:val="22"/>
              </w:rPr>
            </w:pPr>
            <w:r w:rsidRPr="005260AF">
              <w:rPr>
                <w:sz w:val="22"/>
                <w:szCs w:val="22"/>
              </w:rPr>
              <w:t>Read Chapter  5</w:t>
            </w:r>
          </w:p>
        </w:tc>
      </w:tr>
      <w:tr w:rsidR="00151869" w:rsidRPr="00B94667" w:rsidTr="00DB128F">
        <w:trPr>
          <w:cantSplit/>
          <w:trHeight w:val="827"/>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7</w:t>
            </w:r>
          </w:p>
        </w:tc>
        <w:tc>
          <w:tcPr>
            <w:tcW w:w="810" w:type="dxa"/>
            <w:shd w:val="clear" w:color="auto" w:fill="auto"/>
            <w:vAlign w:val="center"/>
          </w:tcPr>
          <w:p w:rsidR="00151869" w:rsidRPr="00B94667" w:rsidRDefault="00151869" w:rsidP="00DB128F">
            <w:pPr>
              <w:rPr>
                <w:rFonts w:ascii="Calibri" w:hAnsi="Calibri" w:cs="Calibri"/>
                <w:sz w:val="22"/>
                <w:szCs w:val="22"/>
              </w:rPr>
            </w:pPr>
          </w:p>
          <w:p w:rsidR="00151869" w:rsidRDefault="00151869" w:rsidP="00DB128F">
            <w:pPr>
              <w:rPr>
                <w:rFonts w:ascii="Calibri" w:hAnsi="Calibri" w:cs="Calibri"/>
                <w:sz w:val="22"/>
                <w:szCs w:val="22"/>
              </w:rPr>
            </w:pPr>
            <w:r>
              <w:rPr>
                <w:rFonts w:ascii="Calibri" w:hAnsi="Calibri" w:cs="Calibri"/>
                <w:sz w:val="22"/>
                <w:szCs w:val="22"/>
              </w:rPr>
              <w:t>2/20</w:t>
            </w:r>
          </w:p>
          <w:p w:rsidR="00151869" w:rsidRPr="00B94667" w:rsidRDefault="00151869" w:rsidP="00DB128F">
            <w:pPr>
              <w:rPr>
                <w:rFonts w:ascii="Calibri" w:hAnsi="Calibri" w:cs="Calibri"/>
                <w:sz w:val="22"/>
                <w:szCs w:val="22"/>
              </w:rPr>
            </w:pPr>
            <w:r>
              <w:rPr>
                <w:rFonts w:ascii="Calibri" w:hAnsi="Calibri" w:cs="Calibri"/>
                <w:sz w:val="22"/>
                <w:szCs w:val="22"/>
              </w:rPr>
              <w:t>2/22</w:t>
            </w:r>
          </w:p>
          <w:p w:rsidR="00151869" w:rsidRPr="00B94667" w:rsidRDefault="00151869" w:rsidP="00DB128F">
            <w:pPr>
              <w:rPr>
                <w:rFonts w:ascii="Calibri" w:hAnsi="Calibri" w:cs="Calibri"/>
                <w:sz w:val="22"/>
                <w:szCs w:val="22"/>
              </w:rPr>
            </w:pPr>
          </w:p>
        </w:tc>
        <w:tc>
          <w:tcPr>
            <w:tcW w:w="6300" w:type="dxa"/>
            <w:vAlign w:val="center"/>
          </w:tcPr>
          <w:p w:rsidR="00151869" w:rsidRPr="00B94667" w:rsidRDefault="00151869" w:rsidP="00DB128F">
            <w:pPr>
              <w:spacing w:after="200" w:line="276" w:lineRule="auto"/>
              <w:rPr>
                <w:rFonts w:ascii="Calibri" w:hAnsi="Calibri" w:cs="Calibri"/>
                <w:caps/>
                <w:sz w:val="22"/>
                <w:szCs w:val="22"/>
              </w:rPr>
            </w:pPr>
            <w:r w:rsidRPr="005260AF">
              <w:rPr>
                <w:sz w:val="22"/>
                <w:szCs w:val="22"/>
              </w:rPr>
              <w:t>Discuss Chapter 6</w:t>
            </w:r>
          </w:p>
        </w:tc>
        <w:tc>
          <w:tcPr>
            <w:tcW w:w="2070" w:type="dxa"/>
            <w:shd w:val="clear" w:color="auto" w:fill="auto"/>
          </w:tcPr>
          <w:p w:rsidR="00151869" w:rsidRPr="005260AF" w:rsidRDefault="00151869" w:rsidP="00DB128F">
            <w:pPr>
              <w:pStyle w:val="Header"/>
              <w:tabs>
                <w:tab w:val="right" w:pos="13286"/>
              </w:tabs>
              <w:rPr>
                <w:rFonts w:ascii="Arial" w:hAnsi="Arial" w:cs="Arial"/>
                <w:b/>
                <w:sz w:val="22"/>
                <w:szCs w:val="22"/>
              </w:rPr>
            </w:pPr>
            <w:r w:rsidRPr="005260AF">
              <w:rPr>
                <w:rFonts w:ascii="Arial" w:hAnsi="Arial" w:cs="Arial"/>
                <w:sz w:val="22"/>
                <w:szCs w:val="22"/>
              </w:rPr>
              <w:t>Read Chapter  6</w:t>
            </w:r>
          </w:p>
        </w:tc>
      </w:tr>
      <w:tr w:rsidR="00151869" w:rsidRPr="00B94667" w:rsidTr="00DB128F">
        <w:trPr>
          <w:cantSplit/>
          <w:trHeight w:val="1160"/>
        </w:trPr>
        <w:tc>
          <w:tcPr>
            <w:tcW w:w="810" w:type="dxa"/>
            <w:vAlign w:val="center"/>
          </w:tcPr>
          <w:p w:rsidR="00151869" w:rsidRPr="00B94667" w:rsidRDefault="00151869" w:rsidP="00DB128F">
            <w:pPr>
              <w:jc w:val="center"/>
              <w:rPr>
                <w:rFonts w:ascii="Calibri" w:hAnsi="Calibri" w:cs="Calibri"/>
                <w:sz w:val="22"/>
                <w:szCs w:val="22"/>
              </w:rPr>
            </w:pPr>
            <w:r>
              <w:rPr>
                <w:rFonts w:ascii="Calibri" w:hAnsi="Calibri" w:cs="Calibri"/>
                <w:sz w:val="22"/>
                <w:szCs w:val="22"/>
              </w:rPr>
              <w:t>8</w:t>
            </w:r>
          </w:p>
        </w:tc>
        <w:tc>
          <w:tcPr>
            <w:tcW w:w="810" w:type="dxa"/>
            <w:tcBorders>
              <w:bottom w:val="single" w:sz="4" w:space="0" w:color="auto"/>
            </w:tcBorders>
            <w:shd w:val="clear" w:color="auto" w:fill="auto"/>
            <w:vAlign w:val="center"/>
          </w:tcPr>
          <w:p w:rsidR="00151869" w:rsidRDefault="00151869" w:rsidP="00DB128F">
            <w:pPr>
              <w:rPr>
                <w:rFonts w:ascii="Calibri" w:hAnsi="Calibri" w:cs="Calibri"/>
                <w:sz w:val="22"/>
                <w:szCs w:val="22"/>
              </w:rPr>
            </w:pPr>
            <w:r>
              <w:rPr>
                <w:rFonts w:ascii="Calibri" w:hAnsi="Calibri" w:cs="Calibri"/>
                <w:sz w:val="22"/>
                <w:szCs w:val="22"/>
              </w:rPr>
              <w:t>2/27</w:t>
            </w:r>
          </w:p>
          <w:p w:rsidR="00151869" w:rsidRPr="00B94667" w:rsidRDefault="00151869" w:rsidP="00DB128F">
            <w:pPr>
              <w:rPr>
                <w:rFonts w:ascii="Calibri" w:hAnsi="Calibri" w:cs="Calibri"/>
                <w:sz w:val="22"/>
                <w:szCs w:val="22"/>
              </w:rPr>
            </w:pPr>
            <w:r>
              <w:rPr>
                <w:rFonts w:ascii="Calibri" w:hAnsi="Calibri" w:cs="Calibri"/>
                <w:sz w:val="22"/>
                <w:szCs w:val="22"/>
              </w:rPr>
              <w:t>2/29</w:t>
            </w:r>
          </w:p>
          <w:p w:rsidR="00151869" w:rsidRPr="00B94667" w:rsidRDefault="00151869" w:rsidP="00DB128F">
            <w:pPr>
              <w:rPr>
                <w:rFonts w:ascii="Calibri" w:hAnsi="Calibri" w:cs="Calibri"/>
                <w:sz w:val="22"/>
                <w:szCs w:val="22"/>
              </w:rPr>
            </w:pPr>
          </w:p>
        </w:tc>
        <w:tc>
          <w:tcPr>
            <w:tcW w:w="6300" w:type="dxa"/>
            <w:vAlign w:val="center"/>
          </w:tcPr>
          <w:p w:rsidR="00151869" w:rsidRPr="00B94667" w:rsidRDefault="00151869" w:rsidP="00DB128F">
            <w:pPr>
              <w:rPr>
                <w:rFonts w:ascii="Calibri" w:hAnsi="Calibri" w:cs="Calibri"/>
                <w:caps/>
                <w:sz w:val="22"/>
                <w:szCs w:val="22"/>
              </w:rPr>
            </w:pPr>
            <w:r w:rsidRPr="005260AF">
              <w:rPr>
                <w:sz w:val="22"/>
                <w:szCs w:val="22"/>
              </w:rPr>
              <w:t>Discuss Chapter 7</w:t>
            </w:r>
          </w:p>
        </w:tc>
        <w:tc>
          <w:tcPr>
            <w:tcW w:w="2070" w:type="dxa"/>
            <w:shd w:val="clear" w:color="auto" w:fill="auto"/>
          </w:tcPr>
          <w:p w:rsidR="00151869" w:rsidRDefault="00151869" w:rsidP="00DB128F">
            <w:pPr>
              <w:pStyle w:val="Header"/>
              <w:rPr>
                <w:rFonts w:ascii="Arial" w:hAnsi="Arial" w:cs="Arial"/>
                <w:sz w:val="22"/>
                <w:szCs w:val="22"/>
              </w:rPr>
            </w:pPr>
          </w:p>
          <w:p w:rsidR="00151869" w:rsidRDefault="00151869" w:rsidP="00DB128F">
            <w:pPr>
              <w:pStyle w:val="Header"/>
              <w:rPr>
                <w:rFonts w:ascii="Arial" w:hAnsi="Arial" w:cs="Arial"/>
                <w:sz w:val="22"/>
                <w:szCs w:val="22"/>
              </w:rPr>
            </w:pPr>
            <w:r w:rsidRPr="005260AF">
              <w:rPr>
                <w:rFonts w:ascii="Arial" w:hAnsi="Arial" w:cs="Arial"/>
                <w:sz w:val="22"/>
                <w:szCs w:val="22"/>
              </w:rPr>
              <w:t>Read Chapter  7</w:t>
            </w:r>
          </w:p>
          <w:p w:rsidR="00151869" w:rsidRPr="005260AF" w:rsidRDefault="00151869" w:rsidP="00DB128F">
            <w:pPr>
              <w:pStyle w:val="Header"/>
              <w:rPr>
                <w:rFonts w:ascii="Arial" w:hAnsi="Arial" w:cs="Arial"/>
                <w:sz w:val="22"/>
                <w:szCs w:val="22"/>
              </w:rPr>
            </w:pPr>
          </w:p>
        </w:tc>
      </w:tr>
      <w:tr w:rsidR="00151869" w:rsidRPr="00B94667" w:rsidTr="0025428F">
        <w:trPr>
          <w:cantSplit/>
          <w:trHeight w:val="728"/>
        </w:trPr>
        <w:tc>
          <w:tcPr>
            <w:tcW w:w="810" w:type="dxa"/>
            <w:vAlign w:val="center"/>
          </w:tcPr>
          <w:p w:rsidR="00151869" w:rsidRPr="00B94667" w:rsidRDefault="00151869" w:rsidP="00DB128F">
            <w:pPr>
              <w:jc w:val="center"/>
              <w:rPr>
                <w:rFonts w:ascii="Calibri" w:hAnsi="Calibri" w:cs="Calibri"/>
                <w:sz w:val="22"/>
                <w:szCs w:val="22"/>
              </w:rPr>
            </w:pPr>
            <w:r>
              <w:rPr>
                <w:rFonts w:ascii="Calibri" w:hAnsi="Calibri" w:cs="Calibri"/>
                <w:sz w:val="22"/>
                <w:szCs w:val="22"/>
              </w:rPr>
              <w:t>9</w:t>
            </w:r>
          </w:p>
        </w:tc>
        <w:tc>
          <w:tcPr>
            <w:tcW w:w="810" w:type="dxa"/>
            <w:tcBorders>
              <w:bottom w:val="single" w:sz="4" w:space="0" w:color="auto"/>
            </w:tcBorders>
            <w:shd w:val="clear" w:color="auto" w:fill="auto"/>
            <w:vAlign w:val="center"/>
          </w:tcPr>
          <w:p w:rsidR="00151869" w:rsidRPr="00B94667" w:rsidRDefault="00151869" w:rsidP="00DB128F">
            <w:pPr>
              <w:rPr>
                <w:rFonts w:ascii="Calibri" w:hAnsi="Calibri" w:cs="Calibri"/>
                <w:sz w:val="22"/>
                <w:szCs w:val="22"/>
              </w:rPr>
            </w:pPr>
          </w:p>
          <w:p w:rsidR="00151869" w:rsidRDefault="00151869" w:rsidP="00DB128F">
            <w:pPr>
              <w:rPr>
                <w:rFonts w:ascii="Calibri" w:hAnsi="Calibri" w:cs="Calibri"/>
                <w:sz w:val="22"/>
                <w:szCs w:val="22"/>
              </w:rPr>
            </w:pPr>
            <w:r>
              <w:rPr>
                <w:rFonts w:ascii="Calibri" w:hAnsi="Calibri" w:cs="Calibri"/>
                <w:sz w:val="22"/>
                <w:szCs w:val="22"/>
              </w:rPr>
              <w:t>3/6</w:t>
            </w:r>
          </w:p>
          <w:p w:rsidR="00151869" w:rsidRPr="00B94667" w:rsidRDefault="00151869" w:rsidP="00DB128F">
            <w:pPr>
              <w:rPr>
                <w:rFonts w:ascii="Calibri" w:hAnsi="Calibri" w:cs="Calibri"/>
                <w:sz w:val="22"/>
                <w:szCs w:val="22"/>
              </w:rPr>
            </w:pPr>
            <w:r>
              <w:rPr>
                <w:rFonts w:ascii="Calibri" w:hAnsi="Calibri" w:cs="Calibri"/>
                <w:sz w:val="22"/>
                <w:szCs w:val="22"/>
              </w:rPr>
              <w:t>3/8</w:t>
            </w:r>
          </w:p>
          <w:p w:rsidR="00151869" w:rsidRPr="00B94667" w:rsidRDefault="00151869" w:rsidP="00DB128F">
            <w:pPr>
              <w:rPr>
                <w:rFonts w:ascii="Calibri" w:hAnsi="Calibri" w:cs="Calibri"/>
                <w:sz w:val="22"/>
                <w:szCs w:val="22"/>
              </w:rPr>
            </w:pPr>
          </w:p>
        </w:tc>
        <w:tc>
          <w:tcPr>
            <w:tcW w:w="6300" w:type="dxa"/>
            <w:vAlign w:val="center"/>
          </w:tcPr>
          <w:p w:rsidR="00151869" w:rsidRPr="00B94667" w:rsidRDefault="0025428F" w:rsidP="00DB128F">
            <w:pPr>
              <w:jc w:val="center"/>
              <w:rPr>
                <w:rFonts w:ascii="Calibri" w:hAnsi="Calibri" w:cs="Calibri"/>
                <w:caps/>
                <w:sz w:val="22"/>
                <w:szCs w:val="22"/>
              </w:rPr>
            </w:pPr>
            <w:r>
              <w:rPr>
                <w:rFonts w:ascii="Calibri" w:hAnsi="Calibri" w:cs="Calibri"/>
                <w:caps/>
                <w:sz w:val="22"/>
                <w:szCs w:val="22"/>
              </w:rPr>
              <w:t>SPRING BREAK</w:t>
            </w:r>
          </w:p>
        </w:tc>
        <w:tc>
          <w:tcPr>
            <w:tcW w:w="2070" w:type="dxa"/>
            <w:shd w:val="clear" w:color="auto" w:fill="auto"/>
          </w:tcPr>
          <w:p w:rsidR="00151869" w:rsidRPr="005260AF" w:rsidRDefault="00151869" w:rsidP="00DB128F">
            <w:pPr>
              <w:pStyle w:val="Header"/>
              <w:rPr>
                <w:rFonts w:ascii="Arial" w:hAnsi="Arial" w:cs="Arial"/>
                <w:sz w:val="22"/>
                <w:szCs w:val="22"/>
              </w:rPr>
            </w:pPr>
          </w:p>
        </w:tc>
      </w:tr>
      <w:tr w:rsidR="00151869" w:rsidRPr="00B94667" w:rsidTr="00DB128F">
        <w:trPr>
          <w:cantSplit/>
          <w:trHeight w:val="530"/>
        </w:trPr>
        <w:tc>
          <w:tcPr>
            <w:tcW w:w="810" w:type="dxa"/>
            <w:vAlign w:val="center"/>
          </w:tcPr>
          <w:p w:rsidR="00151869" w:rsidRPr="00B94667" w:rsidRDefault="00151869" w:rsidP="00DB128F">
            <w:pPr>
              <w:rPr>
                <w:rFonts w:ascii="Calibri" w:hAnsi="Calibri" w:cs="Calibri"/>
                <w:sz w:val="22"/>
                <w:szCs w:val="22"/>
              </w:rPr>
            </w:pPr>
            <w:r>
              <w:rPr>
                <w:rFonts w:ascii="Calibri" w:hAnsi="Calibri" w:cs="Calibri"/>
                <w:sz w:val="22"/>
                <w:szCs w:val="22"/>
              </w:rPr>
              <w:t>10</w:t>
            </w:r>
          </w:p>
        </w:tc>
        <w:tc>
          <w:tcPr>
            <w:tcW w:w="810" w:type="dxa"/>
            <w:shd w:val="clear" w:color="auto" w:fill="auto"/>
            <w:vAlign w:val="center"/>
          </w:tcPr>
          <w:p w:rsidR="00151869" w:rsidRDefault="00151869" w:rsidP="00DB128F">
            <w:pPr>
              <w:rPr>
                <w:rFonts w:ascii="Calibri" w:hAnsi="Calibri" w:cs="Calibri"/>
                <w:sz w:val="22"/>
                <w:szCs w:val="22"/>
              </w:rPr>
            </w:pPr>
            <w:r>
              <w:rPr>
                <w:rFonts w:ascii="Calibri" w:hAnsi="Calibri" w:cs="Calibri"/>
                <w:sz w:val="22"/>
                <w:szCs w:val="22"/>
              </w:rPr>
              <w:t>3/13</w:t>
            </w:r>
          </w:p>
          <w:p w:rsidR="008D4165" w:rsidRDefault="008D4165" w:rsidP="00DB128F">
            <w:pPr>
              <w:rPr>
                <w:rFonts w:ascii="Calibri" w:hAnsi="Calibri" w:cs="Calibri"/>
                <w:sz w:val="22"/>
                <w:szCs w:val="22"/>
              </w:rPr>
            </w:pPr>
          </w:p>
          <w:p w:rsidR="00151869" w:rsidRPr="00B94667" w:rsidRDefault="00151869" w:rsidP="00DB128F">
            <w:pPr>
              <w:rPr>
                <w:rFonts w:ascii="Calibri" w:hAnsi="Calibri" w:cs="Calibri"/>
                <w:sz w:val="22"/>
                <w:szCs w:val="22"/>
              </w:rPr>
            </w:pPr>
            <w:r>
              <w:rPr>
                <w:rFonts w:ascii="Calibri" w:hAnsi="Calibri" w:cs="Calibri"/>
                <w:sz w:val="22"/>
                <w:szCs w:val="22"/>
              </w:rPr>
              <w:t>3/15</w:t>
            </w:r>
          </w:p>
        </w:tc>
        <w:tc>
          <w:tcPr>
            <w:tcW w:w="6300" w:type="dxa"/>
            <w:vAlign w:val="center"/>
          </w:tcPr>
          <w:p w:rsidR="008D4165" w:rsidRPr="008D4165" w:rsidRDefault="008D4165" w:rsidP="00DB128F">
            <w:pPr>
              <w:tabs>
                <w:tab w:val="right" w:pos="13286"/>
              </w:tabs>
              <w:rPr>
                <w:sz w:val="22"/>
                <w:szCs w:val="22"/>
              </w:rPr>
            </w:pPr>
            <w:r w:rsidRPr="008D4165">
              <w:rPr>
                <w:sz w:val="22"/>
                <w:szCs w:val="22"/>
              </w:rPr>
              <w:t>Exam Review</w:t>
            </w:r>
          </w:p>
          <w:p w:rsidR="008D4165" w:rsidRDefault="008D4165" w:rsidP="00DB128F">
            <w:pPr>
              <w:tabs>
                <w:tab w:val="right" w:pos="13286"/>
              </w:tabs>
              <w:rPr>
                <w:b/>
                <w:sz w:val="22"/>
                <w:szCs w:val="22"/>
              </w:rPr>
            </w:pPr>
          </w:p>
          <w:p w:rsidR="00151869" w:rsidRPr="00E853DC" w:rsidRDefault="00151869" w:rsidP="00DB128F">
            <w:pPr>
              <w:tabs>
                <w:tab w:val="right" w:pos="13286"/>
              </w:tabs>
              <w:rPr>
                <w:sz w:val="22"/>
                <w:szCs w:val="22"/>
              </w:rPr>
            </w:pPr>
            <w:r w:rsidRPr="00E853DC">
              <w:rPr>
                <w:b/>
                <w:sz w:val="22"/>
                <w:szCs w:val="22"/>
              </w:rPr>
              <w:t>Exam 2</w:t>
            </w:r>
            <w:r w:rsidRPr="00E853DC">
              <w:rPr>
                <w:sz w:val="22"/>
                <w:szCs w:val="22"/>
              </w:rPr>
              <w:t xml:space="preserve">; </w:t>
            </w:r>
            <w:r w:rsidR="008D4165">
              <w:rPr>
                <w:sz w:val="22"/>
                <w:szCs w:val="22"/>
              </w:rPr>
              <w:t xml:space="preserve">3/15 </w:t>
            </w:r>
            <w:r w:rsidRPr="00E853DC">
              <w:rPr>
                <w:b/>
                <w:color w:val="FF0000"/>
                <w:sz w:val="22"/>
                <w:szCs w:val="22"/>
              </w:rPr>
              <w:t>ONLINE</w:t>
            </w:r>
            <w:r w:rsidRPr="00E853DC">
              <w:rPr>
                <w:b/>
                <w:sz w:val="22"/>
                <w:szCs w:val="22"/>
              </w:rPr>
              <w:t xml:space="preserve"> on Canvas</w:t>
            </w:r>
            <w:r w:rsidRPr="00E853DC">
              <w:rPr>
                <w:sz w:val="22"/>
                <w:szCs w:val="22"/>
              </w:rPr>
              <w:t>;</w:t>
            </w:r>
          </w:p>
          <w:p w:rsidR="00151869" w:rsidRPr="00EB063B" w:rsidRDefault="0025428F" w:rsidP="0025428F">
            <w:pPr>
              <w:rPr>
                <w:rFonts w:ascii="Calibri" w:hAnsi="Calibri" w:cs="Calibri"/>
                <w:sz w:val="22"/>
                <w:szCs w:val="22"/>
              </w:rPr>
            </w:pPr>
            <w:r>
              <w:rPr>
                <w:b/>
                <w:sz w:val="22"/>
                <w:szCs w:val="22"/>
              </w:rPr>
              <w:t>Covers Chapters 5 through 7</w:t>
            </w:r>
            <w:r w:rsidRPr="005260AF">
              <w:rPr>
                <w:b/>
                <w:sz w:val="22"/>
                <w:szCs w:val="22"/>
              </w:rPr>
              <w:t xml:space="preserve"> plus in-class lecture information by professor and/or guest speakers.</w:t>
            </w:r>
          </w:p>
        </w:tc>
        <w:tc>
          <w:tcPr>
            <w:tcW w:w="2070" w:type="dxa"/>
            <w:shd w:val="clear" w:color="auto" w:fill="auto"/>
          </w:tcPr>
          <w:p w:rsidR="0025428F" w:rsidRDefault="0025428F" w:rsidP="00DB128F">
            <w:pPr>
              <w:pStyle w:val="Header"/>
              <w:rPr>
                <w:rFonts w:ascii="Arial" w:hAnsi="Arial" w:cs="Arial"/>
                <w:b/>
                <w:sz w:val="22"/>
                <w:szCs w:val="22"/>
              </w:rPr>
            </w:pPr>
          </w:p>
          <w:p w:rsidR="0025428F" w:rsidRDefault="0025428F" w:rsidP="00DB128F">
            <w:pPr>
              <w:pStyle w:val="Header"/>
              <w:rPr>
                <w:rFonts w:ascii="Arial" w:hAnsi="Arial" w:cs="Arial"/>
                <w:b/>
                <w:sz w:val="22"/>
                <w:szCs w:val="22"/>
              </w:rPr>
            </w:pPr>
          </w:p>
          <w:p w:rsidR="0025428F" w:rsidRDefault="0025428F" w:rsidP="00DB128F">
            <w:pPr>
              <w:pStyle w:val="Header"/>
              <w:rPr>
                <w:rFonts w:ascii="Arial" w:hAnsi="Arial" w:cs="Arial"/>
                <w:b/>
                <w:sz w:val="22"/>
                <w:szCs w:val="22"/>
              </w:rPr>
            </w:pPr>
            <w:r>
              <w:rPr>
                <w:rFonts w:ascii="Arial" w:hAnsi="Arial" w:cs="Arial"/>
                <w:b/>
                <w:sz w:val="22"/>
                <w:szCs w:val="22"/>
              </w:rPr>
              <w:t>No Class</w:t>
            </w:r>
          </w:p>
          <w:p w:rsidR="0025428F" w:rsidRDefault="0025428F" w:rsidP="00DB128F">
            <w:pPr>
              <w:pStyle w:val="Header"/>
              <w:rPr>
                <w:rFonts w:ascii="Arial" w:hAnsi="Arial" w:cs="Arial"/>
                <w:b/>
                <w:sz w:val="22"/>
                <w:szCs w:val="22"/>
              </w:rPr>
            </w:pPr>
          </w:p>
          <w:p w:rsidR="00151869" w:rsidRPr="00E853DC" w:rsidRDefault="00151869" w:rsidP="00DB128F">
            <w:pPr>
              <w:pStyle w:val="Header"/>
              <w:rPr>
                <w:rFonts w:ascii="Arial" w:hAnsi="Arial" w:cs="Arial"/>
                <w:sz w:val="22"/>
                <w:szCs w:val="22"/>
              </w:rPr>
            </w:pPr>
            <w:r w:rsidRPr="00E853DC">
              <w:rPr>
                <w:rFonts w:ascii="Arial" w:hAnsi="Arial" w:cs="Arial"/>
                <w:b/>
                <w:sz w:val="22"/>
                <w:szCs w:val="22"/>
              </w:rPr>
              <w:t>Good luck!</w:t>
            </w:r>
          </w:p>
        </w:tc>
      </w:tr>
      <w:tr w:rsidR="00151869" w:rsidRPr="00B94667" w:rsidTr="00DB128F">
        <w:trPr>
          <w:cantSplit/>
          <w:trHeight w:val="890"/>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11</w:t>
            </w:r>
          </w:p>
        </w:tc>
        <w:tc>
          <w:tcPr>
            <w:tcW w:w="810" w:type="dxa"/>
            <w:shd w:val="clear" w:color="auto" w:fill="auto"/>
          </w:tcPr>
          <w:p w:rsidR="00151869" w:rsidRPr="00B94667" w:rsidRDefault="00151869" w:rsidP="00DB128F">
            <w:pPr>
              <w:rPr>
                <w:rFonts w:ascii="Calibri" w:hAnsi="Calibri" w:cs="Calibri"/>
                <w:sz w:val="22"/>
                <w:szCs w:val="22"/>
              </w:rPr>
            </w:pPr>
          </w:p>
          <w:p w:rsidR="00151869" w:rsidRDefault="00151869" w:rsidP="00DB128F">
            <w:pPr>
              <w:rPr>
                <w:rFonts w:ascii="Calibri" w:hAnsi="Calibri" w:cs="Calibri"/>
                <w:sz w:val="22"/>
                <w:szCs w:val="22"/>
              </w:rPr>
            </w:pPr>
            <w:r>
              <w:rPr>
                <w:rFonts w:ascii="Calibri" w:hAnsi="Calibri" w:cs="Calibri"/>
                <w:sz w:val="22"/>
                <w:szCs w:val="22"/>
              </w:rPr>
              <w:t>3/20</w:t>
            </w:r>
          </w:p>
          <w:p w:rsidR="00151869" w:rsidRPr="00B94667" w:rsidRDefault="00151869" w:rsidP="00DB128F">
            <w:pPr>
              <w:rPr>
                <w:rFonts w:ascii="Calibri" w:hAnsi="Calibri" w:cs="Calibri"/>
                <w:sz w:val="22"/>
                <w:szCs w:val="22"/>
              </w:rPr>
            </w:pPr>
            <w:r>
              <w:rPr>
                <w:rFonts w:ascii="Calibri" w:hAnsi="Calibri" w:cs="Calibri"/>
                <w:sz w:val="22"/>
                <w:szCs w:val="22"/>
              </w:rPr>
              <w:t>3/22</w:t>
            </w:r>
          </w:p>
          <w:p w:rsidR="00151869" w:rsidRPr="00B94667" w:rsidRDefault="00151869" w:rsidP="00DB128F">
            <w:pPr>
              <w:rPr>
                <w:rFonts w:ascii="Calibri" w:hAnsi="Calibri" w:cs="Calibri"/>
                <w:sz w:val="22"/>
                <w:szCs w:val="22"/>
              </w:rPr>
            </w:pPr>
          </w:p>
        </w:tc>
        <w:tc>
          <w:tcPr>
            <w:tcW w:w="6300" w:type="dxa"/>
            <w:vAlign w:val="center"/>
          </w:tcPr>
          <w:p w:rsidR="00151869" w:rsidRPr="00E853DC" w:rsidRDefault="00151869" w:rsidP="00DB128F">
            <w:pPr>
              <w:tabs>
                <w:tab w:val="right" w:pos="13286"/>
              </w:tabs>
              <w:rPr>
                <w:sz w:val="22"/>
                <w:szCs w:val="22"/>
              </w:rPr>
            </w:pPr>
            <w:r w:rsidRPr="00E853DC">
              <w:rPr>
                <w:sz w:val="22"/>
                <w:szCs w:val="22"/>
              </w:rPr>
              <w:t>Discuss Chapter  8</w:t>
            </w:r>
          </w:p>
          <w:p w:rsidR="00151869" w:rsidRPr="00B94667" w:rsidRDefault="00151869" w:rsidP="00DB128F">
            <w:pPr>
              <w:rPr>
                <w:rFonts w:ascii="Calibri" w:hAnsi="Calibri" w:cs="Calibri"/>
                <w:i/>
                <w:caps/>
                <w:sz w:val="22"/>
                <w:szCs w:val="22"/>
              </w:rPr>
            </w:pPr>
          </w:p>
        </w:tc>
        <w:tc>
          <w:tcPr>
            <w:tcW w:w="2070" w:type="dxa"/>
            <w:shd w:val="clear" w:color="auto" w:fill="auto"/>
          </w:tcPr>
          <w:p w:rsidR="00151869" w:rsidRPr="00E853DC" w:rsidRDefault="00151869" w:rsidP="00DB128F">
            <w:pPr>
              <w:pStyle w:val="Header"/>
              <w:rPr>
                <w:rFonts w:ascii="Arial" w:hAnsi="Arial" w:cs="Arial"/>
                <w:sz w:val="22"/>
                <w:szCs w:val="22"/>
              </w:rPr>
            </w:pPr>
          </w:p>
          <w:p w:rsidR="00151869" w:rsidRPr="00E853DC" w:rsidRDefault="00151869" w:rsidP="00DB128F">
            <w:pPr>
              <w:pStyle w:val="Header"/>
              <w:rPr>
                <w:rFonts w:ascii="Arial" w:hAnsi="Arial" w:cs="Arial"/>
                <w:sz w:val="22"/>
                <w:szCs w:val="22"/>
              </w:rPr>
            </w:pPr>
            <w:r w:rsidRPr="00E853DC">
              <w:rPr>
                <w:rFonts w:ascii="Arial" w:hAnsi="Arial" w:cs="Arial"/>
                <w:sz w:val="22"/>
                <w:szCs w:val="22"/>
              </w:rPr>
              <w:t>Read Chapter 8</w:t>
            </w:r>
          </w:p>
          <w:p w:rsidR="00151869" w:rsidRPr="00E853DC" w:rsidRDefault="00151869" w:rsidP="00DB128F">
            <w:pPr>
              <w:pStyle w:val="Header"/>
              <w:rPr>
                <w:rFonts w:ascii="Arial" w:hAnsi="Arial" w:cs="Arial"/>
                <w:sz w:val="22"/>
                <w:szCs w:val="22"/>
              </w:rPr>
            </w:pPr>
          </w:p>
        </w:tc>
      </w:tr>
      <w:tr w:rsidR="00151869" w:rsidRPr="00B94667" w:rsidTr="00DB128F">
        <w:trPr>
          <w:cantSplit/>
          <w:trHeight w:val="773"/>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lastRenderedPageBreak/>
              <w:t>12</w:t>
            </w:r>
          </w:p>
        </w:tc>
        <w:tc>
          <w:tcPr>
            <w:tcW w:w="810" w:type="dxa"/>
            <w:shd w:val="clear" w:color="auto" w:fill="auto"/>
          </w:tcPr>
          <w:p w:rsidR="00151869" w:rsidRPr="00B94667" w:rsidRDefault="00151869" w:rsidP="00DB128F">
            <w:pPr>
              <w:rPr>
                <w:rFonts w:ascii="Calibri" w:hAnsi="Calibri" w:cs="Calibri"/>
                <w:sz w:val="22"/>
                <w:szCs w:val="22"/>
              </w:rPr>
            </w:pPr>
          </w:p>
          <w:p w:rsidR="00151869" w:rsidRDefault="00151869" w:rsidP="00DB128F">
            <w:pPr>
              <w:rPr>
                <w:rFonts w:ascii="Calibri" w:hAnsi="Calibri" w:cs="Calibri"/>
                <w:sz w:val="22"/>
                <w:szCs w:val="22"/>
              </w:rPr>
            </w:pPr>
            <w:r>
              <w:rPr>
                <w:rFonts w:ascii="Calibri" w:hAnsi="Calibri" w:cs="Calibri"/>
                <w:sz w:val="22"/>
                <w:szCs w:val="22"/>
              </w:rPr>
              <w:t>3/27</w:t>
            </w:r>
          </w:p>
          <w:p w:rsidR="00151869" w:rsidRPr="00B94667" w:rsidRDefault="00151869" w:rsidP="00DB128F">
            <w:pPr>
              <w:rPr>
                <w:rFonts w:ascii="Calibri" w:hAnsi="Calibri" w:cs="Calibri"/>
                <w:sz w:val="22"/>
                <w:szCs w:val="22"/>
              </w:rPr>
            </w:pPr>
            <w:r>
              <w:rPr>
                <w:rFonts w:ascii="Calibri" w:hAnsi="Calibri" w:cs="Calibri"/>
                <w:sz w:val="22"/>
                <w:szCs w:val="22"/>
              </w:rPr>
              <w:t>3/29</w:t>
            </w:r>
          </w:p>
        </w:tc>
        <w:tc>
          <w:tcPr>
            <w:tcW w:w="6300" w:type="dxa"/>
            <w:vAlign w:val="center"/>
          </w:tcPr>
          <w:p w:rsidR="00151869" w:rsidRPr="00B94667" w:rsidRDefault="00151869" w:rsidP="00DB128F">
            <w:pPr>
              <w:rPr>
                <w:rFonts w:ascii="Calibri" w:hAnsi="Calibri" w:cs="Calibri"/>
                <w:b/>
                <w:sz w:val="22"/>
                <w:szCs w:val="22"/>
              </w:rPr>
            </w:pPr>
            <w:r w:rsidRPr="005260AF">
              <w:rPr>
                <w:sz w:val="22"/>
                <w:szCs w:val="22"/>
              </w:rPr>
              <w:t>Discuss Chapter  9</w:t>
            </w:r>
          </w:p>
        </w:tc>
        <w:tc>
          <w:tcPr>
            <w:tcW w:w="2070" w:type="dxa"/>
            <w:shd w:val="clear" w:color="auto" w:fill="auto"/>
          </w:tcPr>
          <w:p w:rsidR="00151869" w:rsidRPr="005260AF" w:rsidRDefault="00151869" w:rsidP="00DB128F">
            <w:pPr>
              <w:pStyle w:val="Header"/>
              <w:rPr>
                <w:rFonts w:ascii="Arial" w:hAnsi="Arial" w:cs="Arial"/>
                <w:sz w:val="22"/>
                <w:szCs w:val="22"/>
              </w:rPr>
            </w:pPr>
            <w:r w:rsidRPr="005260AF">
              <w:rPr>
                <w:rFonts w:ascii="Arial" w:hAnsi="Arial" w:cs="Arial"/>
                <w:sz w:val="22"/>
                <w:szCs w:val="22"/>
              </w:rPr>
              <w:t>Read Chapter 9</w:t>
            </w:r>
          </w:p>
          <w:p w:rsidR="00151869" w:rsidRPr="005260AF" w:rsidRDefault="00151869" w:rsidP="00DB128F">
            <w:pPr>
              <w:pStyle w:val="Header"/>
              <w:rPr>
                <w:rFonts w:ascii="Arial" w:hAnsi="Arial" w:cs="Arial"/>
                <w:sz w:val="22"/>
                <w:szCs w:val="22"/>
              </w:rPr>
            </w:pPr>
          </w:p>
        </w:tc>
      </w:tr>
      <w:tr w:rsidR="00151869" w:rsidRPr="00B94667" w:rsidTr="00DB128F">
        <w:trPr>
          <w:cantSplit/>
          <w:trHeight w:val="800"/>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13</w:t>
            </w:r>
          </w:p>
        </w:tc>
        <w:tc>
          <w:tcPr>
            <w:tcW w:w="810" w:type="dxa"/>
            <w:shd w:val="clear" w:color="auto" w:fill="auto"/>
          </w:tcPr>
          <w:p w:rsidR="00151869" w:rsidRPr="00B94667" w:rsidRDefault="00151869" w:rsidP="00DB128F">
            <w:pPr>
              <w:rPr>
                <w:rFonts w:ascii="Calibri" w:hAnsi="Calibri" w:cs="Calibri"/>
                <w:sz w:val="22"/>
                <w:szCs w:val="22"/>
              </w:rPr>
            </w:pPr>
          </w:p>
          <w:p w:rsidR="00151869" w:rsidRDefault="00151869" w:rsidP="00DB128F">
            <w:pPr>
              <w:rPr>
                <w:rFonts w:ascii="Calibri" w:hAnsi="Calibri" w:cs="Calibri"/>
                <w:sz w:val="22"/>
                <w:szCs w:val="22"/>
              </w:rPr>
            </w:pPr>
            <w:r>
              <w:rPr>
                <w:rFonts w:ascii="Calibri" w:hAnsi="Calibri" w:cs="Calibri"/>
                <w:sz w:val="22"/>
                <w:szCs w:val="22"/>
              </w:rPr>
              <w:t>4/3</w:t>
            </w:r>
          </w:p>
          <w:p w:rsidR="00151869" w:rsidRPr="00B94667" w:rsidRDefault="00151869" w:rsidP="00DB128F">
            <w:pPr>
              <w:rPr>
                <w:rFonts w:ascii="Calibri" w:hAnsi="Calibri" w:cs="Calibri"/>
                <w:sz w:val="22"/>
                <w:szCs w:val="22"/>
              </w:rPr>
            </w:pPr>
            <w:r>
              <w:rPr>
                <w:rFonts w:ascii="Calibri" w:hAnsi="Calibri" w:cs="Calibri"/>
                <w:sz w:val="22"/>
                <w:szCs w:val="22"/>
              </w:rPr>
              <w:t>4/5</w:t>
            </w:r>
          </w:p>
        </w:tc>
        <w:tc>
          <w:tcPr>
            <w:tcW w:w="6300" w:type="dxa"/>
            <w:vAlign w:val="center"/>
          </w:tcPr>
          <w:p w:rsidR="00151869" w:rsidRPr="00B94667" w:rsidRDefault="00151869" w:rsidP="00DB128F">
            <w:pPr>
              <w:rPr>
                <w:rFonts w:ascii="Calibri" w:hAnsi="Calibri" w:cs="Calibri"/>
                <w:caps/>
                <w:sz w:val="22"/>
                <w:szCs w:val="22"/>
              </w:rPr>
            </w:pPr>
            <w:r w:rsidRPr="005260AF">
              <w:rPr>
                <w:sz w:val="22"/>
                <w:szCs w:val="22"/>
              </w:rPr>
              <w:t>Discuss Chapter  10</w:t>
            </w:r>
          </w:p>
        </w:tc>
        <w:tc>
          <w:tcPr>
            <w:tcW w:w="2070" w:type="dxa"/>
            <w:shd w:val="clear" w:color="auto" w:fill="auto"/>
          </w:tcPr>
          <w:p w:rsidR="00151869" w:rsidRPr="005260AF" w:rsidRDefault="00151869" w:rsidP="00DB128F">
            <w:pPr>
              <w:pStyle w:val="Header"/>
              <w:rPr>
                <w:rFonts w:ascii="Arial" w:hAnsi="Arial" w:cs="Arial"/>
                <w:sz w:val="22"/>
                <w:szCs w:val="22"/>
              </w:rPr>
            </w:pPr>
            <w:r w:rsidRPr="005260AF">
              <w:rPr>
                <w:rFonts w:ascii="Arial" w:hAnsi="Arial" w:cs="Arial"/>
                <w:sz w:val="22"/>
                <w:szCs w:val="22"/>
              </w:rPr>
              <w:t>Read Chapter 10</w:t>
            </w:r>
          </w:p>
          <w:p w:rsidR="00151869" w:rsidRPr="005260AF" w:rsidRDefault="00151869" w:rsidP="00DB128F">
            <w:pPr>
              <w:pStyle w:val="Header"/>
              <w:rPr>
                <w:rFonts w:ascii="Arial" w:hAnsi="Arial" w:cs="Arial"/>
                <w:sz w:val="22"/>
                <w:szCs w:val="22"/>
              </w:rPr>
            </w:pPr>
          </w:p>
        </w:tc>
      </w:tr>
      <w:tr w:rsidR="00151869" w:rsidRPr="00B94667" w:rsidTr="00DB128F">
        <w:trPr>
          <w:cantSplit/>
          <w:trHeight w:val="1070"/>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14</w:t>
            </w:r>
          </w:p>
        </w:tc>
        <w:tc>
          <w:tcPr>
            <w:tcW w:w="810" w:type="dxa"/>
            <w:shd w:val="clear" w:color="auto" w:fill="auto"/>
          </w:tcPr>
          <w:p w:rsidR="00151869" w:rsidRPr="00B94667" w:rsidRDefault="00151869" w:rsidP="00DB128F">
            <w:pPr>
              <w:rPr>
                <w:rFonts w:ascii="Calibri" w:hAnsi="Calibri" w:cs="Calibri"/>
                <w:sz w:val="22"/>
                <w:szCs w:val="22"/>
              </w:rPr>
            </w:pPr>
          </w:p>
          <w:p w:rsidR="00151869" w:rsidRDefault="00151869" w:rsidP="00DB128F">
            <w:pPr>
              <w:rPr>
                <w:rFonts w:ascii="Calibri" w:hAnsi="Calibri" w:cs="Calibri"/>
                <w:sz w:val="22"/>
                <w:szCs w:val="22"/>
              </w:rPr>
            </w:pPr>
            <w:r>
              <w:rPr>
                <w:rFonts w:ascii="Calibri" w:hAnsi="Calibri" w:cs="Calibri"/>
                <w:sz w:val="22"/>
                <w:szCs w:val="22"/>
              </w:rPr>
              <w:t>4/10</w:t>
            </w:r>
          </w:p>
          <w:p w:rsidR="00151869" w:rsidRPr="00B94667" w:rsidRDefault="00151869" w:rsidP="00DB128F">
            <w:pPr>
              <w:rPr>
                <w:rFonts w:ascii="Calibri" w:hAnsi="Calibri" w:cs="Calibri"/>
                <w:sz w:val="22"/>
                <w:szCs w:val="22"/>
              </w:rPr>
            </w:pPr>
            <w:r>
              <w:rPr>
                <w:rFonts w:ascii="Calibri" w:hAnsi="Calibri" w:cs="Calibri"/>
                <w:sz w:val="22"/>
                <w:szCs w:val="22"/>
              </w:rPr>
              <w:t>4/12</w:t>
            </w:r>
          </w:p>
          <w:p w:rsidR="00151869" w:rsidRPr="00B94667" w:rsidRDefault="00151869" w:rsidP="00DB128F">
            <w:pPr>
              <w:rPr>
                <w:rFonts w:ascii="Calibri" w:hAnsi="Calibri" w:cs="Calibri"/>
                <w:sz w:val="22"/>
                <w:szCs w:val="22"/>
              </w:rPr>
            </w:pPr>
          </w:p>
        </w:tc>
        <w:tc>
          <w:tcPr>
            <w:tcW w:w="6300" w:type="dxa"/>
            <w:vAlign w:val="center"/>
          </w:tcPr>
          <w:p w:rsidR="00151869" w:rsidRPr="005260AF" w:rsidRDefault="00151869" w:rsidP="00DB128F">
            <w:pPr>
              <w:tabs>
                <w:tab w:val="right" w:pos="13286"/>
              </w:tabs>
              <w:rPr>
                <w:b/>
                <w:sz w:val="22"/>
                <w:szCs w:val="22"/>
              </w:rPr>
            </w:pPr>
            <w:r w:rsidRPr="005260AF">
              <w:rPr>
                <w:sz w:val="22"/>
                <w:szCs w:val="22"/>
              </w:rPr>
              <w:t xml:space="preserve">Discuss Chapter 11 </w:t>
            </w:r>
          </w:p>
          <w:p w:rsidR="00151869" w:rsidRPr="00B94667" w:rsidRDefault="00151869" w:rsidP="00DB128F">
            <w:pPr>
              <w:rPr>
                <w:rFonts w:ascii="Calibri" w:hAnsi="Calibri" w:cs="Calibri"/>
                <w:b/>
                <w:caps/>
                <w:sz w:val="22"/>
                <w:szCs w:val="22"/>
              </w:rPr>
            </w:pPr>
          </w:p>
        </w:tc>
        <w:tc>
          <w:tcPr>
            <w:tcW w:w="2070" w:type="dxa"/>
            <w:shd w:val="clear" w:color="auto" w:fill="auto"/>
          </w:tcPr>
          <w:p w:rsidR="00151869" w:rsidRDefault="00151869" w:rsidP="00DB128F">
            <w:pPr>
              <w:pStyle w:val="Header"/>
              <w:rPr>
                <w:rFonts w:ascii="Arial" w:hAnsi="Arial" w:cs="Arial"/>
                <w:sz w:val="22"/>
                <w:szCs w:val="22"/>
              </w:rPr>
            </w:pPr>
          </w:p>
          <w:p w:rsidR="00151869" w:rsidRPr="005260AF" w:rsidRDefault="00151869" w:rsidP="00DB128F">
            <w:pPr>
              <w:pStyle w:val="Header"/>
              <w:rPr>
                <w:rFonts w:ascii="Arial" w:hAnsi="Arial" w:cs="Arial"/>
                <w:sz w:val="22"/>
                <w:szCs w:val="22"/>
              </w:rPr>
            </w:pPr>
            <w:r w:rsidRPr="005260AF">
              <w:rPr>
                <w:rFonts w:ascii="Arial" w:hAnsi="Arial" w:cs="Arial"/>
                <w:sz w:val="22"/>
                <w:szCs w:val="22"/>
              </w:rPr>
              <w:t>Read Chapter 11</w:t>
            </w:r>
          </w:p>
          <w:p w:rsidR="00151869" w:rsidRPr="005260AF" w:rsidRDefault="00151869" w:rsidP="00DB128F">
            <w:pPr>
              <w:pStyle w:val="Header"/>
              <w:rPr>
                <w:rFonts w:ascii="Arial" w:hAnsi="Arial" w:cs="Arial"/>
                <w:sz w:val="22"/>
                <w:szCs w:val="22"/>
              </w:rPr>
            </w:pPr>
          </w:p>
        </w:tc>
      </w:tr>
      <w:tr w:rsidR="00151869" w:rsidRPr="00B94667" w:rsidTr="00DB128F">
        <w:trPr>
          <w:cantSplit/>
          <w:trHeight w:val="557"/>
        </w:trPr>
        <w:tc>
          <w:tcPr>
            <w:tcW w:w="810" w:type="dxa"/>
            <w:vAlign w:val="center"/>
          </w:tcPr>
          <w:p w:rsidR="00151869" w:rsidRPr="00B94667" w:rsidRDefault="00151869" w:rsidP="00DB128F">
            <w:pPr>
              <w:jc w:val="center"/>
              <w:rPr>
                <w:rFonts w:ascii="Calibri" w:hAnsi="Calibri" w:cs="Calibri"/>
                <w:sz w:val="22"/>
                <w:szCs w:val="22"/>
              </w:rPr>
            </w:pPr>
            <w:r w:rsidRPr="00B94667">
              <w:rPr>
                <w:rFonts w:ascii="Calibri" w:hAnsi="Calibri" w:cs="Calibri"/>
                <w:sz w:val="22"/>
                <w:szCs w:val="22"/>
              </w:rPr>
              <w:t>15</w:t>
            </w:r>
          </w:p>
        </w:tc>
        <w:tc>
          <w:tcPr>
            <w:tcW w:w="810" w:type="dxa"/>
            <w:shd w:val="clear" w:color="auto" w:fill="auto"/>
          </w:tcPr>
          <w:p w:rsidR="00151869" w:rsidRDefault="00151869" w:rsidP="00DB128F">
            <w:pPr>
              <w:rPr>
                <w:rFonts w:ascii="Calibri" w:hAnsi="Calibri" w:cs="Calibri"/>
                <w:sz w:val="22"/>
                <w:szCs w:val="22"/>
              </w:rPr>
            </w:pPr>
            <w:r>
              <w:rPr>
                <w:rFonts w:ascii="Calibri" w:hAnsi="Calibri" w:cs="Calibri"/>
                <w:sz w:val="22"/>
                <w:szCs w:val="22"/>
              </w:rPr>
              <w:t>4/17</w:t>
            </w:r>
          </w:p>
          <w:p w:rsidR="00151869" w:rsidRPr="00B94667" w:rsidRDefault="00151869" w:rsidP="00DB128F">
            <w:pPr>
              <w:rPr>
                <w:rFonts w:ascii="Calibri" w:hAnsi="Calibri" w:cs="Calibri"/>
                <w:sz w:val="22"/>
                <w:szCs w:val="22"/>
              </w:rPr>
            </w:pPr>
            <w:r>
              <w:rPr>
                <w:rFonts w:ascii="Calibri" w:hAnsi="Calibri" w:cs="Calibri"/>
                <w:sz w:val="22"/>
                <w:szCs w:val="22"/>
              </w:rPr>
              <w:t>4/19</w:t>
            </w:r>
          </w:p>
        </w:tc>
        <w:tc>
          <w:tcPr>
            <w:tcW w:w="6300" w:type="dxa"/>
            <w:vAlign w:val="center"/>
          </w:tcPr>
          <w:p w:rsidR="00151869" w:rsidRDefault="00151869" w:rsidP="00DB128F">
            <w:pPr>
              <w:rPr>
                <w:sz w:val="22"/>
                <w:szCs w:val="22"/>
              </w:rPr>
            </w:pPr>
            <w:r w:rsidRPr="005260AF">
              <w:rPr>
                <w:sz w:val="22"/>
                <w:szCs w:val="22"/>
              </w:rPr>
              <w:t>Course Wrap Up</w:t>
            </w:r>
          </w:p>
          <w:p w:rsidR="00151869" w:rsidRPr="005260AF" w:rsidRDefault="00151869" w:rsidP="00DB128F">
            <w:pPr>
              <w:tabs>
                <w:tab w:val="center" w:pos="2232"/>
              </w:tabs>
              <w:rPr>
                <w:b/>
                <w:sz w:val="22"/>
                <w:szCs w:val="22"/>
              </w:rPr>
            </w:pPr>
            <w:r>
              <w:rPr>
                <w:b/>
                <w:sz w:val="22"/>
                <w:szCs w:val="22"/>
              </w:rPr>
              <w:t xml:space="preserve">Exam 3 </w:t>
            </w:r>
            <w:r w:rsidRPr="005260AF">
              <w:rPr>
                <w:b/>
                <w:sz w:val="22"/>
                <w:szCs w:val="22"/>
              </w:rPr>
              <w:t xml:space="preserve"> </w:t>
            </w:r>
            <w:r>
              <w:rPr>
                <w:b/>
                <w:color w:val="FF0000"/>
                <w:sz w:val="22"/>
                <w:szCs w:val="22"/>
              </w:rPr>
              <w:t>(4/19</w:t>
            </w:r>
            <w:r w:rsidRPr="005260AF">
              <w:rPr>
                <w:b/>
                <w:color w:val="FF0000"/>
                <w:sz w:val="22"/>
                <w:szCs w:val="22"/>
              </w:rPr>
              <w:t>);</w:t>
            </w:r>
            <w:r w:rsidRPr="005260AF">
              <w:rPr>
                <w:b/>
                <w:sz w:val="22"/>
                <w:szCs w:val="22"/>
              </w:rPr>
              <w:t xml:space="preserve"> </w:t>
            </w:r>
            <w:r>
              <w:rPr>
                <w:b/>
                <w:sz w:val="22"/>
                <w:szCs w:val="22"/>
              </w:rPr>
              <w:tab/>
            </w:r>
            <w:r w:rsidRPr="005260AF">
              <w:rPr>
                <w:b/>
                <w:color w:val="FF0000"/>
                <w:sz w:val="22"/>
                <w:szCs w:val="22"/>
              </w:rPr>
              <w:t>ONLINE</w:t>
            </w:r>
            <w:r w:rsidRPr="005260AF">
              <w:rPr>
                <w:b/>
                <w:sz w:val="22"/>
                <w:szCs w:val="22"/>
              </w:rPr>
              <w:t xml:space="preserve"> on </w:t>
            </w:r>
            <w:r>
              <w:rPr>
                <w:b/>
                <w:sz w:val="22"/>
                <w:szCs w:val="22"/>
              </w:rPr>
              <w:t>Canvas</w:t>
            </w:r>
            <w:r>
              <w:rPr>
                <w:sz w:val="22"/>
                <w:szCs w:val="22"/>
              </w:rPr>
              <w:t>;</w:t>
            </w:r>
            <w:r w:rsidRPr="005260AF">
              <w:rPr>
                <w:b/>
                <w:sz w:val="22"/>
                <w:szCs w:val="22"/>
              </w:rPr>
              <w:t xml:space="preserve"> </w:t>
            </w:r>
          </w:p>
          <w:p w:rsidR="00151869" w:rsidRPr="00B94667" w:rsidRDefault="0025428F" w:rsidP="00DB128F">
            <w:pPr>
              <w:rPr>
                <w:rFonts w:ascii="Calibri" w:hAnsi="Calibri" w:cs="Calibri"/>
                <w:b/>
                <w:caps/>
                <w:sz w:val="22"/>
                <w:szCs w:val="22"/>
              </w:rPr>
            </w:pPr>
            <w:r>
              <w:rPr>
                <w:b/>
                <w:sz w:val="22"/>
                <w:szCs w:val="22"/>
              </w:rPr>
              <w:t xml:space="preserve">Covers </w:t>
            </w:r>
            <w:r w:rsidR="00151869" w:rsidRPr="005260AF">
              <w:rPr>
                <w:b/>
                <w:sz w:val="22"/>
                <w:szCs w:val="22"/>
              </w:rPr>
              <w:t>Chapters 8 through 11 plus in-class lecture information by professor and/or guest speakers.</w:t>
            </w:r>
          </w:p>
        </w:tc>
        <w:tc>
          <w:tcPr>
            <w:tcW w:w="2070" w:type="dxa"/>
            <w:shd w:val="clear" w:color="auto" w:fill="auto"/>
          </w:tcPr>
          <w:p w:rsidR="00151869" w:rsidRPr="005260AF" w:rsidRDefault="00151869" w:rsidP="00DB128F">
            <w:pPr>
              <w:pStyle w:val="Header"/>
              <w:rPr>
                <w:rFonts w:ascii="Arial" w:hAnsi="Arial" w:cs="Arial"/>
                <w:b/>
                <w:color w:val="FF0000"/>
                <w:sz w:val="22"/>
                <w:szCs w:val="22"/>
              </w:rPr>
            </w:pPr>
          </w:p>
        </w:tc>
      </w:tr>
    </w:tbl>
    <w:p w:rsidR="00151869" w:rsidRPr="005260AF" w:rsidRDefault="00151869" w:rsidP="00151869">
      <w:pPr>
        <w:rPr>
          <w:rFonts w:eastAsia="Times New Roman"/>
          <w:noProof/>
          <w:sz w:val="22"/>
          <w:szCs w:val="22"/>
        </w:rPr>
      </w:pPr>
    </w:p>
    <w:p w:rsidR="00151869" w:rsidRPr="00B94667" w:rsidRDefault="00151869" w:rsidP="00151869">
      <w:pPr>
        <w:overflowPunct w:val="0"/>
        <w:autoSpaceDE w:val="0"/>
        <w:autoSpaceDN w:val="0"/>
        <w:adjustRightInd w:val="0"/>
        <w:textAlignment w:val="baseline"/>
        <w:rPr>
          <w:rFonts w:ascii="Calibri" w:eastAsia="Times New Roman" w:hAnsi="Calibri" w:cs="Calibri"/>
          <w:noProof/>
          <w:sz w:val="22"/>
          <w:szCs w:val="22"/>
        </w:rPr>
      </w:pPr>
      <w:r w:rsidRPr="00B94667">
        <w:rPr>
          <w:rFonts w:ascii="Calibri" w:eastAsia="Times New Roman" w:hAnsi="Calibri" w:cs="Calibri"/>
          <w:b/>
          <w:noProof/>
          <w:sz w:val="22"/>
          <w:szCs w:val="22"/>
        </w:rPr>
        <w:t>*</w:t>
      </w:r>
      <w:r w:rsidRPr="00B94667">
        <w:rPr>
          <w:rFonts w:ascii="Calibri" w:eastAsia="Times New Roman" w:hAnsi="Calibri" w:cs="Calibri"/>
          <w:noProof/>
          <w:sz w:val="22"/>
          <w:szCs w:val="22"/>
        </w:rPr>
        <w:t>This schedule serves only as a tentative overview of the course progression. It is subject to change infrequently based on the learning pace, guest lecturer availability, and other criteria deemed appropriate by the professor. Please be sure to check your emails on a regular basis (i.e., at least 3 times per week) for the latest class information.</w:t>
      </w:r>
    </w:p>
    <w:p w:rsidR="00151869" w:rsidRPr="005260AF" w:rsidRDefault="00151869" w:rsidP="00151869">
      <w:pPr>
        <w:rPr>
          <w:rStyle w:val="Strong"/>
          <w:color w:val="000000"/>
          <w:sz w:val="20"/>
          <w:szCs w:val="20"/>
        </w:rPr>
      </w:pPr>
    </w:p>
    <w:p w:rsidR="00151869" w:rsidRPr="005260AF" w:rsidRDefault="00151869" w:rsidP="00151869">
      <w:pPr>
        <w:tabs>
          <w:tab w:val="left" w:pos="2940"/>
        </w:tabs>
        <w:rPr>
          <w:sz w:val="20"/>
          <w:szCs w:val="20"/>
        </w:rPr>
      </w:pPr>
      <w:r>
        <w:rPr>
          <w:sz w:val="20"/>
          <w:szCs w:val="20"/>
        </w:rPr>
        <w:tab/>
      </w:r>
    </w:p>
    <w:p w:rsidR="00151869" w:rsidRPr="005260AF" w:rsidRDefault="00151869" w:rsidP="00151869">
      <w:pPr>
        <w:rPr>
          <w:sz w:val="20"/>
          <w:szCs w:val="20"/>
        </w:rPr>
      </w:pPr>
    </w:p>
    <w:sectPr w:rsidR="00151869" w:rsidRPr="005260AF" w:rsidSect="004449A1">
      <w:footerReference w:type="defaul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DD6" w:rsidRDefault="00075DD6" w:rsidP="000F6291">
      <w:r>
        <w:separator/>
      </w:r>
    </w:p>
  </w:endnote>
  <w:endnote w:type="continuationSeparator" w:id="0">
    <w:p w:rsidR="00075DD6" w:rsidRDefault="00075DD6" w:rsidP="000F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A2B" w:rsidRDefault="00326A2B">
    <w:pPr>
      <w:pStyle w:val="Footer"/>
      <w:jc w:val="center"/>
    </w:pPr>
    <w:r>
      <w:fldChar w:fldCharType="begin"/>
    </w:r>
    <w:r>
      <w:instrText xml:space="preserve"> PAGE   \* MERGEFORMAT </w:instrText>
    </w:r>
    <w:r>
      <w:fldChar w:fldCharType="separate"/>
    </w:r>
    <w:r w:rsidR="00E81D2C">
      <w:rPr>
        <w:noProof/>
      </w:rPr>
      <w:t>1</w:t>
    </w:r>
    <w:r>
      <w:rPr>
        <w:noProof/>
      </w:rPr>
      <w:fldChar w:fldCharType="end"/>
    </w:r>
  </w:p>
  <w:p w:rsidR="00326A2B" w:rsidRDefault="0032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DD6" w:rsidRDefault="00075DD6" w:rsidP="000F6291">
      <w:r>
        <w:separator/>
      </w:r>
    </w:p>
  </w:footnote>
  <w:footnote w:type="continuationSeparator" w:id="0">
    <w:p w:rsidR="00075DD6" w:rsidRDefault="00075DD6" w:rsidP="000F6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23B8"/>
    <w:multiLevelType w:val="hybridMultilevel"/>
    <w:tmpl w:val="3CAE4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CD2B0E"/>
    <w:multiLevelType w:val="hybridMultilevel"/>
    <w:tmpl w:val="ECB8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A6317"/>
    <w:multiLevelType w:val="hybridMultilevel"/>
    <w:tmpl w:val="600077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2972225"/>
    <w:multiLevelType w:val="hybridMultilevel"/>
    <w:tmpl w:val="22F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74614"/>
    <w:multiLevelType w:val="multilevel"/>
    <w:tmpl w:val="627A6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FE"/>
    <w:rsid w:val="000135E2"/>
    <w:rsid w:val="000673EF"/>
    <w:rsid w:val="00075DD6"/>
    <w:rsid w:val="00083762"/>
    <w:rsid w:val="00091CD7"/>
    <w:rsid w:val="000E1E99"/>
    <w:rsid w:val="000E3023"/>
    <w:rsid w:val="000F3750"/>
    <w:rsid w:val="000F5039"/>
    <w:rsid w:val="000F6291"/>
    <w:rsid w:val="001152B9"/>
    <w:rsid w:val="0012233E"/>
    <w:rsid w:val="00151869"/>
    <w:rsid w:val="00152B52"/>
    <w:rsid w:val="00180564"/>
    <w:rsid w:val="0018146C"/>
    <w:rsid w:val="001917B4"/>
    <w:rsid w:val="001C60F7"/>
    <w:rsid w:val="001D7C74"/>
    <w:rsid w:val="002248E5"/>
    <w:rsid w:val="00225B53"/>
    <w:rsid w:val="00234A5F"/>
    <w:rsid w:val="002425ED"/>
    <w:rsid w:val="0024348B"/>
    <w:rsid w:val="00247CAB"/>
    <w:rsid w:val="00252CF7"/>
    <w:rsid w:val="0025428F"/>
    <w:rsid w:val="00264824"/>
    <w:rsid w:val="00270EAF"/>
    <w:rsid w:val="0027635B"/>
    <w:rsid w:val="002A13EF"/>
    <w:rsid w:val="002A6B7A"/>
    <w:rsid w:val="002B08F1"/>
    <w:rsid w:val="002C7C5F"/>
    <w:rsid w:val="002D02D1"/>
    <w:rsid w:val="002E79EB"/>
    <w:rsid w:val="002F1E6C"/>
    <w:rsid w:val="0031397F"/>
    <w:rsid w:val="00324E61"/>
    <w:rsid w:val="00326A2B"/>
    <w:rsid w:val="00345A44"/>
    <w:rsid w:val="00346A4B"/>
    <w:rsid w:val="003619F9"/>
    <w:rsid w:val="00361FBA"/>
    <w:rsid w:val="00372FF6"/>
    <w:rsid w:val="00383D8F"/>
    <w:rsid w:val="003B17CA"/>
    <w:rsid w:val="003B1D15"/>
    <w:rsid w:val="003B4868"/>
    <w:rsid w:val="003D117C"/>
    <w:rsid w:val="003E0BDB"/>
    <w:rsid w:val="003E10EF"/>
    <w:rsid w:val="003F0D46"/>
    <w:rsid w:val="00414892"/>
    <w:rsid w:val="00434715"/>
    <w:rsid w:val="00437016"/>
    <w:rsid w:val="0044117C"/>
    <w:rsid w:val="00441520"/>
    <w:rsid w:val="00442A4F"/>
    <w:rsid w:val="004449A1"/>
    <w:rsid w:val="00456BE6"/>
    <w:rsid w:val="00477C29"/>
    <w:rsid w:val="004A72FE"/>
    <w:rsid w:val="004B3975"/>
    <w:rsid w:val="004B6077"/>
    <w:rsid w:val="004D0928"/>
    <w:rsid w:val="004F0C1A"/>
    <w:rsid w:val="0051096D"/>
    <w:rsid w:val="005110F3"/>
    <w:rsid w:val="005260AF"/>
    <w:rsid w:val="00530A70"/>
    <w:rsid w:val="00552BC9"/>
    <w:rsid w:val="005559AC"/>
    <w:rsid w:val="00557504"/>
    <w:rsid w:val="00576490"/>
    <w:rsid w:val="005802B9"/>
    <w:rsid w:val="005B0BA9"/>
    <w:rsid w:val="005D5C06"/>
    <w:rsid w:val="006035E2"/>
    <w:rsid w:val="00605A04"/>
    <w:rsid w:val="006117C5"/>
    <w:rsid w:val="00615BE5"/>
    <w:rsid w:val="00633DAF"/>
    <w:rsid w:val="006469F4"/>
    <w:rsid w:val="0065605A"/>
    <w:rsid w:val="0066779B"/>
    <w:rsid w:val="00673717"/>
    <w:rsid w:val="006F13C5"/>
    <w:rsid w:val="00711D18"/>
    <w:rsid w:val="007479BB"/>
    <w:rsid w:val="00783621"/>
    <w:rsid w:val="0078655D"/>
    <w:rsid w:val="00787E31"/>
    <w:rsid w:val="007C4CEF"/>
    <w:rsid w:val="007D716D"/>
    <w:rsid w:val="007F2B78"/>
    <w:rsid w:val="00804649"/>
    <w:rsid w:val="00810B5D"/>
    <w:rsid w:val="008144AB"/>
    <w:rsid w:val="00827A68"/>
    <w:rsid w:val="008430A1"/>
    <w:rsid w:val="00845AA0"/>
    <w:rsid w:val="008715E0"/>
    <w:rsid w:val="0089317B"/>
    <w:rsid w:val="0089391C"/>
    <w:rsid w:val="008C7E74"/>
    <w:rsid w:val="008D3DDE"/>
    <w:rsid w:val="008D4165"/>
    <w:rsid w:val="008E17AD"/>
    <w:rsid w:val="008E21B3"/>
    <w:rsid w:val="008E408A"/>
    <w:rsid w:val="00902FD0"/>
    <w:rsid w:val="00927BDE"/>
    <w:rsid w:val="00931397"/>
    <w:rsid w:val="00933BDE"/>
    <w:rsid w:val="00941125"/>
    <w:rsid w:val="00953B5E"/>
    <w:rsid w:val="009779CA"/>
    <w:rsid w:val="00995B40"/>
    <w:rsid w:val="009A461C"/>
    <w:rsid w:val="009C3096"/>
    <w:rsid w:val="009F52DF"/>
    <w:rsid w:val="00A05753"/>
    <w:rsid w:val="00A11CAB"/>
    <w:rsid w:val="00A21C4E"/>
    <w:rsid w:val="00A33E00"/>
    <w:rsid w:val="00A34CAB"/>
    <w:rsid w:val="00A36820"/>
    <w:rsid w:val="00A44430"/>
    <w:rsid w:val="00A5545D"/>
    <w:rsid w:val="00A55F99"/>
    <w:rsid w:val="00A56339"/>
    <w:rsid w:val="00A735A9"/>
    <w:rsid w:val="00A90C2C"/>
    <w:rsid w:val="00AA3843"/>
    <w:rsid w:val="00AD66FE"/>
    <w:rsid w:val="00AE0D24"/>
    <w:rsid w:val="00AE39BC"/>
    <w:rsid w:val="00B027A2"/>
    <w:rsid w:val="00B2688F"/>
    <w:rsid w:val="00B356DF"/>
    <w:rsid w:val="00B60E8D"/>
    <w:rsid w:val="00B958A0"/>
    <w:rsid w:val="00BB0581"/>
    <w:rsid w:val="00BD1920"/>
    <w:rsid w:val="00BE14BF"/>
    <w:rsid w:val="00BE2ACC"/>
    <w:rsid w:val="00C10C0B"/>
    <w:rsid w:val="00C15220"/>
    <w:rsid w:val="00C1530E"/>
    <w:rsid w:val="00C26F49"/>
    <w:rsid w:val="00C278EC"/>
    <w:rsid w:val="00C360C2"/>
    <w:rsid w:val="00C516C6"/>
    <w:rsid w:val="00C56503"/>
    <w:rsid w:val="00C6538D"/>
    <w:rsid w:val="00C84174"/>
    <w:rsid w:val="00CD103B"/>
    <w:rsid w:val="00CD7CF8"/>
    <w:rsid w:val="00D06077"/>
    <w:rsid w:val="00D333C7"/>
    <w:rsid w:val="00D65695"/>
    <w:rsid w:val="00D72E2F"/>
    <w:rsid w:val="00D81929"/>
    <w:rsid w:val="00DB466D"/>
    <w:rsid w:val="00DC61DC"/>
    <w:rsid w:val="00DF1302"/>
    <w:rsid w:val="00E232C1"/>
    <w:rsid w:val="00E305B7"/>
    <w:rsid w:val="00E41A54"/>
    <w:rsid w:val="00E65C4B"/>
    <w:rsid w:val="00E81D2C"/>
    <w:rsid w:val="00E853DC"/>
    <w:rsid w:val="00EA0B8A"/>
    <w:rsid w:val="00EA15C3"/>
    <w:rsid w:val="00EA2171"/>
    <w:rsid w:val="00EA2FB5"/>
    <w:rsid w:val="00EA7B3E"/>
    <w:rsid w:val="00EB6723"/>
    <w:rsid w:val="00ED0613"/>
    <w:rsid w:val="00ED320A"/>
    <w:rsid w:val="00ED4110"/>
    <w:rsid w:val="00EE098C"/>
    <w:rsid w:val="00EE1113"/>
    <w:rsid w:val="00EF0FB0"/>
    <w:rsid w:val="00F41606"/>
    <w:rsid w:val="00F47167"/>
    <w:rsid w:val="00F52024"/>
    <w:rsid w:val="00F720BA"/>
    <w:rsid w:val="00FA7EC3"/>
    <w:rsid w:val="00FB0CDE"/>
    <w:rsid w:val="00FB6197"/>
    <w:rsid w:val="00FC4DDB"/>
    <w:rsid w:val="00FC735B"/>
    <w:rsid w:val="00FD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79690C-7AC0-4410-8B8C-5F994F40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BA"/>
    <w:rPr>
      <w:sz w:val="24"/>
      <w:szCs w:val="24"/>
    </w:rPr>
  </w:style>
  <w:style w:type="paragraph" w:styleId="Heading1">
    <w:name w:val="heading 1"/>
    <w:basedOn w:val="Normal"/>
    <w:next w:val="Normal"/>
    <w:link w:val="Heading1Char"/>
    <w:qFormat/>
    <w:rsid w:val="004A72FE"/>
    <w:pPr>
      <w:keepNext/>
      <w:outlineLvl w:val="0"/>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DF1302"/>
    <w:pPr>
      <w:overflowPunct w:val="0"/>
      <w:autoSpaceDE w:val="0"/>
      <w:autoSpaceDN w:val="0"/>
      <w:adjustRightInd w:val="0"/>
      <w:spacing w:before="240" w:after="60"/>
      <w:textAlignment w:val="baseline"/>
      <w:outlineLvl w:val="4"/>
    </w:pPr>
    <w:rPr>
      <w:rFonts w:ascii="Calibri" w:eastAsia="Times New Roman" w:hAnsi="Calibri" w:cs="Times New Roman"/>
      <w:b/>
      <w:bCs/>
      <w:i/>
      <w:i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2FE"/>
    <w:rPr>
      <w:rFonts w:ascii="Tahoma" w:hAnsi="Tahoma" w:cs="Tahoma"/>
      <w:sz w:val="16"/>
      <w:szCs w:val="16"/>
    </w:rPr>
  </w:style>
  <w:style w:type="character" w:customStyle="1" w:styleId="BalloonTextChar">
    <w:name w:val="Balloon Text Char"/>
    <w:link w:val="BalloonText"/>
    <w:uiPriority w:val="99"/>
    <w:semiHidden/>
    <w:rsid w:val="004A72FE"/>
    <w:rPr>
      <w:rFonts w:ascii="Tahoma" w:hAnsi="Tahoma" w:cs="Tahoma"/>
      <w:sz w:val="16"/>
      <w:szCs w:val="16"/>
    </w:rPr>
  </w:style>
  <w:style w:type="paragraph" w:customStyle="1" w:styleId="Default">
    <w:name w:val="Default"/>
    <w:rsid w:val="004A72FE"/>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link w:val="Heading1"/>
    <w:rsid w:val="004A72FE"/>
    <w:rPr>
      <w:rFonts w:ascii="Times New Roman" w:eastAsia="Times New Roman" w:hAnsi="Times New Roman" w:cs="Times New Roman"/>
      <w:b/>
      <w:szCs w:val="20"/>
    </w:rPr>
  </w:style>
  <w:style w:type="character" w:styleId="Hyperlink">
    <w:name w:val="Hyperlink"/>
    <w:uiPriority w:val="99"/>
    <w:unhideWhenUsed/>
    <w:rsid w:val="004A72FE"/>
    <w:rPr>
      <w:color w:val="0000FF"/>
      <w:u w:val="single"/>
    </w:rPr>
  </w:style>
  <w:style w:type="paragraph" w:customStyle="1" w:styleId="Style2">
    <w:name w:val="Style 2"/>
    <w:basedOn w:val="Normal"/>
    <w:rsid w:val="004A72FE"/>
    <w:pPr>
      <w:widowControl w:val="0"/>
      <w:spacing w:line="215" w:lineRule="auto"/>
    </w:pPr>
    <w:rPr>
      <w:rFonts w:ascii="Times New Roman" w:eastAsia="Times New Roman" w:hAnsi="Times New Roman" w:cs="Times New Roman"/>
      <w:szCs w:val="20"/>
    </w:rPr>
  </w:style>
  <w:style w:type="character" w:customStyle="1" w:styleId="collegetextb">
    <w:name w:val="collegetextb"/>
    <w:basedOn w:val="DefaultParagraphFont"/>
    <w:rsid w:val="004A72FE"/>
  </w:style>
  <w:style w:type="paragraph" w:styleId="Header">
    <w:name w:val="header"/>
    <w:basedOn w:val="Normal"/>
    <w:link w:val="HeaderChar"/>
    <w:rsid w:val="004A72FE"/>
    <w:pPr>
      <w:tabs>
        <w:tab w:val="center" w:pos="4680"/>
        <w:tab w:val="right" w:pos="9360"/>
      </w:tabs>
    </w:pPr>
    <w:rPr>
      <w:rFonts w:ascii="Times New Roman" w:eastAsia="Times New Roman" w:hAnsi="Times New Roman" w:cs="Times New Roman"/>
      <w:szCs w:val="20"/>
    </w:rPr>
  </w:style>
  <w:style w:type="character" w:customStyle="1" w:styleId="HeaderChar">
    <w:name w:val="Header Char"/>
    <w:link w:val="Header"/>
    <w:rsid w:val="004A72FE"/>
    <w:rPr>
      <w:rFonts w:ascii="Times New Roman" w:eastAsia="Times New Roman" w:hAnsi="Times New Roman" w:cs="Times New Roman"/>
      <w:szCs w:val="20"/>
    </w:rPr>
  </w:style>
  <w:style w:type="paragraph" w:styleId="BodyText">
    <w:name w:val="Body Text"/>
    <w:basedOn w:val="Normal"/>
    <w:link w:val="BodyTextChar"/>
    <w:rsid w:val="004A72FE"/>
    <w:pPr>
      <w:overflowPunct w:val="0"/>
      <w:autoSpaceDE w:val="0"/>
      <w:autoSpaceDN w:val="0"/>
      <w:adjustRightInd w:val="0"/>
      <w:textAlignment w:val="baseline"/>
    </w:pPr>
    <w:rPr>
      <w:rFonts w:ascii="Times New Roman" w:eastAsia="Times New Roman" w:hAnsi="Times New Roman" w:cs="Times New Roman"/>
      <w:bCs/>
      <w:noProof/>
      <w:szCs w:val="20"/>
    </w:rPr>
  </w:style>
  <w:style w:type="character" w:customStyle="1" w:styleId="BodyTextChar">
    <w:name w:val="Body Text Char"/>
    <w:link w:val="BodyText"/>
    <w:rsid w:val="004A72FE"/>
    <w:rPr>
      <w:rFonts w:ascii="Times New Roman" w:eastAsia="Times New Roman" w:hAnsi="Times New Roman" w:cs="Times New Roman"/>
      <w:bCs/>
      <w:noProof/>
      <w:szCs w:val="20"/>
    </w:rPr>
  </w:style>
  <w:style w:type="paragraph" w:styleId="BodyTextIndent3">
    <w:name w:val="Body Text Indent 3"/>
    <w:basedOn w:val="Normal"/>
    <w:link w:val="BodyTextIndent3Char"/>
    <w:rsid w:val="004A72FE"/>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link w:val="BodyTextIndent3"/>
    <w:rsid w:val="004A72FE"/>
    <w:rPr>
      <w:rFonts w:ascii="Times New Roman" w:eastAsia="Times New Roman" w:hAnsi="Times New Roman" w:cs="Times New Roman"/>
      <w:sz w:val="16"/>
      <w:szCs w:val="16"/>
    </w:rPr>
  </w:style>
  <w:style w:type="character" w:styleId="FollowedHyperlink">
    <w:name w:val="FollowedHyperlink"/>
    <w:uiPriority w:val="99"/>
    <w:semiHidden/>
    <w:unhideWhenUsed/>
    <w:rsid w:val="004A72FE"/>
    <w:rPr>
      <w:color w:val="800080"/>
      <w:u w:val="single"/>
    </w:rPr>
  </w:style>
  <w:style w:type="paragraph" w:styleId="ListParagraph">
    <w:name w:val="List Paragraph"/>
    <w:basedOn w:val="Normal"/>
    <w:uiPriority w:val="34"/>
    <w:qFormat/>
    <w:rsid w:val="004A72FE"/>
    <w:pPr>
      <w:ind w:left="720"/>
      <w:contextualSpacing/>
    </w:pPr>
  </w:style>
  <w:style w:type="paragraph" w:styleId="Footer">
    <w:name w:val="footer"/>
    <w:basedOn w:val="Normal"/>
    <w:link w:val="FooterChar"/>
    <w:uiPriority w:val="99"/>
    <w:unhideWhenUsed/>
    <w:rsid w:val="000F6291"/>
    <w:pPr>
      <w:tabs>
        <w:tab w:val="center" w:pos="4680"/>
        <w:tab w:val="right" w:pos="9360"/>
      </w:tabs>
    </w:pPr>
  </w:style>
  <w:style w:type="character" w:customStyle="1" w:styleId="FooterChar">
    <w:name w:val="Footer Char"/>
    <w:link w:val="Footer"/>
    <w:uiPriority w:val="99"/>
    <w:rsid w:val="000F6291"/>
    <w:rPr>
      <w:sz w:val="24"/>
      <w:szCs w:val="24"/>
    </w:rPr>
  </w:style>
  <w:style w:type="character" w:customStyle="1" w:styleId="Heading5Char">
    <w:name w:val="Heading 5 Char"/>
    <w:link w:val="Heading5"/>
    <w:semiHidden/>
    <w:rsid w:val="00DF1302"/>
    <w:rPr>
      <w:rFonts w:ascii="Calibri" w:eastAsia="Times New Roman" w:hAnsi="Calibri" w:cs="Times New Roman"/>
      <w:b/>
      <w:bCs/>
      <w:i/>
      <w:iCs/>
      <w:noProof/>
      <w:sz w:val="26"/>
      <w:szCs w:val="26"/>
    </w:rPr>
  </w:style>
  <w:style w:type="character" w:customStyle="1" w:styleId="collegetext">
    <w:name w:val="collegetext"/>
    <w:rsid w:val="00B60E8D"/>
  </w:style>
  <w:style w:type="character" w:customStyle="1" w:styleId="collegetextit">
    <w:name w:val="collegetextit"/>
    <w:rsid w:val="00902FD0"/>
  </w:style>
  <w:style w:type="character" w:styleId="Strong">
    <w:name w:val="Strong"/>
    <w:uiPriority w:val="22"/>
    <w:qFormat/>
    <w:rsid w:val="00E232C1"/>
    <w:rPr>
      <w:b/>
      <w:bCs/>
    </w:rPr>
  </w:style>
  <w:style w:type="paragraph" w:customStyle="1" w:styleId="rightaligntext">
    <w:name w:val="rightaligntext"/>
    <w:basedOn w:val="Normal"/>
    <w:rsid w:val="00633DAF"/>
    <w:pPr>
      <w:spacing w:before="100" w:beforeAutospacing="1" w:after="100" w:afterAutospacing="1"/>
    </w:pPr>
    <w:rPr>
      <w:rFonts w:ascii="Times New Roman" w:eastAsia="Times New Roman" w:hAnsi="Times New Roman" w:cs="Times New Roman"/>
    </w:rPr>
  </w:style>
  <w:style w:type="paragraph" w:customStyle="1" w:styleId="s4">
    <w:name w:val="s4"/>
    <w:basedOn w:val="Normal"/>
    <w:rsid w:val="001917B4"/>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51096D"/>
    <w:rPr>
      <w:rFonts w:ascii="Calibri" w:hAnsi="Calibri" w:cs="Calibri"/>
      <w:sz w:val="22"/>
      <w:szCs w:val="22"/>
    </w:rPr>
  </w:style>
  <w:style w:type="character" w:customStyle="1" w:styleId="PlainTextChar">
    <w:name w:val="Plain Text Char"/>
    <w:link w:val="PlainText"/>
    <w:uiPriority w:val="99"/>
    <w:semiHidden/>
    <w:rsid w:val="0051096D"/>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5193">
      <w:bodyDiv w:val="1"/>
      <w:marLeft w:val="0"/>
      <w:marRight w:val="0"/>
      <w:marTop w:val="0"/>
      <w:marBottom w:val="0"/>
      <w:divBdr>
        <w:top w:val="none" w:sz="0" w:space="0" w:color="auto"/>
        <w:left w:val="none" w:sz="0" w:space="0" w:color="auto"/>
        <w:bottom w:val="none" w:sz="0" w:space="0" w:color="auto"/>
        <w:right w:val="none" w:sz="0" w:space="0" w:color="auto"/>
      </w:divBdr>
    </w:div>
    <w:div w:id="271712371">
      <w:bodyDiv w:val="1"/>
      <w:marLeft w:val="0"/>
      <w:marRight w:val="0"/>
      <w:marTop w:val="0"/>
      <w:marBottom w:val="0"/>
      <w:divBdr>
        <w:top w:val="none" w:sz="0" w:space="0" w:color="auto"/>
        <w:left w:val="none" w:sz="0" w:space="0" w:color="auto"/>
        <w:bottom w:val="none" w:sz="0" w:space="0" w:color="auto"/>
        <w:right w:val="none" w:sz="0" w:space="0" w:color="auto"/>
      </w:divBdr>
    </w:div>
    <w:div w:id="638996664">
      <w:bodyDiv w:val="1"/>
      <w:marLeft w:val="0"/>
      <w:marRight w:val="0"/>
      <w:marTop w:val="0"/>
      <w:marBottom w:val="0"/>
      <w:divBdr>
        <w:top w:val="none" w:sz="0" w:space="0" w:color="auto"/>
        <w:left w:val="none" w:sz="0" w:space="0" w:color="auto"/>
        <w:bottom w:val="none" w:sz="0" w:space="0" w:color="auto"/>
        <w:right w:val="none" w:sz="0" w:space="0" w:color="auto"/>
      </w:divBdr>
    </w:div>
    <w:div w:id="722293499">
      <w:bodyDiv w:val="1"/>
      <w:marLeft w:val="0"/>
      <w:marRight w:val="0"/>
      <w:marTop w:val="0"/>
      <w:marBottom w:val="0"/>
      <w:divBdr>
        <w:top w:val="none" w:sz="0" w:space="0" w:color="auto"/>
        <w:left w:val="none" w:sz="0" w:space="0" w:color="auto"/>
        <w:bottom w:val="none" w:sz="0" w:space="0" w:color="auto"/>
        <w:right w:val="none" w:sz="0" w:space="0" w:color="auto"/>
      </w:divBdr>
    </w:div>
    <w:div w:id="873422216">
      <w:bodyDiv w:val="1"/>
      <w:marLeft w:val="0"/>
      <w:marRight w:val="0"/>
      <w:marTop w:val="0"/>
      <w:marBottom w:val="0"/>
      <w:divBdr>
        <w:top w:val="none" w:sz="0" w:space="0" w:color="auto"/>
        <w:left w:val="none" w:sz="0" w:space="0" w:color="auto"/>
        <w:bottom w:val="none" w:sz="0" w:space="0" w:color="auto"/>
        <w:right w:val="none" w:sz="0" w:space="0" w:color="auto"/>
      </w:divBdr>
    </w:div>
    <w:div w:id="886378960">
      <w:bodyDiv w:val="1"/>
      <w:marLeft w:val="0"/>
      <w:marRight w:val="0"/>
      <w:marTop w:val="0"/>
      <w:marBottom w:val="0"/>
      <w:divBdr>
        <w:top w:val="none" w:sz="0" w:space="0" w:color="auto"/>
        <w:left w:val="none" w:sz="0" w:space="0" w:color="auto"/>
        <w:bottom w:val="none" w:sz="0" w:space="0" w:color="auto"/>
        <w:right w:val="none" w:sz="0" w:space="0" w:color="auto"/>
      </w:divBdr>
    </w:div>
    <w:div w:id="925265728">
      <w:bodyDiv w:val="1"/>
      <w:marLeft w:val="0"/>
      <w:marRight w:val="0"/>
      <w:marTop w:val="0"/>
      <w:marBottom w:val="0"/>
      <w:divBdr>
        <w:top w:val="none" w:sz="0" w:space="0" w:color="auto"/>
        <w:left w:val="none" w:sz="0" w:space="0" w:color="auto"/>
        <w:bottom w:val="none" w:sz="0" w:space="0" w:color="auto"/>
        <w:right w:val="none" w:sz="0" w:space="0" w:color="auto"/>
      </w:divBdr>
    </w:div>
    <w:div w:id="1038092087">
      <w:bodyDiv w:val="1"/>
      <w:marLeft w:val="0"/>
      <w:marRight w:val="0"/>
      <w:marTop w:val="0"/>
      <w:marBottom w:val="0"/>
      <w:divBdr>
        <w:top w:val="none" w:sz="0" w:space="0" w:color="auto"/>
        <w:left w:val="none" w:sz="0" w:space="0" w:color="auto"/>
        <w:bottom w:val="none" w:sz="0" w:space="0" w:color="auto"/>
        <w:right w:val="none" w:sz="0" w:space="0" w:color="auto"/>
      </w:divBdr>
    </w:div>
    <w:div w:id="1107193802">
      <w:bodyDiv w:val="1"/>
      <w:marLeft w:val="0"/>
      <w:marRight w:val="0"/>
      <w:marTop w:val="0"/>
      <w:marBottom w:val="0"/>
      <w:divBdr>
        <w:top w:val="none" w:sz="0" w:space="0" w:color="auto"/>
        <w:left w:val="none" w:sz="0" w:space="0" w:color="auto"/>
        <w:bottom w:val="none" w:sz="0" w:space="0" w:color="auto"/>
        <w:right w:val="none" w:sz="0" w:space="0" w:color="auto"/>
      </w:divBdr>
    </w:div>
    <w:div w:id="1548839598">
      <w:bodyDiv w:val="1"/>
      <w:marLeft w:val="0"/>
      <w:marRight w:val="0"/>
      <w:marTop w:val="0"/>
      <w:marBottom w:val="0"/>
      <w:divBdr>
        <w:top w:val="none" w:sz="0" w:space="0" w:color="auto"/>
        <w:left w:val="none" w:sz="0" w:space="0" w:color="auto"/>
        <w:bottom w:val="none" w:sz="0" w:space="0" w:color="auto"/>
        <w:right w:val="none" w:sz="0" w:space="0" w:color="auto"/>
      </w:divBdr>
    </w:div>
    <w:div w:id="1626235205">
      <w:bodyDiv w:val="1"/>
      <w:marLeft w:val="0"/>
      <w:marRight w:val="0"/>
      <w:marTop w:val="0"/>
      <w:marBottom w:val="0"/>
      <w:divBdr>
        <w:top w:val="none" w:sz="0" w:space="0" w:color="auto"/>
        <w:left w:val="none" w:sz="0" w:space="0" w:color="auto"/>
        <w:bottom w:val="none" w:sz="0" w:space="0" w:color="auto"/>
        <w:right w:val="none" w:sz="0" w:space="0" w:color="auto"/>
      </w:divBdr>
    </w:div>
    <w:div w:id="1765686325">
      <w:bodyDiv w:val="1"/>
      <w:marLeft w:val="0"/>
      <w:marRight w:val="0"/>
      <w:marTop w:val="0"/>
      <w:marBottom w:val="0"/>
      <w:divBdr>
        <w:top w:val="none" w:sz="0" w:space="0" w:color="auto"/>
        <w:left w:val="none" w:sz="0" w:space="0" w:color="auto"/>
        <w:bottom w:val="none" w:sz="0" w:space="0" w:color="auto"/>
        <w:right w:val="none" w:sz="0" w:space="0" w:color="auto"/>
      </w:divBdr>
    </w:div>
    <w:div w:id="2011371735">
      <w:bodyDiv w:val="1"/>
      <w:marLeft w:val="0"/>
      <w:marRight w:val="0"/>
      <w:marTop w:val="0"/>
      <w:marBottom w:val="0"/>
      <w:divBdr>
        <w:top w:val="none" w:sz="0" w:space="0" w:color="auto"/>
        <w:left w:val="none" w:sz="0" w:space="0" w:color="auto"/>
        <w:bottom w:val="none" w:sz="0" w:space="0" w:color="auto"/>
        <w:right w:val="none" w:sz="0" w:space="0" w:color="auto"/>
      </w:divBdr>
    </w:div>
    <w:div w:id="20274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u.edu/regulations/chapter2/Reg%202.007%208-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u.edu/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4.001_Code_of_Academic_Integrit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u.edu/studentresources" TargetMode="External"/><Relationship Id="rId4" Type="http://schemas.openxmlformats.org/officeDocument/2006/relationships/settings" Target="settings.xml"/><Relationship Id="rId9" Type="http://schemas.openxmlformats.org/officeDocument/2006/relationships/hyperlink" Target="mailto:melih.madanoglu@fau.edu" TargetMode="External"/><Relationship Id="rId14" Type="http://schemas.openxmlformats.org/officeDocument/2006/relationships/hyperlink" Target="http://www.fau.edu/regulations/chapter4/4.002_Student_Academic_Grievance_Procedures_for_Grade_Revie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79EE7-BDF1-4BA1-A878-6CF83339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15893</CharactersWithSpaces>
  <SharedDoc>false</SharedDoc>
  <HLinks>
    <vt:vector size="36" baseType="variant">
      <vt:variant>
        <vt:i4>7667741</vt:i4>
      </vt:variant>
      <vt:variant>
        <vt:i4>15</vt:i4>
      </vt:variant>
      <vt:variant>
        <vt:i4>0</vt:i4>
      </vt:variant>
      <vt:variant>
        <vt:i4>5</vt:i4>
      </vt:variant>
      <vt:variant>
        <vt:lpwstr>http://www.fau.edu/regulations/chapter4/4.002_Student_Academic_Grievance_Procedures_for_Grade_Reviews.pdf</vt:lpwstr>
      </vt:variant>
      <vt:variant>
        <vt:lpwstr/>
      </vt:variant>
      <vt:variant>
        <vt:i4>6291489</vt:i4>
      </vt:variant>
      <vt:variant>
        <vt:i4>12</vt:i4>
      </vt:variant>
      <vt:variant>
        <vt:i4>0</vt:i4>
      </vt:variant>
      <vt:variant>
        <vt:i4>5</vt:i4>
      </vt:variant>
      <vt:variant>
        <vt:lpwstr>http://www.fau.edu/regulations/chapter2/Reg 2.007 8-12.pdf</vt:lpwstr>
      </vt:variant>
      <vt:variant>
        <vt:lpwstr/>
      </vt:variant>
      <vt:variant>
        <vt:i4>7602224</vt:i4>
      </vt:variant>
      <vt:variant>
        <vt:i4>9</vt:i4>
      </vt:variant>
      <vt:variant>
        <vt:i4>0</vt:i4>
      </vt:variant>
      <vt:variant>
        <vt:i4>5</vt:i4>
      </vt:variant>
      <vt:variant>
        <vt:lpwstr>https://fau.edu/sas</vt:lpwstr>
      </vt:variant>
      <vt:variant>
        <vt:lpwstr/>
      </vt:variant>
      <vt:variant>
        <vt:i4>1835099</vt:i4>
      </vt:variant>
      <vt:variant>
        <vt:i4>6</vt:i4>
      </vt:variant>
      <vt:variant>
        <vt:i4>0</vt:i4>
      </vt:variant>
      <vt:variant>
        <vt:i4>5</vt:i4>
      </vt:variant>
      <vt:variant>
        <vt:lpwstr>http://www.fau.edu/regulations/chapter4/4.001_Code_of_Academic_Integrity.pdf</vt:lpwstr>
      </vt:variant>
      <vt:variant>
        <vt:lpwstr/>
      </vt:variant>
      <vt:variant>
        <vt:i4>2228285</vt:i4>
      </vt:variant>
      <vt:variant>
        <vt:i4>3</vt:i4>
      </vt:variant>
      <vt:variant>
        <vt:i4>0</vt:i4>
      </vt:variant>
      <vt:variant>
        <vt:i4>5</vt:i4>
      </vt:variant>
      <vt:variant>
        <vt:lpwstr>http://www.fau.edu/studentresources</vt:lpwstr>
      </vt:variant>
      <vt:variant>
        <vt:lpwstr/>
      </vt:variant>
      <vt:variant>
        <vt:i4>8192000</vt:i4>
      </vt:variant>
      <vt:variant>
        <vt:i4>0</vt:i4>
      </vt:variant>
      <vt:variant>
        <vt:i4>0</vt:i4>
      </vt:variant>
      <vt:variant>
        <vt:i4>5</vt:i4>
      </vt:variant>
      <vt:variant>
        <vt:lpwstr>mailto:melih.madanoglu@fau.edu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Ricci</dc:creator>
  <cp:keywords/>
  <cp:lastModifiedBy>Maria Jennings</cp:lastModifiedBy>
  <cp:revision>2</cp:revision>
  <cp:lastPrinted>2017-08-16T19:52:00Z</cp:lastPrinted>
  <dcterms:created xsi:type="dcterms:W3CDTF">2018-03-20T21:14:00Z</dcterms:created>
  <dcterms:modified xsi:type="dcterms:W3CDTF">2018-03-20T21:14:00Z</dcterms:modified>
</cp:coreProperties>
</file>