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B5A" w:rsidRDefault="00C77B5A">
      <w:pPr>
        <w:pStyle w:val="Heading1"/>
      </w:pPr>
      <w:bookmarkStart w:id="0" w:name="_GoBack"/>
      <w:bookmarkEnd w:id="0"/>
      <w:r>
        <w:t xml:space="preserve">ECO </w:t>
      </w:r>
      <w:r w:rsidR="000E5CA3">
        <w:t>3203</w:t>
      </w:r>
      <w:r w:rsidR="003974DC">
        <w:t>_003 (24737)</w:t>
      </w:r>
      <w:r>
        <w:t xml:space="preserve">: </w:t>
      </w:r>
      <w:r w:rsidR="00701B4D">
        <w:t xml:space="preserve">Honors </w:t>
      </w:r>
      <w:r w:rsidR="00D91A63">
        <w:t>Intermediate</w:t>
      </w:r>
      <w:r w:rsidR="0047404E">
        <w:t xml:space="preserve"> </w:t>
      </w:r>
      <w:r w:rsidR="001D3E7F">
        <w:t>Macroeconomics</w:t>
      </w:r>
      <w:r w:rsidR="003974DC">
        <w:t>, 3 credits</w:t>
      </w:r>
    </w:p>
    <w:p w:rsidR="00C77B5A" w:rsidRDefault="009F35BF">
      <w:r>
        <w:t>Spring</w:t>
      </w:r>
      <w:r w:rsidR="001D3E7F">
        <w:t xml:space="preserve"> 20</w:t>
      </w:r>
      <w:r>
        <w:t>13</w:t>
      </w:r>
    </w:p>
    <w:p w:rsidR="003F3636" w:rsidRDefault="003F3636"/>
    <w:p w:rsidR="00C77B5A" w:rsidRDefault="0047404E">
      <w:r>
        <w:rPr>
          <w:b/>
          <w:bCs/>
        </w:rPr>
        <w:t>When</w:t>
      </w:r>
      <w:r w:rsidR="00C77B5A">
        <w:rPr>
          <w:b/>
          <w:bCs/>
        </w:rPr>
        <w:t>:</w:t>
      </w:r>
      <w:r w:rsidR="00C77B5A">
        <w:tab/>
      </w:r>
      <w:r w:rsidR="007804A9">
        <w:tab/>
      </w:r>
      <w:r w:rsidR="009F35BF">
        <w:t>11</w:t>
      </w:r>
      <w:r w:rsidR="007804A9">
        <w:t>:00</w:t>
      </w:r>
      <w:r w:rsidR="001D3E7F">
        <w:t xml:space="preserve"> – </w:t>
      </w:r>
      <w:r w:rsidR="009F35BF">
        <w:t>12</w:t>
      </w:r>
      <w:r w:rsidR="007804A9">
        <w:t>:20</w:t>
      </w:r>
      <w:r w:rsidR="001D3E7F">
        <w:t xml:space="preserve"> pm,</w:t>
      </w:r>
      <w:r w:rsidR="004931BB">
        <w:t xml:space="preserve"> </w:t>
      </w:r>
      <w:r w:rsidR="00701B4D">
        <w:t>MW</w:t>
      </w:r>
      <w:r>
        <w:tab/>
      </w:r>
      <w:r w:rsidR="00054508">
        <w:t xml:space="preserve">       </w:t>
      </w:r>
      <w:r w:rsidR="007804A9">
        <w:tab/>
        <w:t xml:space="preserve">       </w:t>
      </w:r>
      <w:r w:rsidR="00C77B5A">
        <w:rPr>
          <w:b/>
          <w:bCs/>
        </w:rPr>
        <w:t>Office:</w:t>
      </w:r>
      <w:r w:rsidR="00C77B5A">
        <w:t xml:space="preserve"> </w:t>
      </w:r>
      <w:r w:rsidR="00701B4D">
        <w:t xml:space="preserve"> </w:t>
      </w:r>
      <w:r w:rsidR="00054508">
        <w:tab/>
      </w:r>
      <w:r w:rsidR="00701B4D">
        <w:t xml:space="preserve">        HA 121</w:t>
      </w:r>
    </w:p>
    <w:p w:rsidR="0047404E" w:rsidRDefault="0047404E">
      <w:pPr>
        <w:rPr>
          <w:b/>
          <w:bCs/>
        </w:rPr>
      </w:pPr>
      <w:r>
        <w:rPr>
          <w:b/>
          <w:bCs/>
        </w:rPr>
        <w:t>Where:</w:t>
      </w:r>
      <w:r>
        <w:rPr>
          <w:b/>
          <w:bCs/>
        </w:rPr>
        <w:tab/>
      </w:r>
      <w:r w:rsidR="000038E4">
        <w:rPr>
          <w:bCs/>
        </w:rPr>
        <w:t>AD</w:t>
      </w:r>
      <w:r w:rsidRPr="0047404E">
        <w:rPr>
          <w:bCs/>
        </w:rPr>
        <w:t xml:space="preserve"> 20</w:t>
      </w:r>
      <w:r w:rsidR="009F35BF">
        <w:rPr>
          <w:bCs/>
        </w:rPr>
        <w:t>4</w:t>
      </w:r>
      <w:r w:rsidR="000038E4">
        <w:rPr>
          <w:bCs/>
        </w:rPr>
        <w:tab/>
      </w:r>
      <w:r w:rsidR="000038E4">
        <w:rPr>
          <w:bCs/>
        </w:rPr>
        <w:tab/>
      </w:r>
      <w:r w:rsidR="000038E4">
        <w:rPr>
          <w:bCs/>
        </w:rPr>
        <w:tab/>
      </w:r>
      <w:r>
        <w:rPr>
          <w:b/>
          <w:bCs/>
        </w:rPr>
        <w:tab/>
        <w:t xml:space="preserve">       Telephone:      </w:t>
      </w:r>
      <w:r>
        <w:t>(561) 799-8650</w:t>
      </w:r>
    </w:p>
    <w:p w:rsidR="00C77B5A" w:rsidRDefault="00C77B5A">
      <w:r>
        <w:rPr>
          <w:b/>
          <w:bCs/>
        </w:rPr>
        <w:t>Instructor:</w:t>
      </w:r>
      <w:r>
        <w:tab/>
      </w:r>
      <w:r w:rsidR="00701B4D">
        <w:t xml:space="preserve">Dr. </w:t>
      </w:r>
      <w:proofErr w:type="spellStart"/>
      <w:r>
        <w:t>Kanybek</w:t>
      </w:r>
      <w:proofErr w:type="spellEnd"/>
      <w:r>
        <w:t xml:space="preserve"> </w:t>
      </w:r>
      <w:proofErr w:type="spellStart"/>
      <w:r>
        <w:t>Nur-tegin</w:t>
      </w:r>
      <w:proofErr w:type="spellEnd"/>
      <w:r>
        <w:tab/>
      </w:r>
      <w:r>
        <w:tab/>
      </w:r>
      <w:r w:rsidR="00054508">
        <w:t xml:space="preserve">       </w:t>
      </w:r>
      <w:r w:rsidR="0047404E">
        <w:rPr>
          <w:b/>
          <w:bCs/>
        </w:rPr>
        <w:t>E-mail:</w:t>
      </w:r>
      <w:r w:rsidR="0047404E">
        <w:t xml:space="preserve"> </w:t>
      </w:r>
      <w:r w:rsidR="0047404E">
        <w:tab/>
        <w:t xml:space="preserve">        </w:t>
      </w:r>
      <w:hyperlink r:id="rId7" w:history="1">
        <w:r w:rsidR="0047404E" w:rsidRPr="00BA2F05">
          <w:rPr>
            <w:rStyle w:val="Hyperlink"/>
          </w:rPr>
          <w:t>knurtegi@fau.edu</w:t>
        </w:r>
      </w:hyperlink>
    </w:p>
    <w:p w:rsidR="00C77B5A" w:rsidRDefault="00C77B5A">
      <w:r>
        <w:tab/>
      </w:r>
      <w:r>
        <w:tab/>
      </w:r>
      <w:r>
        <w:tab/>
      </w:r>
      <w:r>
        <w:tab/>
      </w:r>
      <w:r>
        <w:tab/>
      </w:r>
      <w:r>
        <w:tab/>
      </w:r>
      <w:r>
        <w:tab/>
      </w:r>
      <w:r w:rsidR="00054508">
        <w:t xml:space="preserve">       </w:t>
      </w:r>
    </w:p>
    <w:p w:rsidR="009F35BF" w:rsidRDefault="009F35BF" w:rsidP="009F35BF">
      <w:r w:rsidRPr="00F16F28">
        <w:rPr>
          <w:b/>
          <w:bCs/>
        </w:rPr>
        <w:t>Office Hours:</w:t>
      </w:r>
      <w:r w:rsidRPr="00F16F28">
        <w:tab/>
        <w:t>MW 9:50 – 10:50 am, 12:50 – 1:50 pm, 3:30 – 4:30 pm, and by appointment</w:t>
      </w:r>
      <w:r>
        <w:t xml:space="preserve"> </w:t>
      </w:r>
    </w:p>
    <w:p w:rsidR="003F3636" w:rsidRDefault="003F3636"/>
    <w:p w:rsidR="003375AE" w:rsidRDefault="003375AE"/>
    <w:p w:rsidR="00C77B5A" w:rsidRDefault="00C77B5A">
      <w:pPr>
        <w:pStyle w:val="Heading1"/>
      </w:pPr>
      <w:r>
        <w:t>Course Prerequisites</w:t>
      </w:r>
    </w:p>
    <w:p w:rsidR="00C77B5A" w:rsidRDefault="00C77B5A"/>
    <w:p w:rsidR="00C77B5A" w:rsidRDefault="008F390B" w:rsidP="00C77B5A">
      <w:proofErr w:type="gramStart"/>
      <w:r>
        <w:t>E</w:t>
      </w:r>
      <w:r w:rsidR="00701B4D">
        <w:t>CO</w:t>
      </w:r>
      <w:r>
        <w:t xml:space="preserve"> 2</w:t>
      </w:r>
      <w:r w:rsidR="00701B4D">
        <w:t>013</w:t>
      </w:r>
      <w:r>
        <w:t xml:space="preserve"> </w:t>
      </w:r>
      <w:r w:rsidR="00701B4D">
        <w:t>or permission of instructor</w:t>
      </w:r>
      <w:r>
        <w:t>.</w:t>
      </w:r>
      <w:proofErr w:type="gramEnd"/>
      <w:r w:rsidR="00054508" w:rsidRPr="00C77B5A">
        <w:br/>
      </w:r>
    </w:p>
    <w:p w:rsidR="003375AE" w:rsidRPr="00C77B5A" w:rsidRDefault="003375AE" w:rsidP="00C77B5A"/>
    <w:p w:rsidR="00C77B5A" w:rsidRDefault="00C77B5A">
      <w:pPr>
        <w:pStyle w:val="Heading1"/>
      </w:pPr>
      <w:r>
        <w:t>Course Description</w:t>
      </w:r>
      <w:r w:rsidR="002E73FB">
        <w:t xml:space="preserve"> and Goals</w:t>
      </w:r>
    </w:p>
    <w:p w:rsidR="00C77B5A" w:rsidRDefault="00C77B5A"/>
    <w:p w:rsidR="00140EDE" w:rsidRDefault="00110574">
      <w:r>
        <w:t>This intermediate</w:t>
      </w:r>
      <w:r w:rsidR="009F35BF">
        <w:t>-</w:t>
      </w:r>
      <w:r>
        <w:t xml:space="preserve">level course elaborates on the </w:t>
      </w:r>
      <w:r w:rsidR="00E54F31">
        <w:t xml:space="preserve">core </w:t>
      </w:r>
      <w:r w:rsidR="00140EDE">
        <w:t>theories covered in Principles of M</w:t>
      </w:r>
      <w:r>
        <w:t>acroeconomic</w:t>
      </w:r>
      <w:r w:rsidR="00E54F31">
        <w:t xml:space="preserve">s.  </w:t>
      </w:r>
      <w:r w:rsidR="00140EDE">
        <w:t xml:space="preserve">We </w:t>
      </w:r>
      <w:r w:rsidR="00140EDE" w:rsidRPr="00217434">
        <w:t xml:space="preserve">will go further into such topics as </w:t>
      </w:r>
      <w:r w:rsidR="00E54F31" w:rsidRPr="00217434">
        <w:t>national income</w:t>
      </w:r>
      <w:r w:rsidR="00140EDE" w:rsidRPr="00217434">
        <w:t xml:space="preserve"> accounts;</w:t>
      </w:r>
      <w:r w:rsidR="00691C30" w:rsidRPr="00217434">
        <w:t xml:space="preserve"> </w:t>
      </w:r>
      <w:r w:rsidR="00140EDE" w:rsidRPr="00217434">
        <w:t xml:space="preserve">the theory of </w:t>
      </w:r>
      <w:r w:rsidR="00E54F31" w:rsidRPr="00217434">
        <w:t>money</w:t>
      </w:r>
      <w:r w:rsidR="00140EDE" w:rsidRPr="00217434">
        <w:t xml:space="preserve">, </w:t>
      </w:r>
      <w:r w:rsidR="00E54F31" w:rsidRPr="00217434">
        <w:t>inflation</w:t>
      </w:r>
      <w:r w:rsidR="00140EDE" w:rsidRPr="00217434">
        <w:t>, and interest rates;</w:t>
      </w:r>
      <w:r w:rsidR="00E54F31" w:rsidRPr="00217434">
        <w:t xml:space="preserve"> unemployment</w:t>
      </w:r>
      <w:r w:rsidR="00140EDE" w:rsidRPr="00217434">
        <w:t>, its causes, and consequences;</w:t>
      </w:r>
      <w:r w:rsidR="00691C30" w:rsidRPr="00217434">
        <w:t xml:space="preserve"> </w:t>
      </w:r>
      <w:r w:rsidR="00E54F31" w:rsidRPr="00217434">
        <w:t>and the study of business cycle</w:t>
      </w:r>
      <w:r w:rsidR="00140EDE" w:rsidRPr="00217434">
        <w:t>s, including the recent 2008-2010 Great Recession</w:t>
      </w:r>
      <w:r w:rsidR="00E54F31" w:rsidRPr="00217434">
        <w:t>.</w:t>
      </w:r>
      <w:r w:rsidR="00691C30">
        <w:t xml:space="preserve">  </w:t>
      </w:r>
      <w:r w:rsidR="00140EDE">
        <w:t xml:space="preserve">Our purpose will be to get acquainted with fundamental concepts and develop analytical skills that economists use to understand and formulate macroeconomic policies.  In addition, you will learn that macroeconomics is a constantly evolving field with diverging opinions on how the economy actually works and what policies are most likely to be effective.  By the end of this course, I hope that you will be an informed citizen </w:t>
      </w:r>
      <w:r w:rsidR="00C55035">
        <w:t xml:space="preserve">capable of analyzing basic macroeconomic phenomena and evaluating current macroeconomic policies.  </w:t>
      </w:r>
    </w:p>
    <w:p w:rsidR="00140EDE" w:rsidRPr="00140EDE" w:rsidRDefault="00140EDE">
      <w:pPr>
        <w:rPr>
          <w:rStyle w:val="apple-style-span"/>
          <w:color w:val="000000"/>
          <w:sz w:val="20"/>
          <w:szCs w:val="20"/>
        </w:rPr>
      </w:pPr>
    </w:p>
    <w:p w:rsidR="004B1489" w:rsidRDefault="004B1489">
      <w:pPr>
        <w:pStyle w:val="Heading1"/>
      </w:pPr>
    </w:p>
    <w:p w:rsidR="00C77B5A" w:rsidRDefault="00C77B5A">
      <w:pPr>
        <w:pStyle w:val="Heading1"/>
      </w:pPr>
      <w:r>
        <w:t>Course Materials</w:t>
      </w:r>
      <w:r w:rsidR="007B39C0">
        <w:t xml:space="preserve"> </w:t>
      </w:r>
    </w:p>
    <w:p w:rsidR="00C77B5A" w:rsidRDefault="00C77B5A"/>
    <w:p w:rsidR="00397F8E" w:rsidRDefault="00C77B5A" w:rsidP="004C57A7">
      <w:pPr>
        <w:ind w:left="1440" w:hanging="1440"/>
      </w:pPr>
      <w:proofErr w:type="gramStart"/>
      <w:r w:rsidRPr="00732375">
        <w:rPr>
          <w:i/>
          <w:iCs/>
        </w:rPr>
        <w:t>Required</w:t>
      </w:r>
      <w:r w:rsidRPr="004A1DF8">
        <w:rPr>
          <w:iCs/>
        </w:rPr>
        <w:t>:</w:t>
      </w:r>
      <w:r w:rsidR="00397F8E">
        <w:tab/>
      </w:r>
      <w:r w:rsidR="004A1DF8">
        <w:t xml:space="preserve"> </w:t>
      </w:r>
      <w:r w:rsidR="004A1DF8">
        <w:tab/>
      </w:r>
      <w:proofErr w:type="spellStart"/>
      <w:r w:rsidR="004A1DF8">
        <w:t>M</w:t>
      </w:r>
      <w:r w:rsidR="00623162">
        <w:t>ankiw</w:t>
      </w:r>
      <w:proofErr w:type="spellEnd"/>
      <w:r w:rsidR="00623162">
        <w:t xml:space="preserve">, </w:t>
      </w:r>
      <w:r w:rsidR="0013521F">
        <w:t xml:space="preserve">N. </w:t>
      </w:r>
      <w:r w:rsidR="00623162">
        <w:t xml:space="preserve">Gregory, </w:t>
      </w:r>
      <w:r w:rsidR="00623162" w:rsidRPr="00623162">
        <w:rPr>
          <w:u w:val="single"/>
        </w:rPr>
        <w:t>Macroeconomics</w:t>
      </w:r>
      <w:r w:rsidR="00623162">
        <w:t xml:space="preserve">, </w:t>
      </w:r>
      <w:r w:rsidR="004A2B46">
        <w:t>7</w:t>
      </w:r>
      <w:r w:rsidR="004A2B46" w:rsidRPr="004A2B46">
        <w:rPr>
          <w:vertAlign w:val="superscript"/>
        </w:rPr>
        <w:t>th</w:t>
      </w:r>
      <w:r w:rsidR="004A1DF8">
        <w:t xml:space="preserve"> </w:t>
      </w:r>
      <w:r w:rsidR="004B1489">
        <w:t>e</w:t>
      </w:r>
      <w:r w:rsidR="004A1DF8">
        <w:t>dition, Worth</w:t>
      </w:r>
      <w:r w:rsidR="00623162">
        <w:t xml:space="preserve"> 20</w:t>
      </w:r>
      <w:r w:rsidR="00E936F1">
        <w:t>10</w:t>
      </w:r>
      <w:r w:rsidR="00623162">
        <w:t>.</w:t>
      </w:r>
      <w:proofErr w:type="gramEnd"/>
    </w:p>
    <w:p w:rsidR="00397F8E" w:rsidRDefault="00397F8E"/>
    <w:p w:rsidR="00AD21AD" w:rsidRPr="004B1489" w:rsidRDefault="004A1DF8" w:rsidP="004A1DF8">
      <w:pPr>
        <w:ind w:left="2160" w:hanging="2160"/>
      </w:pPr>
      <w:proofErr w:type="gramStart"/>
      <w:r w:rsidRPr="004A1DF8">
        <w:rPr>
          <w:i/>
        </w:rPr>
        <w:t>Recommended</w:t>
      </w:r>
      <w:r>
        <w:t xml:space="preserve">:  </w:t>
      </w:r>
      <w:r>
        <w:tab/>
        <w:t xml:space="preserve">Kaufman, Roger T., </w:t>
      </w:r>
      <w:r w:rsidRPr="004A1DF8">
        <w:rPr>
          <w:u w:val="single"/>
        </w:rPr>
        <w:t xml:space="preserve">Student Guide </w:t>
      </w:r>
      <w:r>
        <w:rPr>
          <w:u w:val="single"/>
        </w:rPr>
        <w:t>&amp;</w:t>
      </w:r>
      <w:r w:rsidRPr="004A1DF8">
        <w:rPr>
          <w:u w:val="single"/>
        </w:rPr>
        <w:t xml:space="preserve"> Workbook</w:t>
      </w:r>
      <w:r>
        <w:t xml:space="preserve">, </w:t>
      </w:r>
      <w:r w:rsidR="004B1489">
        <w:t>7</w:t>
      </w:r>
      <w:r w:rsidR="004B1489" w:rsidRPr="004B1489">
        <w:rPr>
          <w:vertAlign w:val="superscript"/>
        </w:rPr>
        <w:t>th</w:t>
      </w:r>
      <w:r w:rsidR="004B1489">
        <w:t xml:space="preserve"> edition</w:t>
      </w:r>
      <w:r>
        <w:t xml:space="preserve">, </w:t>
      </w:r>
      <w:r w:rsidR="004B1489" w:rsidRPr="004B1489">
        <w:t xml:space="preserve">Worth </w:t>
      </w:r>
      <w:r w:rsidR="00E936F1" w:rsidRPr="004B1489">
        <w:t>2009</w:t>
      </w:r>
      <w:r w:rsidRPr="004B1489">
        <w:t>.</w:t>
      </w:r>
      <w:proofErr w:type="gramEnd"/>
      <w:r w:rsidR="00E23977" w:rsidRPr="004B1489">
        <w:t xml:space="preserve"> </w:t>
      </w:r>
    </w:p>
    <w:p w:rsidR="004931BB" w:rsidRDefault="004931BB">
      <w:pPr>
        <w:pStyle w:val="Heading1"/>
      </w:pPr>
    </w:p>
    <w:p w:rsidR="003375AE" w:rsidRDefault="003375AE">
      <w:pPr>
        <w:pStyle w:val="Heading1"/>
      </w:pPr>
    </w:p>
    <w:p w:rsidR="00C77B5A" w:rsidRDefault="00C77B5A">
      <w:pPr>
        <w:pStyle w:val="Heading1"/>
      </w:pPr>
      <w:r>
        <w:t>Evaluation</w:t>
      </w:r>
    </w:p>
    <w:p w:rsidR="00C77B5A" w:rsidRDefault="00C77B5A"/>
    <w:p w:rsidR="00C77B5A" w:rsidRDefault="00C77B5A">
      <w:r>
        <w:t xml:space="preserve">There will be </w:t>
      </w:r>
      <w:r w:rsidR="009F35BF">
        <w:t>two</w:t>
      </w:r>
      <w:r>
        <w:t xml:space="preserve"> multiple-choice and short answer midterm exams and a </w:t>
      </w:r>
      <w:r w:rsidRPr="007740FD">
        <w:rPr>
          <w:i/>
        </w:rPr>
        <w:t>comprehensive</w:t>
      </w:r>
      <w:r>
        <w:t xml:space="preserve"> final exam given in this course.</w:t>
      </w:r>
      <w:r w:rsidR="004D6C2B">
        <w:t xml:space="preserve"> </w:t>
      </w:r>
      <w:r>
        <w:t xml:space="preserve"> </w:t>
      </w:r>
      <w:r w:rsidR="004D6C2B">
        <w:t xml:space="preserve">Exam dates are </w:t>
      </w:r>
      <w:r w:rsidR="003257E3">
        <w:t>provided on the</w:t>
      </w:r>
      <w:r w:rsidR="004D6C2B">
        <w:t xml:space="preserve"> schedule below</w:t>
      </w:r>
      <w:r w:rsidR="003257E3">
        <w:t>.  M</w:t>
      </w:r>
      <w:r>
        <w:t xml:space="preserve">ake up exams will be allowed </w:t>
      </w:r>
      <w:r w:rsidR="00A0277C">
        <w:t xml:space="preserve">only </w:t>
      </w:r>
      <w:r>
        <w:t>under extenuating circumstances</w:t>
      </w:r>
      <w:r w:rsidR="00A0277C">
        <w:t xml:space="preserve">. </w:t>
      </w:r>
      <w:r>
        <w:t xml:space="preserve"> Exams will cover textbook and lecture material, as well as possible additional assignments.  </w:t>
      </w:r>
    </w:p>
    <w:p w:rsidR="0047603B" w:rsidRDefault="0047603B"/>
    <w:p w:rsidR="00D0316C" w:rsidRDefault="00D0316C" w:rsidP="00D0316C">
      <w:r>
        <w:t xml:space="preserve">You will be given </w:t>
      </w:r>
      <w:r w:rsidR="004B1489">
        <w:t>two</w:t>
      </w:r>
      <w:r>
        <w:t xml:space="preserve"> written assignments during the semester.  The assignments must be turned in by </w:t>
      </w:r>
      <w:r w:rsidR="009F35BF">
        <w:t>11</w:t>
      </w:r>
      <w:r>
        <w:t>:0</w:t>
      </w:r>
      <w:r w:rsidR="004B1489">
        <w:t>1</w:t>
      </w:r>
      <w:r>
        <w:t xml:space="preserve"> </w:t>
      </w:r>
      <w:r w:rsidR="009F35BF">
        <w:t>a</w:t>
      </w:r>
      <w:r>
        <w:t xml:space="preserve">m on the due date.  Late submissions will be penalized.  Also, note that all work </w:t>
      </w:r>
      <w:r w:rsidRPr="00D97284">
        <w:rPr>
          <w:i/>
        </w:rPr>
        <w:t>must</w:t>
      </w:r>
      <w:r>
        <w:t xml:space="preserve"> be typed with the exception of possible graphs</w:t>
      </w:r>
      <w:r w:rsidR="004B1489">
        <w:t xml:space="preserve"> and equations</w:t>
      </w:r>
      <w:r>
        <w:t xml:space="preserve">.  </w:t>
      </w:r>
      <w:r w:rsidRPr="00671561">
        <w:rPr>
          <w:i/>
        </w:rPr>
        <w:t xml:space="preserve">Handwritten answers will get zero </w:t>
      </w:r>
      <w:r w:rsidRPr="00D0316C">
        <w:rPr>
          <w:i/>
        </w:rPr>
        <w:t>credit!</w:t>
      </w:r>
      <w:r>
        <w:t xml:space="preserve">  </w:t>
      </w:r>
    </w:p>
    <w:p w:rsidR="007F3B6E" w:rsidRDefault="007F3B6E"/>
    <w:p w:rsidR="007F3B6E" w:rsidRDefault="00271226">
      <w:r>
        <w:t>Attendance and participation will also affect the final course grade (see below).</w:t>
      </w:r>
    </w:p>
    <w:p w:rsidR="00B62061" w:rsidRDefault="00B62061"/>
    <w:p w:rsidR="004B1489" w:rsidRDefault="004B1489" w:rsidP="003375AE">
      <w:pPr>
        <w:pStyle w:val="Heading1"/>
      </w:pPr>
    </w:p>
    <w:p w:rsidR="003375AE" w:rsidRDefault="003375AE" w:rsidP="003375AE">
      <w:pPr>
        <w:pStyle w:val="Heading1"/>
      </w:pPr>
      <w:r>
        <w:t>Grading</w:t>
      </w:r>
    </w:p>
    <w:p w:rsidR="003375AE" w:rsidRDefault="003375AE" w:rsidP="003375AE"/>
    <w:p w:rsidR="003375AE" w:rsidRDefault="003375AE" w:rsidP="003375AE">
      <w:r>
        <w:t>Grades will be determined based on a total of 1000 points using the following scale:</w:t>
      </w:r>
    </w:p>
    <w:p w:rsidR="003375AE" w:rsidRDefault="003375AE" w:rsidP="003375AE"/>
    <w:p w:rsidR="003375AE" w:rsidRDefault="003375AE" w:rsidP="003375AE">
      <w:r>
        <w:tab/>
      </w:r>
      <w:r>
        <w:tab/>
      </w:r>
      <w:r>
        <w:tab/>
        <w:t xml:space="preserve">     B+  </w:t>
      </w:r>
      <w:r>
        <w:tab/>
        <w:t>= 850 – 889</w:t>
      </w:r>
      <w:r w:rsidRPr="004757FE">
        <w:t xml:space="preserve"> </w:t>
      </w:r>
      <w:r>
        <w:tab/>
        <w:t xml:space="preserve">    C+ </w:t>
      </w:r>
      <w:r>
        <w:tab/>
        <w:t>= 750 – 789</w:t>
      </w:r>
      <w:r w:rsidRPr="004757FE">
        <w:t xml:space="preserve"> </w:t>
      </w:r>
      <w:r>
        <w:tab/>
        <w:t xml:space="preserve">    D+ </w:t>
      </w:r>
      <w:r>
        <w:tab/>
        <w:t>= 650 – 689</w:t>
      </w:r>
    </w:p>
    <w:p w:rsidR="003375AE" w:rsidRDefault="003375AE" w:rsidP="003375AE">
      <w:r>
        <w:t xml:space="preserve">   A   </w:t>
      </w:r>
      <w:r>
        <w:tab/>
        <w:t>= 920 – 1000</w:t>
      </w:r>
      <w:r>
        <w:tab/>
        <w:t xml:space="preserve">     B</w:t>
      </w:r>
      <w:r>
        <w:tab/>
        <w:t>= 820 – 849</w:t>
      </w:r>
      <w:r w:rsidRPr="004757FE">
        <w:t xml:space="preserve"> </w:t>
      </w:r>
      <w:r>
        <w:tab/>
        <w:t xml:space="preserve">    C </w:t>
      </w:r>
      <w:r>
        <w:tab/>
        <w:t>= 720 – 749</w:t>
      </w:r>
      <w:r w:rsidRPr="004757FE">
        <w:t xml:space="preserve"> </w:t>
      </w:r>
      <w:r>
        <w:tab/>
        <w:t xml:space="preserve">    D </w:t>
      </w:r>
      <w:r>
        <w:tab/>
        <w:t>= 620 – 649</w:t>
      </w:r>
    </w:p>
    <w:p w:rsidR="003375AE" w:rsidRDefault="003375AE" w:rsidP="003375AE">
      <w:r>
        <w:t xml:space="preserve">   A-   </w:t>
      </w:r>
      <w:r>
        <w:tab/>
        <w:t>= 890 – 919</w:t>
      </w:r>
      <w:r w:rsidRPr="004757FE">
        <w:t xml:space="preserve"> </w:t>
      </w:r>
      <w:r>
        <w:t xml:space="preserve">         B- </w:t>
      </w:r>
      <w:r>
        <w:tab/>
        <w:t>= 790 – 819</w:t>
      </w:r>
      <w:r w:rsidRPr="004757FE">
        <w:t xml:space="preserve"> </w:t>
      </w:r>
      <w:r>
        <w:tab/>
        <w:t xml:space="preserve">    C-</w:t>
      </w:r>
      <w:r>
        <w:tab/>
        <w:t>= 690 – 719</w:t>
      </w:r>
      <w:r>
        <w:tab/>
        <w:t xml:space="preserve">    D- </w:t>
      </w:r>
      <w:r>
        <w:tab/>
        <w:t>= 590 – 619</w:t>
      </w:r>
      <w:r>
        <w:tab/>
      </w:r>
    </w:p>
    <w:p w:rsidR="003375AE" w:rsidRDefault="003375AE" w:rsidP="003375AE">
      <w:r>
        <w:tab/>
      </w:r>
      <w:r>
        <w:tab/>
      </w:r>
      <w:r>
        <w:tab/>
      </w:r>
      <w:r>
        <w:tab/>
      </w:r>
      <w:r>
        <w:tab/>
      </w:r>
      <w:r>
        <w:tab/>
      </w:r>
      <w:r>
        <w:tab/>
      </w:r>
      <w:r>
        <w:tab/>
      </w:r>
      <w:r>
        <w:tab/>
        <w:t xml:space="preserve">    F </w:t>
      </w:r>
      <w:r>
        <w:tab/>
        <w:t>= 589 or below</w:t>
      </w:r>
    </w:p>
    <w:p w:rsidR="00C77B5A" w:rsidRDefault="00C77B5A"/>
    <w:p w:rsidR="00C77B5A" w:rsidRDefault="00C77B5A">
      <w:r>
        <w:t>Different assignments carry different point totals as indicated below:</w:t>
      </w:r>
    </w:p>
    <w:p w:rsidR="00C77B5A" w:rsidRDefault="00C77B5A"/>
    <w:p w:rsidR="00C77B5A" w:rsidRDefault="009F35BF">
      <w:r>
        <w:t>2</w:t>
      </w:r>
      <w:r w:rsidR="00C77B5A">
        <w:t xml:space="preserve"> </w:t>
      </w:r>
      <w:r w:rsidR="00381934">
        <w:t>m</w:t>
      </w:r>
      <w:r w:rsidR="00C77B5A">
        <w:t xml:space="preserve">idterm </w:t>
      </w:r>
      <w:r w:rsidR="00381934">
        <w:t>e</w:t>
      </w:r>
      <w:r w:rsidR="00C77B5A">
        <w:t>xams (</w:t>
      </w:r>
      <w:r>
        <w:t>200</w:t>
      </w:r>
      <w:r w:rsidR="00C77B5A">
        <w:t xml:space="preserve"> points each)</w:t>
      </w:r>
      <w:r w:rsidR="003974DC">
        <w:tab/>
      </w:r>
      <w:r w:rsidR="00C77B5A">
        <w:tab/>
      </w:r>
      <w:r w:rsidR="00C77B5A">
        <w:tab/>
      </w:r>
      <w:r w:rsidR="00C77B5A">
        <w:tab/>
      </w:r>
      <w:r w:rsidR="004B1489">
        <w:t>4</w:t>
      </w:r>
      <w:r>
        <w:t>0</w:t>
      </w:r>
      <w:r w:rsidR="00C77B5A">
        <w:t>0 points</w:t>
      </w:r>
    </w:p>
    <w:p w:rsidR="00C77B5A" w:rsidRDefault="00C77B5A">
      <w:r>
        <w:t xml:space="preserve">Comprehensive </w:t>
      </w:r>
      <w:r w:rsidR="00381934">
        <w:t>f</w:t>
      </w:r>
      <w:r>
        <w:t>inal</w:t>
      </w:r>
      <w:r w:rsidR="00381934">
        <w:t xml:space="preserve"> exam</w:t>
      </w:r>
      <w:r>
        <w:tab/>
      </w:r>
      <w:r>
        <w:tab/>
      </w:r>
      <w:r w:rsidR="003974DC">
        <w:tab/>
      </w:r>
      <w:r>
        <w:tab/>
      </w:r>
      <w:r>
        <w:tab/>
      </w:r>
      <w:r w:rsidR="009F35BF">
        <w:t>300</w:t>
      </w:r>
      <w:r>
        <w:t xml:space="preserve"> points</w:t>
      </w:r>
    </w:p>
    <w:p w:rsidR="003E0D36" w:rsidRDefault="004B1489">
      <w:r>
        <w:t>2</w:t>
      </w:r>
      <w:r w:rsidR="003E0D36">
        <w:t xml:space="preserve"> </w:t>
      </w:r>
      <w:r w:rsidR="003974DC">
        <w:t>written assignments/</w:t>
      </w:r>
      <w:r>
        <w:t xml:space="preserve">problem sets </w:t>
      </w:r>
      <w:r w:rsidR="009A6C94">
        <w:t>(</w:t>
      </w:r>
      <w:r w:rsidR="00A83BEF">
        <w:t>100</w:t>
      </w:r>
      <w:r w:rsidR="009A6C94">
        <w:t xml:space="preserve"> points each)</w:t>
      </w:r>
      <w:r>
        <w:tab/>
        <w:t>2</w:t>
      </w:r>
      <w:r w:rsidR="00A83BEF">
        <w:t>0</w:t>
      </w:r>
      <w:r w:rsidR="003E0D36">
        <w:t>0 points</w:t>
      </w:r>
    </w:p>
    <w:p w:rsidR="00C77B5A" w:rsidRDefault="00C77B5A">
      <w:r>
        <w:t xml:space="preserve">Attendance and </w:t>
      </w:r>
      <w:r w:rsidR="00381934">
        <w:t>p</w:t>
      </w:r>
      <w:r>
        <w:t>articipation</w:t>
      </w:r>
      <w:r>
        <w:tab/>
      </w:r>
      <w:r>
        <w:tab/>
      </w:r>
      <w:r>
        <w:tab/>
      </w:r>
      <w:r w:rsidR="003974DC">
        <w:tab/>
      </w:r>
      <w:r>
        <w:tab/>
      </w:r>
      <w:r w:rsidR="004B1489">
        <w:t>10</w:t>
      </w:r>
      <w:r w:rsidR="00992397">
        <w:t>0</w:t>
      </w:r>
      <w:r w:rsidR="00230C3E">
        <w:t xml:space="preserve"> </w:t>
      </w:r>
      <w:r>
        <w:t>points</w:t>
      </w:r>
    </w:p>
    <w:p w:rsidR="00C77B5A" w:rsidRDefault="00C77B5A"/>
    <w:p w:rsidR="00C77B5A" w:rsidRDefault="00C77B5A"/>
    <w:p w:rsidR="003974DC" w:rsidRDefault="003974DC" w:rsidP="003974DC">
      <w:pPr>
        <w:pStyle w:val="Heading1"/>
      </w:pPr>
      <w:r>
        <w:t>Course Policies</w:t>
      </w:r>
    </w:p>
    <w:p w:rsidR="003974DC" w:rsidRDefault="003974DC" w:rsidP="003974DC"/>
    <w:p w:rsidR="003974DC" w:rsidRDefault="003974DC" w:rsidP="003974DC">
      <w:r>
        <w:t>Students are responsible for applying effort to learn the course material.  It is important, therefore, that you do not miss lectures and actively participate in class discussions.</w:t>
      </w:r>
    </w:p>
    <w:p w:rsidR="003974DC" w:rsidRDefault="003974DC" w:rsidP="003974DC">
      <w:r>
        <w:t xml:space="preserve"> </w:t>
      </w:r>
    </w:p>
    <w:p w:rsidR="003974DC" w:rsidRDefault="003974DC" w:rsidP="003974DC">
      <w:r>
        <w:t xml:space="preserve">Students will often be called upon to contribute to class discussions.  To foster a productive, useful, and comfortable class atmosphere, everyone is expected to be prepared to participate.  Every person in the class is expected to be courteous and respect the other class participants and their views. </w:t>
      </w:r>
    </w:p>
    <w:p w:rsidR="003974DC" w:rsidRDefault="003974DC" w:rsidP="003974DC"/>
    <w:p w:rsidR="003974DC" w:rsidRPr="007B08A4" w:rsidRDefault="003974DC" w:rsidP="003974DC">
      <w:pPr>
        <w:rPr>
          <w:i/>
        </w:rPr>
      </w:pPr>
      <w:r w:rsidRPr="007B08A4">
        <w:rPr>
          <w:i/>
        </w:rPr>
        <w:t>Classroom etiquette</w:t>
      </w:r>
    </w:p>
    <w:p w:rsidR="003974DC" w:rsidRDefault="003974DC" w:rsidP="003974DC">
      <w:pPr>
        <w:numPr>
          <w:ilvl w:val="0"/>
          <w:numId w:val="1"/>
        </w:numPr>
      </w:pPr>
      <w:r>
        <w:t>no food is allowed in class (covered non-alcoholic beverages are permitted);</w:t>
      </w:r>
    </w:p>
    <w:p w:rsidR="003974DC" w:rsidRDefault="003974DC" w:rsidP="003974DC">
      <w:pPr>
        <w:numPr>
          <w:ilvl w:val="0"/>
          <w:numId w:val="1"/>
        </w:numPr>
      </w:pPr>
      <w:r>
        <w:t>cell phones must be turned off;</w:t>
      </w:r>
    </w:p>
    <w:p w:rsidR="003974DC" w:rsidRDefault="003974DC" w:rsidP="003974DC">
      <w:pPr>
        <w:numPr>
          <w:ilvl w:val="0"/>
          <w:numId w:val="1"/>
        </w:numPr>
      </w:pPr>
      <w:r>
        <w:t>no private conversations, sleeping, reading newspapers, or working on material for other classes;</w:t>
      </w:r>
    </w:p>
    <w:p w:rsidR="003974DC" w:rsidRDefault="003974DC" w:rsidP="003974DC">
      <w:pPr>
        <w:numPr>
          <w:ilvl w:val="0"/>
          <w:numId w:val="1"/>
        </w:numPr>
      </w:pPr>
      <w:proofErr w:type="gramStart"/>
      <w:r>
        <w:t>come</w:t>
      </w:r>
      <w:proofErr w:type="gramEnd"/>
      <w:r>
        <w:t xml:space="preserve"> to class on time.</w:t>
      </w:r>
    </w:p>
    <w:p w:rsidR="003974DC" w:rsidRDefault="003974DC" w:rsidP="003974DC"/>
    <w:p w:rsidR="003974DC" w:rsidRDefault="003974DC" w:rsidP="003974DC">
      <w:r w:rsidRPr="00173467">
        <w:t>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in Jupiter, SR 110 (561-799-8010); or at the Treasure Coast, CO 117 (772-873-3441) – and follow all OSD procedures.</w:t>
      </w:r>
    </w:p>
    <w:p w:rsidR="003974DC" w:rsidRDefault="003974DC" w:rsidP="003974DC"/>
    <w:p w:rsidR="003974DC" w:rsidRPr="007B08A4" w:rsidRDefault="003974DC" w:rsidP="003974DC">
      <w:pPr>
        <w:rPr>
          <w:i/>
          <w:color w:val="000000"/>
        </w:rPr>
      </w:pPr>
      <w:r w:rsidRPr="007B08A4">
        <w:rPr>
          <w:i/>
          <w:color w:val="000000"/>
        </w:rPr>
        <w:t>Academic Integrity</w:t>
      </w:r>
    </w:p>
    <w:p w:rsidR="003974DC" w:rsidRDefault="003974DC" w:rsidP="003974DC">
      <w:pPr>
        <w:rPr>
          <w:color w:val="000000"/>
        </w:rPr>
      </w:pPr>
      <w:r w:rsidRPr="00173467">
        <w:rPr>
          <w:color w:val="00000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t>
      </w:r>
      <w:r w:rsidRPr="00173467">
        <w:rPr>
          <w:color w:val="000000"/>
        </w:rPr>
        <w:lastRenderedPageBreak/>
        <w:t xml:space="preserve">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w:t>
      </w:r>
      <w:r w:rsidR="000B09B5">
        <w:rPr>
          <w:color w:val="000000"/>
        </w:rPr>
        <w:br/>
      </w:r>
      <w:r w:rsidR="000B09B5">
        <w:rPr>
          <w:color w:val="000000"/>
        </w:rPr>
        <w:br/>
      </w:r>
      <w:r w:rsidR="000B09B5" w:rsidRPr="000B09B5">
        <w:rPr>
          <w:b/>
          <w:color w:val="000000"/>
        </w:rPr>
        <w:t>University’s Academic Integrity Policy:</w:t>
      </w:r>
    </w:p>
    <w:p w:rsidR="000B09B5" w:rsidRPr="000B09B5" w:rsidRDefault="000B09B5" w:rsidP="000B09B5">
      <w:pPr>
        <w:rPr>
          <w:sz w:val="22"/>
          <w:szCs w:val="22"/>
        </w:rPr>
      </w:pPr>
      <w:hyperlink r:id="rId8" w:history="1">
        <w:r w:rsidRPr="000B09B5">
          <w:rPr>
            <w:rStyle w:val="Hyperlink"/>
            <w:sz w:val="22"/>
            <w:szCs w:val="22"/>
          </w:rPr>
          <w:t>http://www.fau.edu/regulations/chapter4/4.001_Code_of_Academic_Integrity.pdf</w:t>
        </w:r>
      </w:hyperlink>
    </w:p>
    <w:p w:rsidR="000B09B5" w:rsidRDefault="000B09B5" w:rsidP="000B09B5">
      <w:pPr>
        <w:rPr>
          <w:rFonts w:ascii="Calibri" w:hAnsi="Calibri" w:cs="Calibri"/>
          <w:sz w:val="22"/>
          <w:szCs w:val="22"/>
        </w:rPr>
      </w:pPr>
    </w:p>
    <w:p w:rsidR="003974DC" w:rsidRDefault="003974DC" w:rsidP="003974DC">
      <w:pPr>
        <w:rPr>
          <w:b/>
        </w:rPr>
      </w:pPr>
    </w:p>
    <w:p w:rsidR="003974DC" w:rsidRDefault="003974DC" w:rsidP="003974DC">
      <w:r w:rsidRPr="002D05E5">
        <w:rPr>
          <w:b/>
        </w:rPr>
        <w:t>Wilkes Honors College Academic Honor Code</w:t>
      </w:r>
      <w:r>
        <w:t xml:space="preserve"> (updated Nov 8, 2011; source: </w:t>
      </w:r>
      <w:hyperlink r:id="rId9" w:history="1">
        <w:r>
          <w:rPr>
            <w:rStyle w:val="Hyperlink"/>
          </w:rPr>
          <w:t>http://www.fau.edu/divdept/honcol/academics_honor_code.htm</w:t>
        </w:r>
      </w:hyperlink>
      <w:r>
        <w:t>)</w:t>
      </w:r>
    </w:p>
    <w:p w:rsidR="003974DC" w:rsidRDefault="003974DC" w:rsidP="003974DC"/>
    <w:p w:rsidR="003974DC" w:rsidRPr="00E503B3" w:rsidRDefault="003974DC" w:rsidP="003974DC">
      <w:pPr>
        <w:ind w:left="360"/>
        <w:rPr>
          <w:sz w:val="22"/>
        </w:rPr>
      </w:pPr>
      <w:r w:rsidRPr="00E503B3">
        <w:rPr>
          <w:sz w:val="22"/>
        </w:rPr>
        <w:t xml:space="preserve">As part of our pledge to foster intellectual and personal growth, we shall uphold the highest standards of honesty and integrity as they pertain to our academic life. We expect that every Honors College student will support the goal of creating an environment of academic integrity, academic freedom, and mutual respect. </w:t>
      </w:r>
    </w:p>
    <w:p w:rsidR="003974DC" w:rsidRPr="00E503B3" w:rsidRDefault="003974DC" w:rsidP="003974DC">
      <w:pPr>
        <w:ind w:left="360"/>
        <w:rPr>
          <w:sz w:val="22"/>
        </w:rPr>
      </w:pPr>
    </w:p>
    <w:p w:rsidR="003974DC" w:rsidRPr="00E503B3" w:rsidRDefault="003974DC" w:rsidP="003974DC">
      <w:pPr>
        <w:ind w:left="360"/>
        <w:rPr>
          <w:sz w:val="22"/>
        </w:rPr>
      </w:pPr>
      <w:r w:rsidRPr="00E503B3">
        <w:rPr>
          <w:sz w:val="22"/>
        </w:rPr>
        <w:t xml:space="preserve">To promote this goal, students hereby agree not to cheat on exams, tests, quizzes; plagiarize; receive or provide unpermitted aid on any exam or any class work used by an instructor as a basis for grading; interfere with the educational mission of the College; or conspire to commit any of the above actions. </w:t>
      </w:r>
    </w:p>
    <w:p w:rsidR="003974DC" w:rsidRPr="00E503B3" w:rsidRDefault="003974DC" w:rsidP="003974DC">
      <w:pPr>
        <w:ind w:left="360"/>
        <w:rPr>
          <w:sz w:val="22"/>
        </w:rPr>
      </w:pPr>
    </w:p>
    <w:p w:rsidR="003974DC" w:rsidRPr="00E503B3" w:rsidRDefault="003974DC" w:rsidP="003974DC">
      <w:pPr>
        <w:ind w:left="360"/>
        <w:rPr>
          <w:sz w:val="22"/>
        </w:rPr>
      </w:pPr>
      <w:r w:rsidRPr="00E503B3">
        <w:rPr>
          <w:sz w:val="22"/>
        </w:rPr>
        <w:t xml:space="preserve">In support of the mission statement and honor code, we acknowledge an expectation to report violations of this code, and that doing so is not to be looked down on as betraying trust, but rather is to be regarded as maintaining the academic integrity of the Honors College and supporting a community of mutual trust. </w:t>
      </w:r>
    </w:p>
    <w:p w:rsidR="003974DC" w:rsidRPr="00E503B3" w:rsidRDefault="003974DC" w:rsidP="003974DC">
      <w:pPr>
        <w:ind w:left="360"/>
        <w:rPr>
          <w:sz w:val="22"/>
        </w:rPr>
      </w:pPr>
    </w:p>
    <w:p w:rsidR="003974DC" w:rsidRPr="00E503B3" w:rsidRDefault="003974DC" w:rsidP="003974DC">
      <w:pPr>
        <w:ind w:left="360"/>
        <w:rPr>
          <w:sz w:val="22"/>
        </w:rPr>
      </w:pPr>
      <w:r w:rsidRPr="00E503B3">
        <w:rPr>
          <w:sz w:val="22"/>
        </w:rPr>
        <w:t xml:space="preserve">We encourage and acknowledge an expectation of active participation inside and outside of the classroom in contributing to the academic life of the College community. Forms of active participation include attendance, discussion within the classroom, discussion on academic topics outside of the classroom, participation in study groups, turning in assignments, seeking help when needed, and performing assigned work in group projects. </w:t>
      </w:r>
    </w:p>
    <w:p w:rsidR="003974DC" w:rsidRPr="00E503B3" w:rsidRDefault="003974DC" w:rsidP="003974DC">
      <w:pPr>
        <w:ind w:left="360"/>
        <w:rPr>
          <w:sz w:val="22"/>
        </w:rPr>
      </w:pPr>
    </w:p>
    <w:p w:rsidR="003974DC" w:rsidRPr="00E503B3" w:rsidRDefault="003974DC" w:rsidP="003974DC">
      <w:pPr>
        <w:ind w:left="360"/>
        <w:rPr>
          <w:sz w:val="22"/>
        </w:rPr>
      </w:pPr>
      <w:r w:rsidRPr="00E503B3">
        <w:rPr>
          <w:sz w:val="22"/>
        </w:rPr>
        <w:t xml:space="preserve">By signing the honor code, we the students acknowledge that we have entered into an agreement with the faculty in which we uphold the above principles and will not weaken the foundation of trust upon which the Honors College is built by violating them. In return, we expect the faculty to show trust in us. </w:t>
      </w:r>
      <w:proofErr w:type="gramStart"/>
      <w:r w:rsidRPr="00E503B3">
        <w:rPr>
          <w:sz w:val="22"/>
        </w:rPr>
        <w:t>Faculty are</w:t>
      </w:r>
      <w:proofErr w:type="gramEnd"/>
      <w:r w:rsidRPr="00E503B3">
        <w:rPr>
          <w:sz w:val="22"/>
        </w:rPr>
        <w:t xml:space="preserve"> encouraged not to proctor exams or to take unreasonable precautions to prevent dishonesty. </w:t>
      </w:r>
    </w:p>
    <w:p w:rsidR="003974DC" w:rsidRPr="00E503B3" w:rsidRDefault="003974DC" w:rsidP="003974DC">
      <w:pPr>
        <w:ind w:left="360"/>
        <w:rPr>
          <w:sz w:val="22"/>
        </w:rPr>
      </w:pPr>
    </w:p>
    <w:p w:rsidR="00C77B5A" w:rsidRDefault="003974DC" w:rsidP="003974DC">
      <w:r w:rsidRPr="00E503B3">
        <w:rPr>
          <w:sz w:val="22"/>
        </w:rPr>
        <w:t xml:space="preserve">Changes to the preceding statement must be approved by a 2/3 vote of students enrolled in the Honors College. </w:t>
      </w:r>
      <w:r w:rsidR="00C77B5A">
        <w:t xml:space="preserve">  </w:t>
      </w:r>
    </w:p>
    <w:p w:rsidR="00C77B5A" w:rsidRDefault="00C77B5A"/>
    <w:p w:rsidR="00C77B5A" w:rsidRDefault="00C77B5A"/>
    <w:p w:rsidR="00C77B5A" w:rsidRPr="00D958D9" w:rsidRDefault="007740FD" w:rsidP="00B70C7D">
      <w:pPr>
        <w:ind w:left="2880" w:hanging="2880"/>
        <w:rPr>
          <w:bCs/>
        </w:rPr>
      </w:pPr>
      <w:r>
        <w:br w:type="page"/>
      </w:r>
      <w:r w:rsidR="00C77B5A" w:rsidRPr="004B1489">
        <w:rPr>
          <w:b/>
          <w:bCs/>
        </w:rPr>
        <w:lastRenderedPageBreak/>
        <w:t xml:space="preserve">Weekly Readings and </w:t>
      </w:r>
      <w:r w:rsidR="004B1489" w:rsidRPr="004B1489">
        <w:rPr>
          <w:b/>
          <w:bCs/>
        </w:rPr>
        <w:t>Important</w:t>
      </w:r>
      <w:r w:rsidR="00C77B5A" w:rsidRPr="004B1489">
        <w:rPr>
          <w:b/>
          <w:bCs/>
        </w:rPr>
        <w:t xml:space="preserve"> Dates </w:t>
      </w:r>
      <w:r w:rsidR="00C77B5A" w:rsidRPr="00D958D9">
        <w:rPr>
          <w:bCs/>
        </w:rPr>
        <w:t>(</w:t>
      </w:r>
      <w:r w:rsidR="00D958D9" w:rsidRPr="00D958D9">
        <w:rPr>
          <w:bCs/>
          <w:i/>
          <w:iCs/>
        </w:rPr>
        <w:t>updated on January 8, 2013</w:t>
      </w:r>
      <w:r w:rsidR="00C77B5A" w:rsidRPr="00D958D9">
        <w:rPr>
          <w:bCs/>
        </w:rPr>
        <w:t>)</w:t>
      </w:r>
    </w:p>
    <w:p w:rsidR="00285BD2" w:rsidRDefault="00285BD2" w:rsidP="00285BD2">
      <w:pPr>
        <w:rPr>
          <w:b/>
          <w:bCs/>
          <w:sz w:val="28"/>
        </w:rPr>
      </w:pPr>
    </w:p>
    <w:tbl>
      <w:tblPr>
        <w:tblW w:w="9000" w:type="dxa"/>
        <w:tblInd w:w="-72" w:type="dxa"/>
        <w:tblBorders>
          <w:top w:val="single" w:sz="4" w:space="0" w:color="auto"/>
          <w:bottom w:val="single" w:sz="4" w:space="0" w:color="auto"/>
        </w:tblBorders>
        <w:tblLook w:val="0000"/>
      </w:tblPr>
      <w:tblGrid>
        <w:gridCol w:w="4590"/>
        <w:gridCol w:w="4410"/>
      </w:tblGrid>
      <w:tr w:rsidR="00285BD2" w:rsidTr="00285BD2">
        <w:tc>
          <w:tcPr>
            <w:tcW w:w="4590" w:type="dxa"/>
            <w:tcBorders>
              <w:bottom w:val="single" w:sz="4" w:space="0" w:color="auto"/>
            </w:tcBorders>
          </w:tcPr>
          <w:p w:rsidR="00285BD2" w:rsidRDefault="00285BD2" w:rsidP="000F4ED1">
            <w:pPr>
              <w:rPr>
                <w:b/>
                <w:bCs/>
              </w:rPr>
            </w:pPr>
            <w:r>
              <w:rPr>
                <w:b/>
                <w:bCs/>
              </w:rPr>
              <w:t>Week/Dates</w:t>
            </w:r>
          </w:p>
        </w:tc>
        <w:tc>
          <w:tcPr>
            <w:tcW w:w="4410" w:type="dxa"/>
            <w:tcBorders>
              <w:bottom w:val="single" w:sz="4" w:space="0" w:color="auto"/>
            </w:tcBorders>
          </w:tcPr>
          <w:p w:rsidR="00285BD2" w:rsidRDefault="00285BD2" w:rsidP="000F4ED1">
            <w:pPr>
              <w:rPr>
                <w:b/>
                <w:bCs/>
              </w:rPr>
            </w:pPr>
            <w:r>
              <w:rPr>
                <w:b/>
                <w:bCs/>
              </w:rPr>
              <w:t>Chapters</w:t>
            </w:r>
          </w:p>
        </w:tc>
      </w:tr>
      <w:tr w:rsidR="00285BD2" w:rsidTr="00285BD2">
        <w:tc>
          <w:tcPr>
            <w:tcW w:w="4590" w:type="dxa"/>
            <w:tcBorders>
              <w:top w:val="single" w:sz="4" w:space="0" w:color="auto"/>
              <w:bottom w:val="single" w:sz="4" w:space="0" w:color="auto"/>
            </w:tcBorders>
            <w:shd w:val="clear" w:color="auto" w:fill="CCCCCC"/>
          </w:tcPr>
          <w:p w:rsidR="00285BD2" w:rsidRDefault="00285BD2" w:rsidP="000F4ED1"/>
        </w:tc>
        <w:tc>
          <w:tcPr>
            <w:tcW w:w="4410" w:type="dxa"/>
            <w:tcBorders>
              <w:top w:val="single" w:sz="4" w:space="0" w:color="auto"/>
              <w:bottom w:val="single" w:sz="4" w:space="0" w:color="auto"/>
            </w:tcBorders>
            <w:shd w:val="clear" w:color="auto" w:fill="CCCCCC"/>
          </w:tcPr>
          <w:p w:rsidR="00285BD2" w:rsidRDefault="00285BD2" w:rsidP="000F4ED1"/>
        </w:tc>
      </w:tr>
      <w:tr w:rsidR="00285BD2" w:rsidTr="00285BD2">
        <w:tc>
          <w:tcPr>
            <w:tcW w:w="4590" w:type="dxa"/>
            <w:tcBorders>
              <w:top w:val="single" w:sz="4" w:space="0" w:color="auto"/>
            </w:tcBorders>
          </w:tcPr>
          <w:p w:rsidR="00285BD2" w:rsidRDefault="00285BD2" w:rsidP="000F4ED1">
            <w:r>
              <w:t>January 7, 9</w:t>
            </w:r>
          </w:p>
        </w:tc>
        <w:tc>
          <w:tcPr>
            <w:tcW w:w="4410" w:type="dxa"/>
            <w:tcBorders>
              <w:top w:val="single" w:sz="4" w:space="0" w:color="auto"/>
            </w:tcBorders>
          </w:tcPr>
          <w:p w:rsidR="00285BD2" w:rsidRPr="008E6FB6" w:rsidRDefault="00285BD2" w:rsidP="000F4ED1">
            <w:pPr>
              <w:rPr>
                <w:i/>
              </w:rPr>
            </w:pPr>
            <w:r w:rsidRPr="00B954A1">
              <w:t>1</w:t>
            </w:r>
            <w:r>
              <w:t>, 2</w:t>
            </w:r>
          </w:p>
        </w:tc>
      </w:tr>
      <w:tr w:rsidR="00285BD2" w:rsidTr="00285BD2">
        <w:tc>
          <w:tcPr>
            <w:tcW w:w="4590" w:type="dxa"/>
          </w:tcPr>
          <w:p w:rsidR="00285BD2" w:rsidRDefault="00285BD2" w:rsidP="000F4ED1">
            <w:r>
              <w:t>January 14, 16</w:t>
            </w:r>
          </w:p>
        </w:tc>
        <w:tc>
          <w:tcPr>
            <w:tcW w:w="4410" w:type="dxa"/>
          </w:tcPr>
          <w:p w:rsidR="00285BD2" w:rsidRPr="00B954A1" w:rsidRDefault="00285BD2" w:rsidP="000F4ED1">
            <w:r>
              <w:t>2, 3</w:t>
            </w:r>
          </w:p>
        </w:tc>
      </w:tr>
      <w:tr w:rsidR="00285BD2" w:rsidTr="00285BD2">
        <w:tc>
          <w:tcPr>
            <w:tcW w:w="4590" w:type="dxa"/>
          </w:tcPr>
          <w:p w:rsidR="00285BD2" w:rsidRDefault="00285BD2" w:rsidP="000F4ED1">
            <w:r>
              <w:t>January 21</w:t>
            </w:r>
          </w:p>
        </w:tc>
        <w:tc>
          <w:tcPr>
            <w:tcW w:w="4410" w:type="dxa"/>
          </w:tcPr>
          <w:p w:rsidR="00285BD2" w:rsidRPr="00DC1B25" w:rsidRDefault="00285BD2" w:rsidP="000F4ED1">
            <w:r w:rsidRPr="00DC1B25">
              <w:rPr>
                <w:i/>
              </w:rPr>
              <w:t>Martin Luther King, Jr. day, no class</w:t>
            </w:r>
          </w:p>
        </w:tc>
      </w:tr>
      <w:tr w:rsidR="00285BD2" w:rsidTr="00285BD2">
        <w:tc>
          <w:tcPr>
            <w:tcW w:w="4590" w:type="dxa"/>
          </w:tcPr>
          <w:p w:rsidR="00285BD2" w:rsidRDefault="00285BD2" w:rsidP="000F4ED1">
            <w:r>
              <w:t>January 23</w:t>
            </w:r>
          </w:p>
        </w:tc>
        <w:tc>
          <w:tcPr>
            <w:tcW w:w="4410" w:type="dxa"/>
          </w:tcPr>
          <w:p w:rsidR="00285BD2" w:rsidRPr="00DC1B25" w:rsidRDefault="00285BD2" w:rsidP="000F4ED1">
            <w:r>
              <w:t>4</w:t>
            </w:r>
          </w:p>
        </w:tc>
      </w:tr>
      <w:tr w:rsidR="00285BD2" w:rsidTr="00285BD2">
        <w:tc>
          <w:tcPr>
            <w:tcW w:w="4590" w:type="dxa"/>
          </w:tcPr>
          <w:p w:rsidR="00285BD2" w:rsidRDefault="00285BD2" w:rsidP="000F4ED1">
            <w:r>
              <w:t>January 28, 30</w:t>
            </w:r>
          </w:p>
        </w:tc>
        <w:tc>
          <w:tcPr>
            <w:tcW w:w="4410" w:type="dxa"/>
          </w:tcPr>
          <w:p w:rsidR="00285BD2" w:rsidRDefault="00285BD2" w:rsidP="000F4ED1">
            <w:r>
              <w:t>4, 5</w:t>
            </w:r>
          </w:p>
        </w:tc>
      </w:tr>
      <w:tr w:rsidR="00285BD2" w:rsidTr="00285BD2">
        <w:tc>
          <w:tcPr>
            <w:tcW w:w="4590" w:type="dxa"/>
          </w:tcPr>
          <w:p w:rsidR="00285BD2" w:rsidRDefault="00285BD2" w:rsidP="00285BD2">
            <w:r>
              <w:t>February 4</w:t>
            </w:r>
          </w:p>
        </w:tc>
        <w:tc>
          <w:tcPr>
            <w:tcW w:w="4410" w:type="dxa"/>
          </w:tcPr>
          <w:p w:rsidR="00285BD2" w:rsidRPr="00DC1B25" w:rsidRDefault="00285BD2" w:rsidP="000F4ED1">
            <w:r>
              <w:t>5</w:t>
            </w:r>
          </w:p>
        </w:tc>
      </w:tr>
      <w:tr w:rsidR="00285BD2" w:rsidRPr="00285BD2" w:rsidTr="00285BD2">
        <w:tc>
          <w:tcPr>
            <w:tcW w:w="4590" w:type="dxa"/>
          </w:tcPr>
          <w:p w:rsidR="00285BD2" w:rsidRPr="00285BD2" w:rsidRDefault="00285BD2" w:rsidP="00285BD2">
            <w:pPr>
              <w:ind w:left="342"/>
              <w:rPr>
                <w:b/>
              </w:rPr>
            </w:pPr>
            <w:r w:rsidRPr="00285BD2">
              <w:rPr>
                <w:b/>
              </w:rPr>
              <w:t>February 6</w:t>
            </w:r>
          </w:p>
        </w:tc>
        <w:tc>
          <w:tcPr>
            <w:tcW w:w="4410" w:type="dxa"/>
          </w:tcPr>
          <w:p w:rsidR="00285BD2" w:rsidRPr="00285BD2" w:rsidRDefault="00285BD2" w:rsidP="000F4ED1">
            <w:pPr>
              <w:rPr>
                <w:b/>
              </w:rPr>
            </w:pPr>
            <w:r w:rsidRPr="00285BD2">
              <w:rPr>
                <w:b/>
              </w:rPr>
              <w:t>Exam 1</w:t>
            </w:r>
          </w:p>
        </w:tc>
      </w:tr>
      <w:tr w:rsidR="00285BD2" w:rsidTr="00285BD2">
        <w:tc>
          <w:tcPr>
            <w:tcW w:w="4590" w:type="dxa"/>
          </w:tcPr>
          <w:p w:rsidR="00285BD2" w:rsidRDefault="00285BD2" w:rsidP="000F4ED1">
            <w:r>
              <w:t>February 11, 13</w:t>
            </w:r>
          </w:p>
        </w:tc>
        <w:tc>
          <w:tcPr>
            <w:tcW w:w="4410" w:type="dxa"/>
          </w:tcPr>
          <w:p w:rsidR="00285BD2" w:rsidRPr="00420EBA" w:rsidRDefault="00051F36" w:rsidP="000F4ED1">
            <w:r>
              <w:t>7</w:t>
            </w:r>
          </w:p>
        </w:tc>
      </w:tr>
      <w:tr w:rsidR="00285BD2" w:rsidTr="00285BD2">
        <w:tc>
          <w:tcPr>
            <w:tcW w:w="4590" w:type="dxa"/>
          </w:tcPr>
          <w:p w:rsidR="00285BD2" w:rsidRDefault="00285BD2" w:rsidP="000F4ED1">
            <w:r>
              <w:t>February 18, 20</w:t>
            </w:r>
          </w:p>
        </w:tc>
        <w:tc>
          <w:tcPr>
            <w:tcW w:w="4410" w:type="dxa"/>
          </w:tcPr>
          <w:p w:rsidR="00285BD2" w:rsidRPr="00DC1B25" w:rsidRDefault="00051F36" w:rsidP="000F4ED1">
            <w:r>
              <w:t>10</w:t>
            </w:r>
          </w:p>
        </w:tc>
      </w:tr>
      <w:tr w:rsidR="00285BD2" w:rsidTr="00285BD2">
        <w:tc>
          <w:tcPr>
            <w:tcW w:w="4590" w:type="dxa"/>
          </w:tcPr>
          <w:p w:rsidR="00285BD2" w:rsidRDefault="00285BD2" w:rsidP="000F4ED1">
            <w:r>
              <w:t>February 25, 27</w:t>
            </w:r>
          </w:p>
        </w:tc>
        <w:tc>
          <w:tcPr>
            <w:tcW w:w="4410" w:type="dxa"/>
          </w:tcPr>
          <w:p w:rsidR="00285BD2" w:rsidRPr="00DC1B25" w:rsidRDefault="00051F36" w:rsidP="000F4ED1">
            <w:r>
              <w:t>11</w:t>
            </w:r>
          </w:p>
        </w:tc>
      </w:tr>
      <w:tr w:rsidR="00285BD2" w:rsidTr="00285BD2">
        <w:tc>
          <w:tcPr>
            <w:tcW w:w="4590" w:type="dxa"/>
          </w:tcPr>
          <w:p w:rsidR="00285BD2" w:rsidRDefault="00285BD2" w:rsidP="000F4ED1">
            <w:r>
              <w:t>March 4, 6</w:t>
            </w:r>
          </w:p>
        </w:tc>
        <w:tc>
          <w:tcPr>
            <w:tcW w:w="4410" w:type="dxa"/>
          </w:tcPr>
          <w:p w:rsidR="00285BD2" w:rsidRPr="00DC1B25" w:rsidRDefault="00285BD2" w:rsidP="000F4ED1">
            <w:pPr>
              <w:rPr>
                <w:i/>
              </w:rPr>
            </w:pPr>
            <w:r w:rsidRPr="00DC1B25">
              <w:rPr>
                <w:i/>
              </w:rPr>
              <w:t>Spring break, no classes</w:t>
            </w:r>
          </w:p>
        </w:tc>
      </w:tr>
      <w:tr w:rsidR="00285BD2" w:rsidTr="00285BD2">
        <w:tc>
          <w:tcPr>
            <w:tcW w:w="4590" w:type="dxa"/>
          </w:tcPr>
          <w:p w:rsidR="00285BD2" w:rsidRDefault="00285BD2" w:rsidP="000F4ED1">
            <w:r>
              <w:t>March 11, 13</w:t>
            </w:r>
          </w:p>
        </w:tc>
        <w:tc>
          <w:tcPr>
            <w:tcW w:w="4410" w:type="dxa"/>
          </w:tcPr>
          <w:p w:rsidR="00285BD2" w:rsidRPr="00420EBA" w:rsidRDefault="00051F36" w:rsidP="000F4ED1">
            <w:r>
              <w:t>12</w:t>
            </w:r>
          </w:p>
        </w:tc>
      </w:tr>
      <w:tr w:rsidR="00285BD2" w:rsidRPr="00285BD2" w:rsidTr="00285BD2">
        <w:tc>
          <w:tcPr>
            <w:tcW w:w="4590" w:type="dxa"/>
          </w:tcPr>
          <w:p w:rsidR="00285BD2" w:rsidRPr="00285BD2" w:rsidRDefault="00285BD2" w:rsidP="00285BD2">
            <w:pPr>
              <w:ind w:left="342"/>
              <w:rPr>
                <w:b/>
              </w:rPr>
            </w:pPr>
            <w:r w:rsidRPr="00285BD2">
              <w:rPr>
                <w:b/>
              </w:rPr>
              <w:t>March 18</w:t>
            </w:r>
          </w:p>
        </w:tc>
        <w:tc>
          <w:tcPr>
            <w:tcW w:w="4410" w:type="dxa"/>
          </w:tcPr>
          <w:p w:rsidR="00285BD2" w:rsidRPr="00285BD2" w:rsidRDefault="00285BD2" w:rsidP="000F4ED1">
            <w:pPr>
              <w:rPr>
                <w:b/>
              </w:rPr>
            </w:pPr>
            <w:r w:rsidRPr="00285BD2">
              <w:rPr>
                <w:b/>
              </w:rPr>
              <w:t>Exam 2</w:t>
            </w:r>
          </w:p>
        </w:tc>
      </w:tr>
      <w:tr w:rsidR="00285BD2" w:rsidTr="00285BD2">
        <w:tc>
          <w:tcPr>
            <w:tcW w:w="4590" w:type="dxa"/>
          </w:tcPr>
          <w:p w:rsidR="00285BD2" w:rsidRDefault="00285BD2" w:rsidP="00285BD2">
            <w:r>
              <w:t>March 20</w:t>
            </w:r>
          </w:p>
        </w:tc>
        <w:tc>
          <w:tcPr>
            <w:tcW w:w="4410" w:type="dxa"/>
          </w:tcPr>
          <w:p w:rsidR="00285BD2" w:rsidRPr="00DC1B25" w:rsidRDefault="00051F36" w:rsidP="000F4ED1">
            <w:r>
              <w:t>14</w:t>
            </w:r>
          </w:p>
        </w:tc>
      </w:tr>
      <w:tr w:rsidR="00285BD2" w:rsidTr="00285BD2">
        <w:tc>
          <w:tcPr>
            <w:tcW w:w="4590" w:type="dxa"/>
          </w:tcPr>
          <w:p w:rsidR="00285BD2" w:rsidRDefault="00285BD2" w:rsidP="000F4ED1">
            <w:r>
              <w:t>March 25, 27</w:t>
            </w:r>
          </w:p>
        </w:tc>
        <w:tc>
          <w:tcPr>
            <w:tcW w:w="4410" w:type="dxa"/>
          </w:tcPr>
          <w:p w:rsidR="00285BD2" w:rsidRPr="00DC1B25" w:rsidRDefault="00051F36" w:rsidP="000F4ED1">
            <w:r>
              <w:t>14, 18</w:t>
            </w:r>
          </w:p>
        </w:tc>
      </w:tr>
      <w:tr w:rsidR="00285BD2" w:rsidRPr="00AC5176" w:rsidTr="00285BD2">
        <w:tc>
          <w:tcPr>
            <w:tcW w:w="4590" w:type="dxa"/>
          </w:tcPr>
          <w:p w:rsidR="00285BD2" w:rsidRDefault="00285BD2" w:rsidP="000F4ED1">
            <w:r>
              <w:t>April 1, 3</w:t>
            </w:r>
          </w:p>
        </w:tc>
        <w:tc>
          <w:tcPr>
            <w:tcW w:w="4410" w:type="dxa"/>
          </w:tcPr>
          <w:p w:rsidR="00285BD2" w:rsidRPr="00DC1B25" w:rsidRDefault="00051F36" w:rsidP="000F4ED1">
            <w:r>
              <w:t>18, 19</w:t>
            </w:r>
          </w:p>
        </w:tc>
      </w:tr>
      <w:tr w:rsidR="00285BD2" w:rsidTr="00285BD2">
        <w:tc>
          <w:tcPr>
            <w:tcW w:w="4590" w:type="dxa"/>
          </w:tcPr>
          <w:p w:rsidR="00285BD2" w:rsidRDefault="00285BD2" w:rsidP="000F4ED1">
            <w:r>
              <w:t>April 8, 10</w:t>
            </w:r>
          </w:p>
        </w:tc>
        <w:tc>
          <w:tcPr>
            <w:tcW w:w="4410" w:type="dxa"/>
          </w:tcPr>
          <w:p w:rsidR="00285BD2" w:rsidRPr="00DC1B25" w:rsidRDefault="00051F36" w:rsidP="000F4ED1">
            <w:r>
              <w:t>19</w:t>
            </w:r>
          </w:p>
        </w:tc>
      </w:tr>
      <w:tr w:rsidR="00285BD2" w:rsidTr="00285BD2">
        <w:tc>
          <w:tcPr>
            <w:tcW w:w="4590" w:type="dxa"/>
          </w:tcPr>
          <w:p w:rsidR="00285BD2" w:rsidRDefault="00285BD2" w:rsidP="000F4ED1">
            <w:r>
              <w:t>April 15, 17</w:t>
            </w:r>
          </w:p>
        </w:tc>
        <w:tc>
          <w:tcPr>
            <w:tcW w:w="4410" w:type="dxa"/>
          </w:tcPr>
          <w:p w:rsidR="00285BD2" w:rsidRPr="00DC1B25" w:rsidRDefault="00051F36" w:rsidP="000F4ED1">
            <w:r>
              <w:t>20</w:t>
            </w:r>
          </w:p>
        </w:tc>
      </w:tr>
      <w:tr w:rsidR="00285BD2" w:rsidTr="00285BD2">
        <w:tc>
          <w:tcPr>
            <w:tcW w:w="4590" w:type="dxa"/>
            <w:tcBorders>
              <w:bottom w:val="nil"/>
            </w:tcBorders>
          </w:tcPr>
          <w:p w:rsidR="00285BD2" w:rsidRDefault="00285BD2" w:rsidP="000F4ED1">
            <w:r>
              <w:t>April 22, 24</w:t>
            </w:r>
          </w:p>
        </w:tc>
        <w:tc>
          <w:tcPr>
            <w:tcW w:w="4410" w:type="dxa"/>
            <w:tcBorders>
              <w:bottom w:val="nil"/>
            </w:tcBorders>
          </w:tcPr>
          <w:p w:rsidR="00285BD2" w:rsidRPr="00DC1B25" w:rsidRDefault="00285BD2" w:rsidP="000F4ED1">
            <w:r>
              <w:t>Catch-up</w:t>
            </w:r>
            <w:r w:rsidR="00EF0721">
              <w:t>, review,</w:t>
            </w:r>
            <w:r w:rsidR="00051F36">
              <w:t xml:space="preserve"> or more material</w:t>
            </w:r>
          </w:p>
        </w:tc>
      </w:tr>
      <w:tr w:rsidR="00285BD2" w:rsidTr="00285BD2">
        <w:tc>
          <w:tcPr>
            <w:tcW w:w="4590" w:type="dxa"/>
            <w:tcBorders>
              <w:top w:val="single" w:sz="4" w:space="0" w:color="auto"/>
              <w:bottom w:val="single" w:sz="4" w:space="0" w:color="auto"/>
            </w:tcBorders>
          </w:tcPr>
          <w:p w:rsidR="00285BD2" w:rsidRPr="0063410B" w:rsidRDefault="00285BD2" w:rsidP="00285BD2">
            <w:pPr>
              <w:rPr>
                <w:b/>
              </w:rPr>
            </w:pPr>
            <w:r>
              <w:rPr>
                <w:b/>
              </w:rPr>
              <w:t>May 1 (Wednesday)</w:t>
            </w:r>
          </w:p>
        </w:tc>
        <w:tc>
          <w:tcPr>
            <w:tcW w:w="4410" w:type="dxa"/>
            <w:tcBorders>
              <w:top w:val="single" w:sz="4" w:space="0" w:color="auto"/>
              <w:bottom w:val="single" w:sz="4" w:space="0" w:color="auto"/>
            </w:tcBorders>
          </w:tcPr>
          <w:p w:rsidR="00285BD2" w:rsidRDefault="00285BD2" w:rsidP="000F4ED1">
            <w:pPr>
              <w:rPr>
                <w:b/>
              </w:rPr>
            </w:pPr>
            <w:r>
              <w:rPr>
                <w:b/>
              </w:rPr>
              <w:t>Comprehensive Final</w:t>
            </w:r>
          </w:p>
          <w:p w:rsidR="00285BD2" w:rsidRPr="00CB2FB5" w:rsidRDefault="00285BD2" w:rsidP="000F4ED1">
            <w:pPr>
              <w:rPr>
                <w:b/>
              </w:rPr>
            </w:pPr>
            <w:r>
              <w:rPr>
                <w:b/>
              </w:rPr>
              <w:t>10:30</w:t>
            </w:r>
            <w:r w:rsidRPr="00F629BB">
              <w:rPr>
                <w:b/>
              </w:rPr>
              <w:t xml:space="preserve"> </w:t>
            </w:r>
            <w:r>
              <w:rPr>
                <w:b/>
              </w:rPr>
              <w:t xml:space="preserve">am </w:t>
            </w:r>
            <w:r w:rsidRPr="00F629BB">
              <w:rPr>
                <w:b/>
              </w:rPr>
              <w:t xml:space="preserve">– </w:t>
            </w:r>
            <w:r>
              <w:rPr>
                <w:b/>
              </w:rPr>
              <w:t>1</w:t>
            </w:r>
            <w:r w:rsidRPr="00F629BB">
              <w:rPr>
                <w:b/>
              </w:rPr>
              <w:t>:</w:t>
            </w:r>
            <w:r>
              <w:rPr>
                <w:b/>
              </w:rPr>
              <w:t>00 p</w:t>
            </w:r>
            <w:r w:rsidRPr="00F629BB">
              <w:rPr>
                <w:b/>
              </w:rPr>
              <w:t>m</w:t>
            </w:r>
          </w:p>
        </w:tc>
      </w:tr>
    </w:tbl>
    <w:p w:rsidR="00285BD2" w:rsidRDefault="00285BD2" w:rsidP="00285BD2"/>
    <w:p w:rsidR="00E018EA" w:rsidRPr="004B1489" w:rsidRDefault="00E018EA" w:rsidP="00B70C7D">
      <w:pPr>
        <w:ind w:left="2880" w:hanging="2880"/>
        <w:rPr>
          <w:b/>
          <w:bCs/>
        </w:rPr>
      </w:pPr>
    </w:p>
    <w:sectPr w:rsidR="00E018EA" w:rsidRPr="004B1489" w:rsidSect="00701B4D">
      <w:footerReference w:type="even" r:id="rId10"/>
      <w:footerReference w:type="default" r:id="rId11"/>
      <w:footnotePr>
        <w:numFmt w:val="chicago"/>
      </w:footnotePr>
      <w:pgSz w:w="12240" w:h="15840" w:code="1"/>
      <w:pgMar w:top="1260" w:right="162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822" w:rsidRDefault="00166822">
      <w:r>
        <w:separator/>
      </w:r>
    </w:p>
  </w:endnote>
  <w:endnote w:type="continuationSeparator" w:id="0">
    <w:p w:rsidR="00166822" w:rsidRDefault="0016682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331" w:rsidRDefault="00A1326D" w:rsidP="007740FD">
    <w:pPr>
      <w:pStyle w:val="Footer"/>
      <w:framePr w:wrap="around" w:vAnchor="text" w:hAnchor="margin" w:xAlign="right" w:y="1"/>
      <w:rPr>
        <w:rStyle w:val="PageNumber"/>
      </w:rPr>
    </w:pPr>
    <w:r>
      <w:rPr>
        <w:rStyle w:val="PageNumber"/>
      </w:rPr>
      <w:fldChar w:fldCharType="begin"/>
    </w:r>
    <w:r w:rsidR="00A67331">
      <w:rPr>
        <w:rStyle w:val="PageNumber"/>
      </w:rPr>
      <w:instrText xml:space="preserve">PAGE  </w:instrText>
    </w:r>
    <w:r>
      <w:rPr>
        <w:rStyle w:val="PageNumber"/>
      </w:rPr>
      <w:fldChar w:fldCharType="end"/>
    </w:r>
  </w:p>
  <w:p w:rsidR="00A67331" w:rsidRDefault="00A67331" w:rsidP="004931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331" w:rsidRDefault="00A1326D" w:rsidP="007740FD">
    <w:pPr>
      <w:pStyle w:val="Footer"/>
      <w:framePr w:wrap="around" w:vAnchor="text" w:hAnchor="margin" w:xAlign="right" w:y="1"/>
      <w:rPr>
        <w:rStyle w:val="PageNumber"/>
      </w:rPr>
    </w:pPr>
    <w:r>
      <w:rPr>
        <w:rStyle w:val="PageNumber"/>
      </w:rPr>
      <w:fldChar w:fldCharType="begin"/>
    </w:r>
    <w:r w:rsidR="00A67331">
      <w:rPr>
        <w:rStyle w:val="PageNumber"/>
      </w:rPr>
      <w:instrText xml:space="preserve">PAGE  </w:instrText>
    </w:r>
    <w:r>
      <w:rPr>
        <w:rStyle w:val="PageNumber"/>
      </w:rPr>
      <w:fldChar w:fldCharType="separate"/>
    </w:r>
    <w:r w:rsidR="000B09B5">
      <w:rPr>
        <w:rStyle w:val="PageNumber"/>
        <w:noProof/>
      </w:rPr>
      <w:t>1</w:t>
    </w:r>
    <w:r>
      <w:rPr>
        <w:rStyle w:val="PageNumber"/>
      </w:rPr>
      <w:fldChar w:fldCharType="end"/>
    </w:r>
  </w:p>
  <w:p w:rsidR="00A67331" w:rsidRDefault="00A67331" w:rsidP="004931B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822" w:rsidRDefault="00166822">
      <w:r>
        <w:separator/>
      </w:r>
    </w:p>
  </w:footnote>
  <w:footnote w:type="continuationSeparator" w:id="0">
    <w:p w:rsidR="00166822" w:rsidRDefault="001668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A274E"/>
    <w:multiLevelType w:val="hybridMultilevel"/>
    <w:tmpl w:val="37D6943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B76AAC"/>
    <w:multiLevelType w:val="hybridMultilevel"/>
    <w:tmpl w:val="6364615C"/>
    <w:lvl w:ilvl="0" w:tplc="FDA8D5F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numFmt w:val="chicago"/>
    <w:footnote w:id="-1"/>
    <w:footnote w:id="0"/>
  </w:footnotePr>
  <w:endnotePr>
    <w:endnote w:id="-1"/>
    <w:endnote w:id="0"/>
  </w:endnotePr>
  <w:compat/>
  <w:rsids>
    <w:rsidRoot w:val="00443F21"/>
    <w:rsid w:val="000038E4"/>
    <w:rsid w:val="000169FD"/>
    <w:rsid w:val="0003184C"/>
    <w:rsid w:val="00031C9D"/>
    <w:rsid w:val="00051F36"/>
    <w:rsid w:val="00054508"/>
    <w:rsid w:val="00061ACA"/>
    <w:rsid w:val="00070632"/>
    <w:rsid w:val="00097F34"/>
    <w:rsid w:val="000A32C7"/>
    <w:rsid w:val="000B0463"/>
    <w:rsid w:val="000B09B5"/>
    <w:rsid w:val="000B760B"/>
    <w:rsid w:val="000C091A"/>
    <w:rsid w:val="000C28C6"/>
    <w:rsid w:val="000E5CA3"/>
    <w:rsid w:val="000F5610"/>
    <w:rsid w:val="00110574"/>
    <w:rsid w:val="001221FE"/>
    <w:rsid w:val="00127F50"/>
    <w:rsid w:val="0013318C"/>
    <w:rsid w:val="0013521F"/>
    <w:rsid w:val="00140EDE"/>
    <w:rsid w:val="00145F26"/>
    <w:rsid w:val="001630C0"/>
    <w:rsid w:val="0016633A"/>
    <w:rsid w:val="00166822"/>
    <w:rsid w:val="001C178E"/>
    <w:rsid w:val="001C49D6"/>
    <w:rsid w:val="001D18B4"/>
    <w:rsid w:val="001D3E7F"/>
    <w:rsid w:val="001D7A80"/>
    <w:rsid w:val="00217434"/>
    <w:rsid w:val="00230C3E"/>
    <w:rsid w:val="00271226"/>
    <w:rsid w:val="00277FA2"/>
    <w:rsid w:val="00285BD2"/>
    <w:rsid w:val="002D3E31"/>
    <w:rsid w:val="002E73FB"/>
    <w:rsid w:val="002F3B73"/>
    <w:rsid w:val="002F679A"/>
    <w:rsid w:val="00300B11"/>
    <w:rsid w:val="003257E3"/>
    <w:rsid w:val="003375AE"/>
    <w:rsid w:val="003411A8"/>
    <w:rsid w:val="003468C4"/>
    <w:rsid w:val="00357E81"/>
    <w:rsid w:val="00360432"/>
    <w:rsid w:val="00381934"/>
    <w:rsid w:val="00382D0D"/>
    <w:rsid w:val="003867C3"/>
    <w:rsid w:val="003974DC"/>
    <w:rsid w:val="00397F8E"/>
    <w:rsid w:val="003A486F"/>
    <w:rsid w:val="003A7498"/>
    <w:rsid w:val="003C58A8"/>
    <w:rsid w:val="003E0D36"/>
    <w:rsid w:val="003E3E1C"/>
    <w:rsid w:val="003F3636"/>
    <w:rsid w:val="00437756"/>
    <w:rsid w:val="00443F21"/>
    <w:rsid w:val="004648C8"/>
    <w:rsid w:val="004714F2"/>
    <w:rsid w:val="0047404E"/>
    <w:rsid w:val="004757FE"/>
    <w:rsid w:val="0047603B"/>
    <w:rsid w:val="00487044"/>
    <w:rsid w:val="004931BB"/>
    <w:rsid w:val="00497A86"/>
    <w:rsid w:val="004A1DF8"/>
    <w:rsid w:val="004A2B46"/>
    <w:rsid w:val="004A4EB3"/>
    <w:rsid w:val="004B1489"/>
    <w:rsid w:val="004B38F7"/>
    <w:rsid w:val="004B392E"/>
    <w:rsid w:val="004C57A7"/>
    <w:rsid w:val="004D02EA"/>
    <w:rsid w:val="004D6C2B"/>
    <w:rsid w:val="00504E05"/>
    <w:rsid w:val="00532C32"/>
    <w:rsid w:val="00550A1B"/>
    <w:rsid w:val="00565A25"/>
    <w:rsid w:val="00577E38"/>
    <w:rsid w:val="0058456D"/>
    <w:rsid w:val="005B09D9"/>
    <w:rsid w:val="00605321"/>
    <w:rsid w:val="00620DD3"/>
    <w:rsid w:val="00623162"/>
    <w:rsid w:val="00624073"/>
    <w:rsid w:val="0063410B"/>
    <w:rsid w:val="00643B9F"/>
    <w:rsid w:val="00661102"/>
    <w:rsid w:val="00691C30"/>
    <w:rsid w:val="006E2FE5"/>
    <w:rsid w:val="007002E5"/>
    <w:rsid w:val="00701B4D"/>
    <w:rsid w:val="00703EDF"/>
    <w:rsid w:val="007119E5"/>
    <w:rsid w:val="00732375"/>
    <w:rsid w:val="007434BE"/>
    <w:rsid w:val="0076061C"/>
    <w:rsid w:val="00766373"/>
    <w:rsid w:val="007710A3"/>
    <w:rsid w:val="007740FD"/>
    <w:rsid w:val="007804A9"/>
    <w:rsid w:val="00782B73"/>
    <w:rsid w:val="00782DF9"/>
    <w:rsid w:val="007B39C0"/>
    <w:rsid w:val="007C4B06"/>
    <w:rsid w:val="007D2DD0"/>
    <w:rsid w:val="007F3B6E"/>
    <w:rsid w:val="00803117"/>
    <w:rsid w:val="00807C79"/>
    <w:rsid w:val="008220AA"/>
    <w:rsid w:val="008403AA"/>
    <w:rsid w:val="008445DE"/>
    <w:rsid w:val="0084614D"/>
    <w:rsid w:val="00876005"/>
    <w:rsid w:val="008809B4"/>
    <w:rsid w:val="00887FF8"/>
    <w:rsid w:val="008928BD"/>
    <w:rsid w:val="008F1DC7"/>
    <w:rsid w:val="008F390B"/>
    <w:rsid w:val="00954F6D"/>
    <w:rsid w:val="0098535D"/>
    <w:rsid w:val="00992397"/>
    <w:rsid w:val="009A6C94"/>
    <w:rsid w:val="009D09C6"/>
    <w:rsid w:val="009D4EB9"/>
    <w:rsid w:val="009E37D0"/>
    <w:rsid w:val="009E3F3A"/>
    <w:rsid w:val="009F2186"/>
    <w:rsid w:val="009F35BF"/>
    <w:rsid w:val="00A0277C"/>
    <w:rsid w:val="00A1326D"/>
    <w:rsid w:val="00A36211"/>
    <w:rsid w:val="00A54FB2"/>
    <w:rsid w:val="00A67331"/>
    <w:rsid w:val="00A83BEF"/>
    <w:rsid w:val="00AB438F"/>
    <w:rsid w:val="00AB76F2"/>
    <w:rsid w:val="00AC5176"/>
    <w:rsid w:val="00AD1BB0"/>
    <w:rsid w:val="00AD21AD"/>
    <w:rsid w:val="00AE1302"/>
    <w:rsid w:val="00AF5D1A"/>
    <w:rsid w:val="00B06D8C"/>
    <w:rsid w:val="00B30BA5"/>
    <w:rsid w:val="00B33BDB"/>
    <w:rsid w:val="00B4277C"/>
    <w:rsid w:val="00B4631F"/>
    <w:rsid w:val="00B54DAD"/>
    <w:rsid w:val="00B57E5D"/>
    <w:rsid w:val="00B62061"/>
    <w:rsid w:val="00B67E99"/>
    <w:rsid w:val="00B70C7D"/>
    <w:rsid w:val="00BA1F04"/>
    <w:rsid w:val="00BC3949"/>
    <w:rsid w:val="00BD2389"/>
    <w:rsid w:val="00BE1A7D"/>
    <w:rsid w:val="00BE4F88"/>
    <w:rsid w:val="00BF6800"/>
    <w:rsid w:val="00C0096E"/>
    <w:rsid w:val="00C55035"/>
    <w:rsid w:val="00C77B5A"/>
    <w:rsid w:val="00C82587"/>
    <w:rsid w:val="00CA2798"/>
    <w:rsid w:val="00CC7859"/>
    <w:rsid w:val="00CF0DB2"/>
    <w:rsid w:val="00CF7C96"/>
    <w:rsid w:val="00D0316C"/>
    <w:rsid w:val="00D342DA"/>
    <w:rsid w:val="00D479BB"/>
    <w:rsid w:val="00D60F23"/>
    <w:rsid w:val="00D71735"/>
    <w:rsid w:val="00D80661"/>
    <w:rsid w:val="00D91A63"/>
    <w:rsid w:val="00D92566"/>
    <w:rsid w:val="00D94755"/>
    <w:rsid w:val="00D958D9"/>
    <w:rsid w:val="00D97284"/>
    <w:rsid w:val="00DB0697"/>
    <w:rsid w:val="00DE6259"/>
    <w:rsid w:val="00DE7927"/>
    <w:rsid w:val="00DF24D8"/>
    <w:rsid w:val="00DF546C"/>
    <w:rsid w:val="00E018EA"/>
    <w:rsid w:val="00E05777"/>
    <w:rsid w:val="00E23977"/>
    <w:rsid w:val="00E27FA2"/>
    <w:rsid w:val="00E31B9D"/>
    <w:rsid w:val="00E54F31"/>
    <w:rsid w:val="00E610E4"/>
    <w:rsid w:val="00E936F1"/>
    <w:rsid w:val="00E96FA6"/>
    <w:rsid w:val="00EB46C0"/>
    <w:rsid w:val="00EF0721"/>
    <w:rsid w:val="00F07ED8"/>
    <w:rsid w:val="00F175BC"/>
    <w:rsid w:val="00F41127"/>
    <w:rsid w:val="00F56E96"/>
    <w:rsid w:val="00F629BB"/>
    <w:rsid w:val="00F77217"/>
    <w:rsid w:val="00F9145B"/>
    <w:rsid w:val="00F941AE"/>
    <w:rsid w:val="00FA2B8A"/>
    <w:rsid w:val="00FB10B2"/>
    <w:rsid w:val="00FB7B34"/>
    <w:rsid w:val="00FE2A0A"/>
    <w:rsid w:val="00FE7941"/>
    <w:rsid w:val="00FF77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26D"/>
    <w:rPr>
      <w:sz w:val="24"/>
      <w:szCs w:val="24"/>
    </w:rPr>
  </w:style>
  <w:style w:type="paragraph" w:styleId="Heading1">
    <w:name w:val="heading 1"/>
    <w:basedOn w:val="Normal"/>
    <w:next w:val="Normal"/>
    <w:qFormat/>
    <w:rsid w:val="00A1326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26D"/>
    <w:rPr>
      <w:color w:val="0000FF"/>
      <w:u w:val="single"/>
    </w:rPr>
  </w:style>
  <w:style w:type="paragraph" w:styleId="BodyTextIndent">
    <w:name w:val="Body Text Indent"/>
    <w:basedOn w:val="Normal"/>
    <w:rsid w:val="00A1326D"/>
    <w:pPr>
      <w:ind w:left="720"/>
    </w:pPr>
  </w:style>
  <w:style w:type="paragraph" w:styleId="FootnoteText">
    <w:name w:val="footnote text"/>
    <w:basedOn w:val="Normal"/>
    <w:semiHidden/>
    <w:rsid w:val="00C77B5A"/>
    <w:rPr>
      <w:sz w:val="20"/>
      <w:szCs w:val="20"/>
    </w:rPr>
  </w:style>
  <w:style w:type="character" w:styleId="FootnoteReference">
    <w:name w:val="footnote reference"/>
    <w:semiHidden/>
    <w:rsid w:val="00C77B5A"/>
    <w:rPr>
      <w:vertAlign w:val="superscript"/>
    </w:rPr>
  </w:style>
  <w:style w:type="paragraph" w:styleId="Footer">
    <w:name w:val="footer"/>
    <w:basedOn w:val="Normal"/>
    <w:rsid w:val="004931BB"/>
    <w:pPr>
      <w:tabs>
        <w:tab w:val="center" w:pos="4320"/>
        <w:tab w:val="right" w:pos="8640"/>
      </w:tabs>
    </w:pPr>
  </w:style>
  <w:style w:type="character" w:styleId="PageNumber">
    <w:name w:val="page number"/>
    <w:basedOn w:val="DefaultParagraphFont"/>
    <w:rsid w:val="004931BB"/>
  </w:style>
  <w:style w:type="paragraph" w:styleId="BalloonText">
    <w:name w:val="Balloon Text"/>
    <w:basedOn w:val="Normal"/>
    <w:semiHidden/>
    <w:rsid w:val="0003184C"/>
    <w:rPr>
      <w:rFonts w:ascii="Tahoma" w:hAnsi="Tahoma" w:cs="Tahoma"/>
      <w:sz w:val="16"/>
      <w:szCs w:val="16"/>
    </w:rPr>
  </w:style>
  <w:style w:type="character" w:customStyle="1" w:styleId="apple-style-span">
    <w:name w:val="apple-style-span"/>
    <w:rsid w:val="00140EDE"/>
  </w:style>
  <w:style w:type="character" w:customStyle="1" w:styleId="apple-converted-space">
    <w:name w:val="apple-converted-space"/>
    <w:rsid w:val="00140EDE"/>
  </w:style>
</w:styles>
</file>

<file path=word/webSettings.xml><?xml version="1.0" encoding="utf-8"?>
<w:webSettings xmlns:r="http://schemas.openxmlformats.org/officeDocument/2006/relationships" xmlns:w="http://schemas.openxmlformats.org/wordprocessingml/2006/main">
  <w:divs>
    <w:div w:id="47738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nurtegi@fa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u.edu/divdept/honcol/academics_honor_cod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Course Syllabus  -  Fall 2002</vt:lpstr>
    </vt:vector>
  </TitlesOfParts>
  <Company>University of Nebraska - Lincoln</Company>
  <LinksUpToDate>false</LinksUpToDate>
  <CharactersWithSpaces>7593</CharactersWithSpaces>
  <SharedDoc>false</SharedDoc>
  <HLinks>
    <vt:vector size="6" baseType="variant">
      <vt:variant>
        <vt:i4>262188</vt:i4>
      </vt:variant>
      <vt:variant>
        <vt:i4>0</vt:i4>
      </vt:variant>
      <vt:variant>
        <vt:i4>0</vt:i4>
      </vt:variant>
      <vt:variant>
        <vt:i4>5</vt:i4>
      </vt:variant>
      <vt:variant>
        <vt:lpwstr>mailto:knurtegi@fau.edu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  Fall 2002</dc:title>
  <dc:creator>College of Business Administration</dc:creator>
  <cp:lastModifiedBy>mjenning</cp:lastModifiedBy>
  <cp:revision>2</cp:revision>
  <cp:lastPrinted>2004-12-20T16:01:00Z</cp:lastPrinted>
  <dcterms:created xsi:type="dcterms:W3CDTF">2015-04-20T15:50:00Z</dcterms:created>
  <dcterms:modified xsi:type="dcterms:W3CDTF">2015-04-20T15:50:00Z</dcterms:modified>
</cp:coreProperties>
</file>