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98" w:rsidRPr="005B32C2" w:rsidRDefault="005B32C2" w:rsidP="001D63F3">
      <w:pPr>
        <w:ind w:left="0" w:firstLine="0"/>
        <w:rPr>
          <w:b/>
        </w:rPr>
      </w:pPr>
      <w:r>
        <w:rPr>
          <w:b/>
        </w:rPr>
        <w:t xml:space="preserve">Draft of new verbiage for the Foreign Language Graduation Requirement </w:t>
      </w:r>
      <w:r w:rsidRPr="005B32C2">
        <w:rPr>
          <w:b/>
        </w:rPr>
        <w:t>(</w:t>
      </w:r>
      <w:r w:rsidRPr="005B32C2">
        <w:rPr>
          <w:rFonts w:cstheme="minorHAnsi"/>
          <w:b/>
        </w:rPr>
        <w:t>Degree Requirements section)</w:t>
      </w:r>
    </w:p>
    <w:p w:rsidR="00916E98" w:rsidRPr="005B32C2" w:rsidRDefault="00916E98" w:rsidP="001D63F3">
      <w:pPr>
        <w:ind w:left="0" w:firstLine="0"/>
        <w:rPr>
          <w:rFonts w:cstheme="minorHAnsi"/>
          <w:b/>
          <w:color w:val="FF0000"/>
        </w:rPr>
      </w:pPr>
    </w:p>
    <w:p w:rsidR="001D63F3" w:rsidRPr="005B32C2" w:rsidRDefault="001D63F3" w:rsidP="001D63F3">
      <w:pPr>
        <w:ind w:left="0" w:firstLine="0"/>
        <w:rPr>
          <w:rFonts w:cstheme="minorHAnsi"/>
          <w:b/>
          <w:color w:val="FF0000"/>
        </w:rPr>
      </w:pPr>
      <w:r w:rsidRPr="005B32C2">
        <w:rPr>
          <w:rFonts w:cstheme="minorHAnsi"/>
          <w:b/>
          <w:color w:val="FF0000"/>
        </w:rPr>
        <w:t>Baccalaureate Degree Requirements</w:t>
      </w:r>
    </w:p>
    <w:p w:rsidR="001D63F3" w:rsidRPr="005B32C2" w:rsidRDefault="001D63F3" w:rsidP="001D63F3">
      <w:pPr>
        <w:ind w:left="0" w:firstLine="0"/>
        <w:rPr>
          <w:rFonts w:cstheme="minorHAnsi"/>
          <w:color w:val="000000"/>
        </w:rPr>
      </w:pPr>
      <w:r w:rsidRPr="00656963">
        <w:rPr>
          <w:rFonts w:cstheme="minorHAnsi"/>
          <w:color w:val="000000"/>
        </w:rPr>
        <w:t>10. Fulfill the foreign la</w:t>
      </w:r>
      <w:r w:rsidR="004C5A17">
        <w:rPr>
          <w:rFonts w:cstheme="minorHAnsi"/>
          <w:color w:val="000000"/>
        </w:rPr>
        <w:t xml:space="preserve">nguage graduation requirement. This </w:t>
      </w:r>
      <w:r w:rsidR="009A5F28">
        <w:rPr>
          <w:rFonts w:cstheme="minorHAnsi"/>
          <w:color w:val="000000"/>
        </w:rPr>
        <w:t xml:space="preserve">requirement </w:t>
      </w:r>
      <w:r w:rsidR="004C5A17">
        <w:rPr>
          <w:rFonts w:cstheme="minorHAnsi"/>
          <w:color w:val="000000"/>
        </w:rPr>
        <w:t xml:space="preserve">applies to all </w:t>
      </w:r>
      <w:r w:rsidR="009A5F28">
        <w:t>B.S. degree programs (unless otherwise specified) and to all</w:t>
      </w:r>
      <w:r w:rsidR="009A5F28">
        <w:rPr>
          <w:rFonts w:cstheme="minorHAnsi"/>
          <w:color w:val="000000"/>
        </w:rPr>
        <w:t xml:space="preserve"> </w:t>
      </w:r>
      <w:r w:rsidR="004C5A17">
        <w:rPr>
          <w:rFonts w:cstheme="minorHAnsi"/>
          <w:color w:val="000000"/>
        </w:rPr>
        <w:t xml:space="preserve">B.A. degree </w:t>
      </w:r>
      <w:r w:rsidR="004C5A17">
        <w:t>programs</w:t>
      </w:r>
      <w:r w:rsidR="009A5F28">
        <w:t>. O</w:t>
      </w:r>
      <w:r w:rsidR="00554819">
        <w:t>ther select degrees</w:t>
      </w:r>
      <w:r w:rsidR="009A5F28">
        <w:t xml:space="preserve"> may r</w:t>
      </w:r>
      <w:r w:rsidR="008D2497">
        <w:t xml:space="preserve">equire the foreign language </w:t>
      </w:r>
      <w:r w:rsidR="009A5F28">
        <w:t>graduation</w:t>
      </w:r>
      <w:r w:rsidR="00554819">
        <w:t xml:space="preserve"> </w:t>
      </w:r>
      <w:r w:rsidR="008D2497">
        <w:t xml:space="preserve">requirement </w:t>
      </w:r>
      <w:r w:rsidR="00554819">
        <w:t>(f</w:t>
      </w:r>
      <w:r w:rsidR="004C5A17">
        <w:t>or more information, please refer to the speci</w:t>
      </w:r>
      <w:r w:rsidR="00554819">
        <w:t>fic degree program requirements)</w:t>
      </w:r>
      <w:r w:rsidR="004C5A17">
        <w:t xml:space="preserve">.  </w:t>
      </w:r>
    </w:p>
    <w:p w:rsidR="001D63F3" w:rsidRPr="005B32C2" w:rsidRDefault="001D63F3" w:rsidP="0075045C">
      <w:pPr>
        <w:ind w:left="0" w:firstLine="0"/>
        <w:rPr>
          <w:b/>
          <w:color w:val="FF0000"/>
        </w:rPr>
      </w:pPr>
    </w:p>
    <w:p w:rsidR="008573F7" w:rsidRPr="005B32C2" w:rsidRDefault="00083A2C" w:rsidP="0075045C">
      <w:pPr>
        <w:ind w:left="0" w:firstLine="0"/>
        <w:rPr>
          <w:b/>
          <w:color w:val="FF0000"/>
        </w:rPr>
      </w:pPr>
      <w:r w:rsidRPr="005B32C2">
        <w:rPr>
          <w:b/>
          <w:color w:val="FF0000"/>
        </w:rPr>
        <w:t>Foreign Language</w:t>
      </w:r>
      <w:r w:rsidR="00916E98" w:rsidRPr="005B32C2">
        <w:rPr>
          <w:b/>
          <w:color w:val="FF0000"/>
        </w:rPr>
        <w:t xml:space="preserve"> </w:t>
      </w:r>
      <w:r w:rsidR="008573F7" w:rsidRPr="005B32C2">
        <w:rPr>
          <w:b/>
          <w:color w:val="FF0000"/>
        </w:rPr>
        <w:t>Requirement</w:t>
      </w:r>
    </w:p>
    <w:p w:rsidR="0083366B" w:rsidRDefault="0075045C" w:rsidP="0075045C">
      <w:pPr>
        <w:ind w:left="0" w:firstLine="0"/>
      </w:pPr>
      <w:r>
        <w:t xml:space="preserve">Florida Atlantic University has two language requirements: </w:t>
      </w:r>
      <w:r w:rsidRPr="00C6215E">
        <w:rPr>
          <w:b/>
        </w:rPr>
        <w:t>FLENT</w:t>
      </w:r>
      <w:r>
        <w:t xml:space="preserve"> (</w:t>
      </w:r>
      <w:r w:rsidR="00F45350">
        <w:t>F</w:t>
      </w:r>
      <w:r>
        <w:t xml:space="preserve">oreign Language Entrance Requirement) and </w:t>
      </w:r>
      <w:r w:rsidRPr="00C6215E">
        <w:rPr>
          <w:b/>
        </w:rPr>
        <w:t xml:space="preserve">FLEX </w:t>
      </w:r>
      <w:r>
        <w:t>(Foreign Language Exit Requirement</w:t>
      </w:r>
      <w:r w:rsidR="00F45350">
        <w:t>, also known as the Foreign Language Graduation Requirement</w:t>
      </w:r>
      <w:r w:rsidR="0091655E">
        <w:t xml:space="preserve">). </w:t>
      </w:r>
    </w:p>
    <w:p w:rsidR="0083366B" w:rsidRDefault="0083366B" w:rsidP="0075045C">
      <w:pPr>
        <w:ind w:left="0" w:firstLine="0"/>
      </w:pPr>
    </w:p>
    <w:p w:rsidR="00E867DB" w:rsidRDefault="0075045C" w:rsidP="0075045C">
      <w:pPr>
        <w:ind w:left="0" w:firstLine="0"/>
      </w:pPr>
      <w:r>
        <w:t>FLENT is an admission requirement of the Stat</w:t>
      </w:r>
      <w:r w:rsidR="00F45350">
        <w:t>e</w:t>
      </w:r>
      <w:r>
        <w:t xml:space="preserve"> University System that requires a student to have taken two years of the </w:t>
      </w:r>
      <w:r w:rsidR="00554819">
        <w:t xml:space="preserve">same language in high school. </w:t>
      </w:r>
      <w:r>
        <w:t xml:space="preserve">Universities </w:t>
      </w:r>
      <w:r w:rsidR="00F45350">
        <w:t>may</w:t>
      </w:r>
      <w:r>
        <w:t xml:space="preserve"> waive the FLENT requirement </w:t>
      </w:r>
      <w:r w:rsidR="0083366B">
        <w:t xml:space="preserve">for students seeking admission. </w:t>
      </w:r>
      <w:r>
        <w:t xml:space="preserve">However, if FLENT </w:t>
      </w:r>
      <w:proofErr w:type="gramStart"/>
      <w:r>
        <w:t>is waived</w:t>
      </w:r>
      <w:proofErr w:type="gramEnd"/>
      <w:r>
        <w:t>, the student must satisfy the FLEX requirement no matter what degree is being pursued</w:t>
      </w:r>
      <w:r w:rsidR="00C6215E">
        <w:t xml:space="preserve"> at FAU</w:t>
      </w:r>
      <w:r>
        <w:t>.</w:t>
      </w:r>
    </w:p>
    <w:p w:rsidR="0075045C" w:rsidRDefault="0075045C" w:rsidP="0075045C">
      <w:pPr>
        <w:ind w:left="0" w:firstLine="0"/>
      </w:pPr>
    </w:p>
    <w:p w:rsidR="0075045C" w:rsidRDefault="0075045C" w:rsidP="0075045C">
      <w:pPr>
        <w:ind w:left="0" w:firstLine="0"/>
      </w:pPr>
      <w:r>
        <w:t>FLEX is two semesters of the same lang</w:t>
      </w:r>
      <w:r w:rsidR="00E9556A">
        <w:t xml:space="preserve">uage at the </w:t>
      </w:r>
      <w:r w:rsidR="00554819">
        <w:t xml:space="preserve">first-year </w:t>
      </w:r>
      <w:r w:rsidR="00E9556A">
        <w:t>college level or a demonstrated</w:t>
      </w:r>
      <w:r>
        <w:t xml:space="preserve"> equivalent </w:t>
      </w:r>
      <w:r w:rsidR="000D2895">
        <w:t>proficiency</w:t>
      </w:r>
      <w:r w:rsidR="0091655E">
        <w:t xml:space="preserve">. </w:t>
      </w:r>
      <w:r w:rsidR="00F45350">
        <w:t>FLEX</w:t>
      </w:r>
      <w:r>
        <w:t xml:space="preserve"> is required </w:t>
      </w:r>
      <w:r w:rsidR="00F45350">
        <w:t>for</w:t>
      </w:r>
      <w:r>
        <w:t xml:space="preserve"> </w:t>
      </w:r>
      <w:r w:rsidR="00F45350">
        <w:t xml:space="preserve">all </w:t>
      </w:r>
      <w:r w:rsidR="009A5F28">
        <w:t xml:space="preserve">B.S. degree programs (unless otherwise specified) and for all </w:t>
      </w:r>
      <w:r w:rsidR="00F45350">
        <w:t xml:space="preserve">B.A. </w:t>
      </w:r>
      <w:r w:rsidR="00E9556A">
        <w:t xml:space="preserve">degree </w:t>
      </w:r>
      <w:r w:rsidR="00F45350">
        <w:t>programs</w:t>
      </w:r>
      <w:r w:rsidR="00554819">
        <w:t xml:space="preserve">. </w:t>
      </w:r>
      <w:r w:rsidR="009A5F28">
        <w:t>O</w:t>
      </w:r>
      <w:r w:rsidR="00F45350">
        <w:t xml:space="preserve">ther select </w:t>
      </w:r>
      <w:r>
        <w:t>degrees</w:t>
      </w:r>
      <w:r w:rsidR="009A5F28">
        <w:t xml:space="preserve"> may require FLEX</w:t>
      </w:r>
      <w:r>
        <w:t xml:space="preserve"> (for more information, plea</w:t>
      </w:r>
      <w:r w:rsidR="00C6215E">
        <w:t xml:space="preserve">se refer to the specific </w:t>
      </w:r>
      <w:r>
        <w:t>degree progr</w:t>
      </w:r>
      <w:r w:rsidR="00F45350">
        <w:t>am</w:t>
      </w:r>
      <w:r w:rsidR="00C6215E">
        <w:t xml:space="preserve"> requirements</w:t>
      </w:r>
      <w:r w:rsidR="00F45350">
        <w:t>)</w:t>
      </w:r>
      <w:r w:rsidR="0091655E">
        <w:t xml:space="preserve">. </w:t>
      </w:r>
      <w:r w:rsidR="00FF7BA4">
        <w:t xml:space="preserve">FLEX </w:t>
      </w:r>
      <w:r>
        <w:t xml:space="preserve">is also required if the FLENT </w:t>
      </w:r>
      <w:r w:rsidR="00C6215E">
        <w:t xml:space="preserve">entrance </w:t>
      </w:r>
      <w:r>
        <w:t>requirement was waived.</w:t>
      </w:r>
    </w:p>
    <w:p w:rsidR="0075045C" w:rsidRDefault="0075045C" w:rsidP="0075045C">
      <w:pPr>
        <w:ind w:left="0" w:firstLine="0"/>
      </w:pPr>
    </w:p>
    <w:p w:rsidR="00D07001" w:rsidRDefault="00497332" w:rsidP="0075045C">
      <w:pPr>
        <w:ind w:left="0" w:firstLine="0"/>
      </w:pPr>
      <w:r>
        <w:t xml:space="preserve">FLEX </w:t>
      </w:r>
      <w:proofErr w:type="gramStart"/>
      <w:r>
        <w:t>can be satisfied</w:t>
      </w:r>
      <w:proofErr w:type="gramEnd"/>
      <w:r>
        <w:t xml:space="preserve"> by any of the following methods:</w:t>
      </w:r>
    </w:p>
    <w:p w:rsidR="0075045C" w:rsidRDefault="00497332" w:rsidP="00D07001">
      <w:pPr>
        <w:pStyle w:val="ListParagraph"/>
        <w:numPr>
          <w:ilvl w:val="0"/>
          <w:numId w:val="1"/>
        </w:numPr>
      </w:pPr>
      <w:r>
        <w:t>Successful</w:t>
      </w:r>
      <w:r w:rsidR="00FF7BA4">
        <w:t xml:space="preserve"> completion of two semester</w:t>
      </w:r>
      <w:r w:rsidR="00E9556A">
        <w:t>s</w:t>
      </w:r>
      <w:r w:rsidR="00FF7BA4">
        <w:t xml:space="preserve"> of a first</w:t>
      </w:r>
      <w:r w:rsidR="00C6215E">
        <w:t>-</w:t>
      </w:r>
      <w:r w:rsidR="00FF7BA4">
        <w:t>year</w:t>
      </w:r>
      <w:r w:rsidR="00E9556A">
        <w:t xml:space="preserve"> college-level sequence</w:t>
      </w:r>
      <w:r w:rsidR="00FF7BA4">
        <w:t xml:space="preserve"> (</w:t>
      </w:r>
      <w:r w:rsidR="00C6215E">
        <w:t xml:space="preserve">XXX </w:t>
      </w:r>
      <w:r w:rsidR="00FF7BA4">
        <w:t>1120/1121</w:t>
      </w:r>
      <w:r w:rsidR="00C6215E">
        <w:t>*</w:t>
      </w:r>
      <w:r w:rsidR="00FF7BA4">
        <w:t>) of the</w:t>
      </w:r>
      <w:r>
        <w:t xml:space="preserve"> same</w:t>
      </w:r>
      <w:r w:rsidR="00C6215E">
        <w:t xml:space="preserve"> foreign</w:t>
      </w:r>
      <w:r>
        <w:t xml:space="preserve"> language.</w:t>
      </w:r>
    </w:p>
    <w:p w:rsidR="00497332" w:rsidRDefault="00497332" w:rsidP="0075045C">
      <w:pPr>
        <w:ind w:left="0" w:firstLine="0"/>
      </w:pPr>
    </w:p>
    <w:p w:rsidR="00D07001" w:rsidRDefault="008D7DF5" w:rsidP="00F25896">
      <w:pPr>
        <w:pStyle w:val="ListParagraph"/>
        <w:numPr>
          <w:ilvl w:val="0"/>
          <w:numId w:val="1"/>
        </w:numPr>
      </w:pPr>
      <w:r>
        <w:t>Successful completion of the</w:t>
      </w:r>
      <w:r w:rsidR="00D07001">
        <w:t xml:space="preserve"> second semester of a first-year college-level sequence</w:t>
      </w:r>
      <w:r>
        <w:t xml:space="preserve"> </w:t>
      </w:r>
      <w:r w:rsidR="00D07001">
        <w:t>(</w:t>
      </w:r>
      <w:r w:rsidR="00C6215E">
        <w:t xml:space="preserve">XXX </w:t>
      </w:r>
      <w:r w:rsidR="00D07001">
        <w:t>1121 course)</w:t>
      </w:r>
      <w:r w:rsidR="002F1B1E">
        <w:t xml:space="preserve"> OR </w:t>
      </w:r>
      <w:r w:rsidR="00D07001">
        <w:t>a higher-</w:t>
      </w:r>
      <w:r w:rsidR="002F1B1E">
        <w:t>level</w:t>
      </w:r>
      <w:r w:rsidR="00E9556A">
        <w:t xml:space="preserve"> foreign language course.</w:t>
      </w:r>
    </w:p>
    <w:p w:rsidR="002F1B1E" w:rsidRDefault="002F1B1E" w:rsidP="002F1B1E">
      <w:pPr>
        <w:pStyle w:val="ListParagraph"/>
      </w:pPr>
    </w:p>
    <w:p w:rsidR="002F1B1E" w:rsidRPr="007E2A71" w:rsidRDefault="002F1B1E" w:rsidP="00F25896">
      <w:pPr>
        <w:pStyle w:val="ListParagraph"/>
        <w:numPr>
          <w:ilvl w:val="0"/>
          <w:numId w:val="1"/>
        </w:numPr>
      </w:pPr>
      <w:r w:rsidRPr="007E2A71">
        <w:t>Take a placemen</w:t>
      </w:r>
      <w:r w:rsidR="00083A2C">
        <w:t>t exam and achieve a passing</w:t>
      </w:r>
      <w:r w:rsidRPr="007E2A71">
        <w:t xml:space="preserve"> score t</w:t>
      </w:r>
      <w:r w:rsidR="007E2A71" w:rsidRPr="007E2A71">
        <w:t xml:space="preserve">o test out of the requirement. </w:t>
      </w:r>
      <w:proofErr w:type="gramStart"/>
      <w:r w:rsidRPr="007E2A71">
        <w:t>Thi</w:t>
      </w:r>
      <w:r w:rsidR="007E2A71" w:rsidRPr="007E2A71">
        <w:t xml:space="preserve">s can be fulfilled by CLEP, AP </w:t>
      </w:r>
      <w:r w:rsidRPr="007E2A71">
        <w:t xml:space="preserve">or IB (see the </w:t>
      </w:r>
      <w:r w:rsidR="008573F7" w:rsidRPr="007E2A71">
        <w:rPr>
          <w:b/>
          <w:bCs/>
          <w:shd w:val="clear" w:color="auto" w:fill="FFFFFF"/>
        </w:rPr>
        <w:t>Acceleration Mechanisms for Undergraduate Students</w:t>
      </w:r>
      <w:r w:rsidR="008573F7" w:rsidRPr="007E2A71">
        <w:rPr>
          <w:bCs/>
          <w:shd w:val="clear" w:color="auto" w:fill="FFFFFF"/>
        </w:rPr>
        <w:t xml:space="preserve"> section of the</w:t>
      </w:r>
      <w:r w:rsidR="008573F7" w:rsidRPr="007E2A71">
        <w:rPr>
          <w:b/>
          <w:bCs/>
          <w:shd w:val="clear" w:color="auto" w:fill="FFFFFF"/>
        </w:rPr>
        <w:t xml:space="preserve"> </w:t>
      </w:r>
      <w:r w:rsidRPr="007E2A71">
        <w:t xml:space="preserve">catalog for </w:t>
      </w:r>
      <w:r w:rsidR="008573F7" w:rsidRPr="007E2A71">
        <w:t>p</w:t>
      </w:r>
      <w:r w:rsidRPr="007E2A71">
        <w:t>assing score</w:t>
      </w:r>
      <w:r w:rsidR="008573F7" w:rsidRPr="007E2A71">
        <w:t>s)</w:t>
      </w:r>
      <w:proofErr w:type="gramEnd"/>
      <w:r w:rsidR="00E9556A" w:rsidRPr="007E2A71">
        <w:t>.</w:t>
      </w:r>
    </w:p>
    <w:p w:rsidR="002F1B1E" w:rsidRDefault="002F1B1E" w:rsidP="002F1B1E">
      <w:pPr>
        <w:pStyle w:val="ListParagraph"/>
      </w:pPr>
    </w:p>
    <w:p w:rsidR="002F1B1E" w:rsidRDefault="00083A2C" w:rsidP="00F25896">
      <w:pPr>
        <w:pStyle w:val="ListParagraph"/>
        <w:numPr>
          <w:ilvl w:val="0"/>
          <w:numId w:val="1"/>
        </w:numPr>
      </w:pPr>
      <w:r>
        <w:t>Students who have significant prior exposure in</w:t>
      </w:r>
      <w:r w:rsidR="000D2895">
        <w:t xml:space="preserve"> a</w:t>
      </w:r>
      <w:r w:rsidR="008573F7">
        <w:t xml:space="preserve"> </w:t>
      </w:r>
      <w:r w:rsidR="00410AC6">
        <w:t>foreign langu</w:t>
      </w:r>
      <w:r w:rsidR="008D7DF5">
        <w:t>ag</w:t>
      </w:r>
      <w:r w:rsidR="008573F7">
        <w:t>e</w:t>
      </w:r>
      <w:r w:rsidR="00410AC6">
        <w:t xml:space="preserve"> </w:t>
      </w:r>
      <w:r>
        <w:t>and</w:t>
      </w:r>
      <w:r w:rsidR="000D2895">
        <w:t xml:space="preserve"> </w:t>
      </w:r>
      <w:r>
        <w:t>do</w:t>
      </w:r>
      <w:r w:rsidR="00410AC6">
        <w:t xml:space="preserve"> not have </w:t>
      </w:r>
      <w:r w:rsidR="008573F7">
        <w:t>one of</w:t>
      </w:r>
      <w:r w:rsidR="00410AC6">
        <w:t xml:space="preserve"> </w:t>
      </w:r>
      <w:r>
        <w:t xml:space="preserve">the </w:t>
      </w:r>
      <w:r w:rsidR="008573F7">
        <w:t>placement examination</w:t>
      </w:r>
      <w:r w:rsidR="0091655E">
        <w:t>s</w:t>
      </w:r>
      <w:r w:rsidR="008573F7">
        <w:t xml:space="preserve"> listed above</w:t>
      </w:r>
      <w:r w:rsidR="00BB57B4">
        <w:t xml:space="preserve"> (CLEP, AP or IB) should </w:t>
      </w:r>
      <w:r w:rsidR="00410AC6">
        <w:t xml:space="preserve">contact the Department of Languages, Linguistics and </w:t>
      </w:r>
      <w:r w:rsidR="008573F7">
        <w:t>Comparative</w:t>
      </w:r>
      <w:r w:rsidR="00410AC6">
        <w:t xml:space="preserve"> Literature to complete a standardized examination</w:t>
      </w:r>
      <w:r w:rsidR="008573F7">
        <w:t>.</w:t>
      </w:r>
    </w:p>
    <w:p w:rsidR="00410AC6" w:rsidRDefault="00410AC6" w:rsidP="00410AC6">
      <w:pPr>
        <w:pStyle w:val="ListParagraph"/>
      </w:pPr>
    </w:p>
    <w:p w:rsidR="00410AC6" w:rsidRDefault="00BB57B4" w:rsidP="00BF72B7">
      <w:pPr>
        <w:pStyle w:val="ListParagraph"/>
        <w:numPr>
          <w:ilvl w:val="0"/>
          <w:numId w:val="1"/>
        </w:numPr>
      </w:pPr>
      <w:r>
        <w:t xml:space="preserve">For students whose </w:t>
      </w:r>
      <w:r w:rsidR="008573F7">
        <w:t xml:space="preserve">secondary or post-secondary </w:t>
      </w:r>
      <w:r w:rsidR="00083A2C">
        <w:t>curriculum</w:t>
      </w:r>
      <w:r w:rsidR="008573F7">
        <w:t xml:space="preserve"> </w:t>
      </w:r>
      <w:proofErr w:type="gramStart"/>
      <w:r w:rsidR="008573F7">
        <w:t>was taught</w:t>
      </w:r>
      <w:proofErr w:type="gramEnd"/>
      <w:r w:rsidR="008573F7">
        <w:t xml:space="preserve"> in a </w:t>
      </w:r>
      <w:r w:rsidR="00BF72B7">
        <w:t>foreign</w:t>
      </w:r>
      <w:r w:rsidR="008573F7">
        <w:t xml:space="preserve"> language</w:t>
      </w:r>
      <w:r w:rsidR="00BF72B7">
        <w:t xml:space="preserve">, the Department of Languages, Linguistics and Comparative </w:t>
      </w:r>
      <w:r>
        <w:t xml:space="preserve">Literature can evaluate their </w:t>
      </w:r>
      <w:r w:rsidR="00BF72B7">
        <w:t>off</w:t>
      </w:r>
      <w:r w:rsidR="00083A2C">
        <w:t>icial school records</w:t>
      </w:r>
      <w:r w:rsidR="00BF72B7">
        <w:t xml:space="preserve"> to determine if the language proficiency has been met.</w:t>
      </w:r>
    </w:p>
    <w:p w:rsidR="00BF72B7" w:rsidRDefault="00BF72B7" w:rsidP="00BF72B7">
      <w:pPr>
        <w:pStyle w:val="ListParagraph"/>
      </w:pPr>
    </w:p>
    <w:p w:rsidR="00BF72B7" w:rsidRDefault="00BF72B7" w:rsidP="00BF72B7">
      <w:pPr>
        <w:pStyle w:val="ListParagraph"/>
        <w:numPr>
          <w:ilvl w:val="0"/>
          <w:numId w:val="1"/>
        </w:numPr>
      </w:pPr>
      <w:r>
        <w:t>Successful completi</w:t>
      </w:r>
      <w:r w:rsidR="000D2895">
        <w:t>on of the second semester of a</w:t>
      </w:r>
      <w:r w:rsidR="0083366B">
        <w:t xml:space="preserve"> first-</w:t>
      </w:r>
      <w:r>
        <w:t xml:space="preserve">year, college-level </w:t>
      </w:r>
      <w:r w:rsidR="00A2137B">
        <w:t>American Sign L</w:t>
      </w:r>
      <w:r>
        <w:t xml:space="preserve">anguage sequence, unless specified differently by the </w:t>
      </w:r>
      <w:r w:rsidR="00BB57B4">
        <w:t xml:space="preserve">student’s </w:t>
      </w:r>
      <w:r>
        <w:t>degree program.</w:t>
      </w:r>
    </w:p>
    <w:p w:rsidR="00BF72B7" w:rsidRDefault="00BF72B7" w:rsidP="00BF72B7">
      <w:pPr>
        <w:pStyle w:val="ListParagraph"/>
      </w:pPr>
    </w:p>
    <w:p w:rsidR="00083A2C" w:rsidRDefault="00C6215E" w:rsidP="00AA7835">
      <w:pPr>
        <w:ind w:left="0" w:firstLine="0"/>
      </w:pPr>
      <w:r>
        <w:t>*</w:t>
      </w:r>
      <w:r w:rsidR="00083A2C">
        <w:t xml:space="preserve"> </w:t>
      </w:r>
      <w:r>
        <w:t xml:space="preserve">FAU has </w:t>
      </w:r>
      <w:r w:rsidR="000D2895">
        <w:t xml:space="preserve">standard </w:t>
      </w:r>
      <w:r>
        <w:t xml:space="preserve">course numbering for </w:t>
      </w:r>
      <w:r w:rsidR="00083A2C">
        <w:t xml:space="preserve">its foreign language courses. </w:t>
      </w:r>
      <w:r>
        <w:t>All first-year</w:t>
      </w:r>
      <w:r w:rsidR="00BB57B4">
        <w:t>,</w:t>
      </w:r>
      <w:r w:rsidR="00083A2C">
        <w:t xml:space="preserve"> first-</w:t>
      </w:r>
      <w:r>
        <w:t>sem</w:t>
      </w:r>
      <w:r w:rsidR="000D2895">
        <w:t>ester courses are numbered 1120 and</w:t>
      </w:r>
      <w:r w:rsidR="00083A2C">
        <w:t xml:space="preserve"> all first-year, second-</w:t>
      </w:r>
      <w:r>
        <w:t>semes</w:t>
      </w:r>
      <w:r w:rsidR="00BB57B4">
        <w:t xml:space="preserve">ter courses are numbered 1121. </w:t>
      </w:r>
      <w:r>
        <w:t xml:space="preserve">For </w:t>
      </w:r>
      <w:proofErr w:type="gramStart"/>
      <w:r>
        <w:t>example:</w:t>
      </w:r>
      <w:proofErr w:type="gramEnd"/>
      <w:r>
        <w:t xml:space="preserve"> SPN 1120; SPN 1121.</w:t>
      </w:r>
      <w:r w:rsidR="00541EFE">
        <w:t xml:space="preserve">  </w:t>
      </w:r>
    </w:p>
    <w:p w:rsidR="005B32C2" w:rsidRDefault="00083A2C" w:rsidP="00AA7835">
      <w:pPr>
        <w:spacing w:before="100" w:beforeAutospacing="1" w:after="100" w:afterAutospacing="1"/>
        <w:ind w:left="0" w:firstLine="0"/>
        <w:rPr>
          <w:rFonts w:eastAsia="Times New Roman" w:cstheme="minorHAnsi"/>
          <w:color w:val="000000"/>
        </w:rPr>
      </w:pPr>
      <w:r w:rsidRPr="00656963">
        <w:rPr>
          <w:rFonts w:eastAsia="Times New Roman" w:cstheme="minorHAnsi"/>
          <w:b/>
          <w:bCs/>
          <w:color w:val="000000"/>
        </w:rPr>
        <w:t>Note:</w:t>
      </w:r>
      <w:r w:rsidRPr="00656963">
        <w:rPr>
          <w:rFonts w:eastAsia="Times New Roman" w:cstheme="minorHAnsi"/>
          <w:color w:val="000000"/>
        </w:rPr>
        <w:t xml:space="preserve"> As a general guideline for placement purposes, one year of foreign language study at the high school level equates to one semester of foreign language study in college. If a student has taken one year of Spanish in high school</w:t>
      </w:r>
      <w:r>
        <w:rPr>
          <w:rFonts w:eastAsia="Times New Roman" w:cstheme="minorHAnsi"/>
          <w:color w:val="000000"/>
        </w:rPr>
        <w:t>,</w:t>
      </w:r>
      <w:r w:rsidRPr="00656963">
        <w:rPr>
          <w:rFonts w:eastAsia="Times New Roman" w:cstheme="minorHAnsi"/>
          <w:color w:val="000000"/>
        </w:rPr>
        <w:t xml:space="preserve"> for example, that student </w:t>
      </w:r>
      <w:proofErr w:type="gramStart"/>
      <w:r w:rsidRPr="00656963">
        <w:rPr>
          <w:rFonts w:eastAsia="Times New Roman" w:cstheme="minorHAnsi"/>
          <w:color w:val="000000"/>
        </w:rPr>
        <w:t>would normally be expected</w:t>
      </w:r>
      <w:proofErr w:type="gramEnd"/>
      <w:r w:rsidRPr="00656963">
        <w:rPr>
          <w:rFonts w:eastAsia="Times New Roman" w:cstheme="minorHAnsi"/>
          <w:color w:val="000000"/>
        </w:rPr>
        <w:t xml:space="preserve"> to enroll in SPN 1121, the second semester of Beginning Spanish Language and Culture. If, however, more than three years have elapsed between the student's high school language study and his/her continuation at FAU, then this guideline may not apply.</w:t>
      </w:r>
    </w:p>
    <w:p w:rsidR="00083A2C" w:rsidRPr="005B32C2" w:rsidRDefault="00083A2C" w:rsidP="00BC4AE9">
      <w:pPr>
        <w:spacing w:before="100" w:beforeAutospacing="1" w:after="100" w:afterAutospacing="1"/>
        <w:ind w:left="0" w:firstLine="0"/>
        <w:rPr>
          <w:rFonts w:eastAsia="Times New Roman" w:cstheme="minorHAnsi"/>
          <w:color w:val="000000"/>
        </w:rPr>
      </w:pPr>
      <w:bookmarkStart w:id="0" w:name="_GoBack"/>
      <w:bookmarkEnd w:id="0"/>
    </w:p>
    <w:sectPr w:rsidR="00083A2C" w:rsidRPr="005B32C2" w:rsidSect="00BC4AE9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C5098"/>
    <w:multiLevelType w:val="hybridMultilevel"/>
    <w:tmpl w:val="322E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5C"/>
    <w:rsid w:val="00083A2C"/>
    <w:rsid w:val="000D2895"/>
    <w:rsid w:val="00117F86"/>
    <w:rsid w:val="001D63F3"/>
    <w:rsid w:val="002E0B0B"/>
    <w:rsid w:val="002F1B1E"/>
    <w:rsid w:val="002F55B4"/>
    <w:rsid w:val="00410AC6"/>
    <w:rsid w:val="00497332"/>
    <w:rsid w:val="004C5A17"/>
    <w:rsid w:val="00541EFE"/>
    <w:rsid w:val="00554819"/>
    <w:rsid w:val="005B32C2"/>
    <w:rsid w:val="0075045C"/>
    <w:rsid w:val="00752121"/>
    <w:rsid w:val="007E2A71"/>
    <w:rsid w:val="007F3D39"/>
    <w:rsid w:val="0083366B"/>
    <w:rsid w:val="008573F7"/>
    <w:rsid w:val="008D2497"/>
    <w:rsid w:val="008D7DF5"/>
    <w:rsid w:val="0091655E"/>
    <w:rsid w:val="00916E98"/>
    <w:rsid w:val="009A5F28"/>
    <w:rsid w:val="00A2137B"/>
    <w:rsid w:val="00AA7835"/>
    <w:rsid w:val="00BB57B4"/>
    <w:rsid w:val="00BC4AE9"/>
    <w:rsid w:val="00BF72B7"/>
    <w:rsid w:val="00C6215E"/>
    <w:rsid w:val="00C74E67"/>
    <w:rsid w:val="00CA37E1"/>
    <w:rsid w:val="00D07001"/>
    <w:rsid w:val="00E176F4"/>
    <w:rsid w:val="00E867DB"/>
    <w:rsid w:val="00E9556A"/>
    <w:rsid w:val="00ED1891"/>
    <w:rsid w:val="00F45350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DE2E3"/>
  <w15:chartTrackingRefBased/>
  <w15:docId w15:val="{BF82F497-13F5-4840-881E-637ADB73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001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5F524-0098-4A98-9C7E-38F84F41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Hodge</dc:creator>
  <cp:keywords/>
  <dc:description/>
  <cp:lastModifiedBy>Maria Jennings</cp:lastModifiedBy>
  <cp:revision>18</cp:revision>
  <cp:lastPrinted>2017-03-01T17:34:00Z</cp:lastPrinted>
  <dcterms:created xsi:type="dcterms:W3CDTF">2017-02-24T18:55:00Z</dcterms:created>
  <dcterms:modified xsi:type="dcterms:W3CDTF">2017-04-03T15:56:00Z</dcterms:modified>
</cp:coreProperties>
</file>