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CC17B" w14:textId="77777777" w:rsidR="00EA14C4" w:rsidRDefault="00EA14C4" w:rsidP="00EA14C4">
      <w:pPr>
        <w:tabs>
          <w:tab w:val="left" w:pos="1590"/>
          <w:tab w:val="left" w:pos="2027"/>
          <w:tab w:val="left" w:pos="2347"/>
          <w:tab w:val="center" w:pos="4680"/>
        </w:tabs>
        <w:jc w:val="center"/>
        <w:rPr>
          <w:b/>
          <w:sz w:val="28"/>
        </w:rPr>
      </w:pPr>
      <w:bookmarkStart w:id="0" w:name="_GoBack"/>
      <w:bookmarkEnd w:id="0"/>
      <w:r>
        <w:rPr>
          <w:b/>
          <w:sz w:val="28"/>
        </w:rPr>
        <w:t>Florida Atlantic University</w:t>
      </w:r>
    </w:p>
    <w:p w14:paraId="02876574" w14:textId="01AB7892" w:rsidR="00EA14C4" w:rsidRDefault="00EA14C4" w:rsidP="00EA14C4">
      <w:pPr>
        <w:jc w:val="center"/>
        <w:rPr>
          <w:b/>
        </w:rPr>
      </w:pPr>
      <w:r>
        <w:rPr>
          <w:b/>
          <w:sz w:val="28"/>
        </w:rPr>
        <w:t>Department of English</w:t>
      </w:r>
      <w:r>
        <w:rPr>
          <w:b/>
          <w:sz w:val="28"/>
        </w:rPr>
        <w:cr/>
      </w:r>
      <w:r w:rsidR="00E23D74">
        <w:rPr>
          <w:b/>
        </w:rPr>
        <w:cr/>
      </w:r>
      <w:r w:rsidR="004D3FD3">
        <w:rPr>
          <w:b/>
        </w:rPr>
        <w:t>LIT 4842</w:t>
      </w:r>
    </w:p>
    <w:p w14:paraId="1F4BB77C" w14:textId="7C3C926B" w:rsidR="00EA14C4" w:rsidRDefault="00EA14C4" w:rsidP="00EA14C4">
      <w:pPr>
        <w:jc w:val="center"/>
        <w:rPr>
          <w:b/>
        </w:rPr>
      </w:pPr>
      <w:r>
        <w:rPr>
          <w:b/>
        </w:rPr>
        <w:t xml:space="preserve"> </w:t>
      </w:r>
      <w:r w:rsidR="009F58D6">
        <w:rPr>
          <w:b/>
        </w:rPr>
        <w:t>LGBTQ</w:t>
      </w:r>
      <w:r w:rsidR="00F0285F">
        <w:rPr>
          <w:b/>
        </w:rPr>
        <w:t>+</w:t>
      </w:r>
      <w:r w:rsidR="009F58D6">
        <w:rPr>
          <w:b/>
        </w:rPr>
        <w:t xml:space="preserve"> Literatures</w:t>
      </w:r>
    </w:p>
    <w:p w14:paraId="36CAC733" w14:textId="77777777" w:rsidR="00EA14C4" w:rsidRDefault="00EA14C4" w:rsidP="00EA14C4">
      <w:pPr>
        <w:jc w:val="center"/>
        <w:rPr>
          <w:b/>
        </w:rPr>
      </w:pPr>
      <w:r>
        <w:rPr>
          <w:b/>
        </w:rPr>
        <w:t>(3 Credits)</w:t>
      </w:r>
    </w:p>
    <w:p w14:paraId="1C48AE05" w14:textId="77777777" w:rsidR="00EA14C4" w:rsidRPr="00D76ACF" w:rsidRDefault="00EA14C4" w:rsidP="00EA14C4">
      <w:pPr>
        <w:rPr>
          <w:b/>
        </w:rPr>
      </w:pPr>
    </w:p>
    <w:p w14:paraId="2B48BC07" w14:textId="77777777" w:rsidR="00EA14C4" w:rsidRDefault="00EA14C4" w:rsidP="00EA14C4">
      <w:pPr>
        <w:pBdr>
          <w:bottom w:val="single" w:sz="12" w:space="1" w:color="auto"/>
        </w:pBdr>
        <w:jc w:val="center"/>
        <w:rPr>
          <w:b/>
        </w:rPr>
      </w:pPr>
      <w:r>
        <w:rPr>
          <w:b/>
        </w:rPr>
        <w:t>Spring 2018</w:t>
      </w:r>
    </w:p>
    <w:p w14:paraId="20621397" w14:textId="77777777" w:rsidR="00EA14C4" w:rsidRDefault="00EA14C4" w:rsidP="00EA14C4">
      <w:pPr>
        <w:pBdr>
          <w:bottom w:val="single" w:sz="12" w:space="1" w:color="auto"/>
        </w:pBdr>
        <w:jc w:val="center"/>
        <w:rPr>
          <w:b/>
        </w:rPr>
      </w:pPr>
    </w:p>
    <w:p w14:paraId="6D96406D" w14:textId="77777777" w:rsidR="00EA14C4" w:rsidRDefault="00EA14C4" w:rsidP="00EA14C4">
      <w:r>
        <w:t xml:space="preserve">         </w:t>
      </w:r>
    </w:p>
    <w:p w14:paraId="383274C2" w14:textId="77777777" w:rsidR="00EA14C4" w:rsidRDefault="00EA14C4" w:rsidP="00EA14C4">
      <w:pPr>
        <w:rPr>
          <w:rFonts w:ascii="Times New Roman" w:hAnsi="Times New Roman"/>
        </w:rPr>
      </w:pPr>
      <w:r>
        <w:t xml:space="preserve">       </w:t>
      </w:r>
      <w:r>
        <w:rPr>
          <w:rFonts w:ascii="Times New Roman" w:hAnsi="Times New Roman"/>
          <w:b/>
        </w:rPr>
        <w:t>Instructor:</w:t>
      </w:r>
      <w:r>
        <w:rPr>
          <w:rFonts w:ascii="Times New Roman" w:hAnsi="Times New Roman"/>
        </w:rPr>
        <w:t xml:space="preserve"> Dr. José A. de la Garza Valenzuela          </w:t>
      </w:r>
      <w:r>
        <w:rPr>
          <w:rFonts w:ascii="Times New Roman" w:hAnsi="Times New Roman"/>
          <w:b/>
        </w:rPr>
        <w:t>E-mail:</w:t>
      </w:r>
      <w:r>
        <w:rPr>
          <w:rFonts w:ascii="Times New Roman" w:hAnsi="Times New Roman"/>
        </w:rPr>
        <w:t xml:space="preserve"> </w:t>
      </w:r>
      <w:r>
        <w:rPr>
          <w:rFonts w:ascii="Times New Roman" w:hAnsi="Times New Roman"/>
          <w:color w:val="000000"/>
        </w:rPr>
        <w:t>jdelagarzavalenz@fau.edu</w:t>
      </w:r>
    </w:p>
    <w:p w14:paraId="02B60455" w14:textId="77777777" w:rsidR="00EA14C4" w:rsidRDefault="00EA14C4" w:rsidP="00EA14C4">
      <w:pPr>
        <w:ind w:firstLine="720"/>
        <w:rPr>
          <w:rFonts w:ascii="Times New Roman" w:hAnsi="Times New Roman"/>
          <w:b/>
        </w:rPr>
      </w:pPr>
      <w:r>
        <w:rPr>
          <w:rFonts w:ascii="Times New Roman" w:hAnsi="Times New Roman"/>
          <w:b/>
        </w:rPr>
        <w:t xml:space="preserve"> </w:t>
      </w:r>
    </w:p>
    <w:p w14:paraId="1BD0D9CB" w14:textId="77777777" w:rsidR="00EA14C4" w:rsidRDefault="00EA14C4" w:rsidP="00EA14C4">
      <w:pPr>
        <w:ind w:firstLine="720"/>
        <w:rPr>
          <w:rFonts w:ascii="Times New Roman" w:hAnsi="Times New Roman"/>
        </w:rPr>
      </w:pPr>
      <w:r>
        <w:rPr>
          <w:rFonts w:ascii="Times New Roman" w:hAnsi="Times New Roman"/>
          <w:b/>
        </w:rPr>
        <w:t xml:space="preserve">        Office: </w:t>
      </w:r>
      <w:r>
        <w:rPr>
          <w:rFonts w:ascii="Times New Roman" w:hAnsi="Times New Roman"/>
        </w:rPr>
        <w:t xml:space="preserve">CU 346 (Boca Raton)  </w:t>
      </w:r>
      <w:r>
        <w:rPr>
          <w:rFonts w:ascii="Times New Roman" w:hAnsi="Times New Roman"/>
        </w:rPr>
        <w:tab/>
        <w:t xml:space="preserve">               </w:t>
      </w:r>
      <w:r>
        <w:rPr>
          <w:rFonts w:ascii="Times New Roman" w:hAnsi="Times New Roman"/>
          <w:b/>
        </w:rPr>
        <w:t xml:space="preserve">Dept. phone: </w:t>
      </w:r>
      <w:r>
        <w:rPr>
          <w:rFonts w:ascii="Times New Roman" w:hAnsi="Times New Roman"/>
        </w:rPr>
        <w:t>(561) 297-3830</w:t>
      </w:r>
    </w:p>
    <w:p w14:paraId="363FFAF8" w14:textId="77777777" w:rsidR="00EA14C4" w:rsidRDefault="00EA14C4" w:rsidP="00EA14C4">
      <w:pPr>
        <w:jc w:val="center"/>
        <w:rPr>
          <w:rFonts w:ascii="Times New Roman" w:hAnsi="Times New Roman"/>
          <w:b/>
        </w:rPr>
      </w:pPr>
    </w:p>
    <w:p w14:paraId="4F8BCBBE" w14:textId="77777777" w:rsidR="00EA14C4" w:rsidRPr="00703616" w:rsidRDefault="00EA14C4" w:rsidP="00EA14C4">
      <w:pPr>
        <w:jc w:val="center"/>
        <w:rPr>
          <w:rFonts w:ascii="Times New Roman" w:hAnsi="Times New Roman"/>
          <w:i/>
        </w:rPr>
      </w:pPr>
      <w:r>
        <w:rPr>
          <w:rFonts w:ascii="Times New Roman" w:hAnsi="Times New Roman"/>
          <w:b/>
        </w:rPr>
        <w:t>Office hours:</w:t>
      </w:r>
      <w:r w:rsidR="009F58D6">
        <w:rPr>
          <w:rFonts w:ascii="Times New Roman" w:hAnsi="Times New Roman"/>
        </w:rPr>
        <w:t xml:space="preserve"> T R 12:30-2:00, W 12:00-2:00</w:t>
      </w:r>
      <w:r>
        <w:rPr>
          <w:rFonts w:ascii="Times New Roman" w:hAnsi="Times New Roman"/>
        </w:rPr>
        <w:t xml:space="preserve"> </w:t>
      </w:r>
      <w:r>
        <w:rPr>
          <w:rFonts w:ascii="Times New Roman" w:hAnsi="Times New Roman"/>
          <w:i/>
        </w:rPr>
        <w:t>and by appointment</w:t>
      </w:r>
    </w:p>
    <w:p w14:paraId="41141516" w14:textId="77777777" w:rsidR="00EA14C4" w:rsidRDefault="00EA14C4" w:rsidP="00EA14C4">
      <w:pPr>
        <w:pBdr>
          <w:bottom w:val="single" w:sz="12" w:space="1" w:color="auto"/>
        </w:pBdr>
        <w:jc w:val="center"/>
        <w:rPr>
          <w:rFonts w:ascii="Times New Roman" w:hAnsi="Times New Roman"/>
        </w:rPr>
      </w:pPr>
    </w:p>
    <w:p w14:paraId="3A79B766" w14:textId="77777777" w:rsidR="00EA14C4" w:rsidRDefault="00EA14C4" w:rsidP="00EA14C4">
      <w:pPr>
        <w:pBdr>
          <w:bottom w:val="single" w:sz="12" w:space="1" w:color="auto"/>
        </w:pBdr>
        <w:ind w:firstLine="720"/>
        <w:rPr>
          <w:rFonts w:ascii="Times New Roman" w:hAnsi="Times New Roman"/>
        </w:rPr>
      </w:pPr>
      <w:r>
        <w:rPr>
          <w:rFonts w:ascii="Times New Roman" w:hAnsi="Times New Roman"/>
        </w:rPr>
        <w:t xml:space="preserve">                     </w:t>
      </w:r>
      <w:r>
        <w:rPr>
          <w:rFonts w:ascii="Times New Roman" w:hAnsi="Times New Roman"/>
          <w:b/>
        </w:rPr>
        <w:t>Meeting times:</w:t>
      </w:r>
      <w:r>
        <w:rPr>
          <w:rFonts w:ascii="Times New Roman" w:hAnsi="Times New Roman"/>
        </w:rPr>
        <w:t xml:space="preserve"> T R 11:00-12:20</w:t>
      </w:r>
      <w:r>
        <w:rPr>
          <w:rFonts w:ascii="Times New Roman" w:hAnsi="Times New Roman"/>
        </w:rPr>
        <w:tab/>
        <w:t xml:space="preserve">  </w:t>
      </w:r>
      <w:r>
        <w:rPr>
          <w:rFonts w:ascii="Times New Roman" w:hAnsi="Times New Roman"/>
          <w:b/>
        </w:rPr>
        <w:t>Room:</w:t>
      </w:r>
      <w:r>
        <w:rPr>
          <w:rFonts w:ascii="Times New Roman" w:hAnsi="Times New Roman"/>
        </w:rPr>
        <w:t xml:space="preserve"> ED 116</w:t>
      </w:r>
    </w:p>
    <w:p w14:paraId="6A7D85B1" w14:textId="77777777" w:rsidR="00EA14C4" w:rsidRDefault="00EA14C4" w:rsidP="00EA14C4">
      <w:pPr>
        <w:pBdr>
          <w:bottom w:val="single" w:sz="12" w:space="1" w:color="auto"/>
        </w:pBdr>
        <w:ind w:firstLine="720"/>
        <w:rPr>
          <w:rFonts w:ascii="Times New Roman" w:hAnsi="Times New Roman"/>
        </w:rPr>
      </w:pPr>
    </w:p>
    <w:p w14:paraId="6C7EB5A2" w14:textId="77777777" w:rsidR="00EA14C4" w:rsidRDefault="00EA14C4" w:rsidP="00EA14C4">
      <w:pPr>
        <w:jc w:val="center"/>
        <w:rPr>
          <w:rFonts w:ascii="Times New Roman" w:hAnsi="Times New Roman"/>
        </w:rPr>
      </w:pPr>
    </w:p>
    <w:p w14:paraId="540AFBFD" w14:textId="77777777" w:rsidR="00795EC2" w:rsidRDefault="00EA14C4" w:rsidP="00EA14C4">
      <w:pPr>
        <w:rPr>
          <w:rFonts w:ascii="Times New Roman" w:hAnsi="Times New Roman"/>
          <w:b/>
        </w:rPr>
      </w:pPr>
      <w:r w:rsidRPr="00222B8C">
        <w:rPr>
          <w:rFonts w:ascii="Times New Roman" w:hAnsi="Times New Roman"/>
          <w:b/>
        </w:rPr>
        <w:t>Course Description:</w:t>
      </w:r>
    </w:p>
    <w:p w14:paraId="447207BB" w14:textId="77777777" w:rsidR="00BC7ACB" w:rsidRDefault="00BC7ACB" w:rsidP="00EA14C4">
      <w:pPr>
        <w:rPr>
          <w:rFonts w:ascii="Times New Roman" w:hAnsi="Times New Roman"/>
          <w:b/>
        </w:rPr>
      </w:pPr>
    </w:p>
    <w:p w14:paraId="659F5D35" w14:textId="173F6E62" w:rsidR="00795EC2" w:rsidRDefault="00D01A54" w:rsidP="00EA14C4">
      <w:pPr>
        <w:rPr>
          <w:rFonts w:ascii="Times New Roman" w:hAnsi="Times New Roman"/>
        </w:rPr>
      </w:pPr>
      <w:r>
        <w:rPr>
          <w:rFonts w:ascii="Times New Roman" w:hAnsi="Times New Roman"/>
        </w:rPr>
        <w:t xml:space="preserve">Following the Supreme Court’s landmark ruling in </w:t>
      </w:r>
      <w:r>
        <w:rPr>
          <w:rFonts w:ascii="Times New Roman" w:hAnsi="Times New Roman"/>
          <w:i/>
        </w:rPr>
        <w:t>Obergefell v. Hodges</w:t>
      </w:r>
      <w:r>
        <w:rPr>
          <w:rFonts w:ascii="Times New Roman" w:hAnsi="Times New Roman"/>
        </w:rPr>
        <w:t xml:space="preserve"> (2015), the LGBT rights movement in the U.S. lost its principal organizing issue in finally </w:t>
      </w:r>
      <w:r w:rsidR="00A12E0F">
        <w:rPr>
          <w:rFonts w:ascii="Times New Roman" w:hAnsi="Times New Roman"/>
        </w:rPr>
        <w:t xml:space="preserve">achieving </w:t>
      </w:r>
      <w:r>
        <w:rPr>
          <w:rFonts w:ascii="Times New Roman" w:hAnsi="Times New Roman"/>
        </w:rPr>
        <w:t>recognition of the right to marry for same-sex couples. As people have “come out” and</w:t>
      </w:r>
      <w:r w:rsidR="00C25EB9">
        <w:rPr>
          <w:rFonts w:ascii="Times New Roman" w:hAnsi="Times New Roman"/>
        </w:rPr>
        <w:t>/or</w:t>
      </w:r>
      <w:r>
        <w:rPr>
          <w:rFonts w:ascii="Times New Roman" w:hAnsi="Times New Roman"/>
        </w:rPr>
        <w:t xml:space="preserve"> “come around”</w:t>
      </w:r>
      <w:r w:rsidR="00A622D3">
        <w:rPr>
          <w:rFonts w:ascii="Times New Roman" w:hAnsi="Times New Roman"/>
        </w:rPr>
        <w:t xml:space="preserve"> on the issue of the rights of LGBT communities, </w:t>
      </w:r>
      <w:r w:rsidR="00C25EB9">
        <w:rPr>
          <w:rFonts w:ascii="Times New Roman" w:hAnsi="Times New Roman"/>
        </w:rPr>
        <w:t xml:space="preserve">queerness </w:t>
      </w:r>
      <w:r w:rsidR="003F423D">
        <w:rPr>
          <w:rFonts w:ascii="Times New Roman" w:hAnsi="Times New Roman"/>
        </w:rPr>
        <w:t>has been quickly integrat</w:t>
      </w:r>
      <w:r w:rsidR="00C25EB9">
        <w:rPr>
          <w:rFonts w:ascii="Times New Roman" w:hAnsi="Times New Roman"/>
        </w:rPr>
        <w:t xml:space="preserve">ed into popular culture suggesting that much like the question of gay marriage, certain questions about queerness have been settled. That is, at a time of </w:t>
      </w:r>
      <w:r w:rsidR="00C25EB9">
        <w:rPr>
          <w:rFonts w:ascii="Times New Roman" w:hAnsi="Times New Roman"/>
          <w:i/>
        </w:rPr>
        <w:t>RuPaul</w:t>
      </w:r>
      <w:r w:rsidR="00C25EB9">
        <w:rPr>
          <w:rFonts w:ascii="Helvetica" w:eastAsia="Helvetica" w:hAnsi="Helvetica" w:cs="Helvetica"/>
          <w:i/>
        </w:rPr>
        <w:t>’</w:t>
      </w:r>
      <w:r w:rsidR="00C25EB9">
        <w:rPr>
          <w:rFonts w:ascii="Times New Roman" w:hAnsi="Times New Roman"/>
          <w:i/>
        </w:rPr>
        <w:t xml:space="preserve">s Drag </w:t>
      </w:r>
      <w:r w:rsidR="00C25EB9" w:rsidRPr="00843FB7">
        <w:rPr>
          <w:rFonts w:ascii="Times New Roman" w:hAnsi="Times New Roman"/>
          <w:i/>
        </w:rPr>
        <w:t>Race</w:t>
      </w:r>
      <w:r w:rsidR="0002097E">
        <w:rPr>
          <w:rFonts w:ascii="Times New Roman" w:hAnsi="Times New Roman"/>
        </w:rPr>
        <w:t xml:space="preserve"> and </w:t>
      </w:r>
      <w:r w:rsidR="0002097E" w:rsidRPr="0002097E">
        <w:rPr>
          <w:rFonts w:ascii="Times New Roman" w:hAnsi="Times New Roman"/>
          <w:i/>
        </w:rPr>
        <w:t>Moonlight</w:t>
      </w:r>
      <w:r w:rsidR="00843FB7">
        <w:rPr>
          <w:rFonts w:ascii="Times New Roman" w:hAnsi="Times New Roman"/>
        </w:rPr>
        <w:t>, it seems like the queer community</w:t>
      </w:r>
      <w:r w:rsidR="0002097E">
        <w:rPr>
          <w:rFonts w:ascii="Times New Roman" w:hAnsi="Times New Roman"/>
        </w:rPr>
        <w:t xml:space="preserve">, and by consequence queerness, </w:t>
      </w:r>
      <w:r w:rsidR="00843FB7">
        <w:rPr>
          <w:rFonts w:ascii="Times New Roman" w:hAnsi="Times New Roman"/>
        </w:rPr>
        <w:t>has</w:t>
      </w:r>
      <w:r w:rsidR="0002097E">
        <w:rPr>
          <w:rFonts w:ascii="Times New Roman" w:hAnsi="Times New Roman"/>
        </w:rPr>
        <w:t xml:space="preserve"> arrived! </w:t>
      </w:r>
      <w:r w:rsidR="00C25EB9" w:rsidRPr="0002097E">
        <w:rPr>
          <w:rFonts w:ascii="Times New Roman" w:hAnsi="Times New Roman"/>
        </w:rPr>
        <w:t>However</w:t>
      </w:r>
      <w:r w:rsidR="00C25EB9">
        <w:rPr>
          <w:rFonts w:ascii="Times New Roman" w:hAnsi="Times New Roman"/>
        </w:rPr>
        <w:t xml:space="preserve">, as </w:t>
      </w:r>
      <w:r w:rsidR="00BC7ACB">
        <w:rPr>
          <w:rFonts w:ascii="Times New Roman" w:hAnsi="Times New Roman"/>
        </w:rPr>
        <w:t>cultural critic José Esteban Muñ</w:t>
      </w:r>
      <w:r w:rsidR="00C25EB9">
        <w:rPr>
          <w:rFonts w:ascii="Times New Roman" w:hAnsi="Times New Roman"/>
        </w:rPr>
        <w:t>oz warns us,</w:t>
      </w:r>
      <w:r w:rsidR="00BC7ACB">
        <w:rPr>
          <w:rFonts w:ascii="Times New Roman" w:hAnsi="Times New Roman"/>
        </w:rPr>
        <w:t xml:space="preserve"> “</w:t>
      </w:r>
      <w:r w:rsidR="00843FB7">
        <w:rPr>
          <w:rFonts w:ascii="Times New Roman" w:hAnsi="Times New Roman"/>
        </w:rPr>
        <w:t>Queerness</w:t>
      </w:r>
      <w:r w:rsidR="00C25EB9">
        <w:rPr>
          <w:rFonts w:ascii="Times New Roman" w:hAnsi="Times New Roman"/>
        </w:rPr>
        <w:t xml:space="preserve"> </w:t>
      </w:r>
      <w:r w:rsidR="00BC7ACB">
        <w:rPr>
          <w:rFonts w:ascii="Times New Roman" w:hAnsi="Times New Roman"/>
        </w:rPr>
        <w:t>is not yet</w:t>
      </w:r>
      <w:r w:rsidR="00266789">
        <w:rPr>
          <w:rFonts w:ascii="Times New Roman" w:hAnsi="Times New Roman"/>
        </w:rPr>
        <w:t xml:space="preserve"> here. Queerness is an ideality.</w:t>
      </w:r>
      <w:r w:rsidR="00BC7ACB">
        <w:rPr>
          <w:rFonts w:ascii="Times New Roman" w:hAnsi="Times New Roman"/>
        </w:rPr>
        <w:t xml:space="preserve"> Put another way, we are not yet queer” (</w:t>
      </w:r>
      <w:r w:rsidR="00BC7ACB">
        <w:rPr>
          <w:rFonts w:ascii="Times New Roman" w:hAnsi="Times New Roman"/>
          <w:i/>
        </w:rPr>
        <w:t>Cruising Utopia</w:t>
      </w:r>
      <w:r w:rsidR="00C25EB9">
        <w:rPr>
          <w:rFonts w:ascii="Times New Roman" w:hAnsi="Times New Roman"/>
        </w:rPr>
        <w:t>, 2009,</w:t>
      </w:r>
      <w:r w:rsidR="0002097E">
        <w:rPr>
          <w:rFonts w:ascii="Times New Roman" w:hAnsi="Times New Roman"/>
        </w:rPr>
        <w:t xml:space="preserve"> 1). </w:t>
      </w:r>
      <w:r w:rsidR="00843FB7">
        <w:rPr>
          <w:rFonts w:ascii="Times New Roman" w:hAnsi="Times New Roman"/>
        </w:rPr>
        <w:t>Queerness, in this con</w:t>
      </w:r>
      <w:r w:rsidR="0099268F">
        <w:rPr>
          <w:rFonts w:ascii="Times New Roman" w:hAnsi="Times New Roman"/>
        </w:rPr>
        <w:t xml:space="preserve">text, is more than </w:t>
      </w:r>
      <w:r w:rsidR="00FC55F6">
        <w:rPr>
          <w:rFonts w:ascii="Times New Roman" w:hAnsi="Times New Roman"/>
        </w:rPr>
        <w:t>a</w:t>
      </w:r>
      <w:r w:rsidR="0099268F">
        <w:rPr>
          <w:rFonts w:ascii="Times New Roman" w:hAnsi="Times New Roman"/>
        </w:rPr>
        <w:t xml:space="preserve"> </w:t>
      </w:r>
      <w:r w:rsidR="00F40976">
        <w:rPr>
          <w:rFonts w:ascii="Times New Roman" w:hAnsi="Times New Roman"/>
        </w:rPr>
        <w:t xml:space="preserve">sexual </w:t>
      </w:r>
      <w:r w:rsidR="0099268F">
        <w:rPr>
          <w:rFonts w:ascii="Times New Roman" w:hAnsi="Times New Roman"/>
        </w:rPr>
        <w:t>identity</w:t>
      </w:r>
      <w:r w:rsidR="00127765">
        <w:rPr>
          <w:rFonts w:ascii="Times New Roman" w:hAnsi="Times New Roman"/>
        </w:rPr>
        <w:t xml:space="preserve"> or a way of desiring</w:t>
      </w:r>
      <w:r w:rsidR="0099268F">
        <w:rPr>
          <w:rFonts w:ascii="Times New Roman" w:hAnsi="Times New Roman"/>
        </w:rPr>
        <w:t>. Queerness is, more</w:t>
      </w:r>
      <w:r w:rsidR="00843FB7">
        <w:rPr>
          <w:rFonts w:ascii="Times New Roman" w:hAnsi="Times New Roman"/>
        </w:rPr>
        <w:t xml:space="preserve"> broadly</w:t>
      </w:r>
      <w:r w:rsidR="0099268F">
        <w:rPr>
          <w:rFonts w:ascii="Times New Roman" w:hAnsi="Times New Roman"/>
        </w:rPr>
        <w:t>,</w:t>
      </w:r>
      <w:r w:rsidR="00127765">
        <w:rPr>
          <w:rFonts w:ascii="Times New Roman" w:hAnsi="Times New Roman"/>
        </w:rPr>
        <w:t xml:space="preserve"> an imaginative mode that allows us to reconsider what we are allowed</w:t>
      </w:r>
      <w:r w:rsidR="00FC55F6">
        <w:rPr>
          <w:rFonts w:ascii="Times New Roman" w:hAnsi="Times New Roman"/>
        </w:rPr>
        <w:t xml:space="preserve"> to say, how we are allowed to perform, and who we are allowed to be in ever-changing social, legal, and cultural landscapes.</w:t>
      </w:r>
      <w:r w:rsidR="00127765">
        <w:rPr>
          <w:rFonts w:ascii="Times New Roman" w:hAnsi="Times New Roman"/>
        </w:rPr>
        <w:t xml:space="preserve"> </w:t>
      </w:r>
      <w:r w:rsidR="00843FB7">
        <w:rPr>
          <w:rFonts w:ascii="Times New Roman" w:hAnsi="Times New Roman"/>
        </w:rPr>
        <w:t>This course will explore how LGBTQ writers and visual artists have imagined sexuality and the spaces than account for queer people’s experiences</w:t>
      </w:r>
      <w:r w:rsidR="0099268F">
        <w:rPr>
          <w:rFonts w:ascii="Times New Roman" w:hAnsi="Times New Roman"/>
        </w:rPr>
        <w:t xml:space="preserve"> in the U.S.</w:t>
      </w:r>
    </w:p>
    <w:p w14:paraId="2DC7B703" w14:textId="77777777" w:rsidR="0099268F" w:rsidRDefault="0099268F" w:rsidP="00EA14C4">
      <w:pPr>
        <w:rPr>
          <w:rFonts w:ascii="Times New Roman" w:hAnsi="Times New Roman"/>
        </w:rPr>
      </w:pPr>
    </w:p>
    <w:p w14:paraId="61C4B21F" w14:textId="77777777" w:rsidR="00EA14C4" w:rsidRPr="00FC55F6" w:rsidRDefault="008B39EC" w:rsidP="00EA14C4">
      <w:pPr>
        <w:rPr>
          <w:rFonts w:ascii="Times New Roman" w:hAnsi="Times New Roman"/>
        </w:rPr>
      </w:pPr>
      <w:r>
        <w:rPr>
          <w:rFonts w:ascii="Times New Roman" w:hAnsi="Times New Roman"/>
        </w:rPr>
        <w:t>In this course we will map out a dominant narrative of the development of queer culture in the U.S. to set alongside literary works that will challenge us to reimagine queer cultural work as concerned with not only sexuality, bu</w:t>
      </w:r>
      <w:r w:rsidR="00251F4C">
        <w:rPr>
          <w:rFonts w:ascii="Times New Roman" w:hAnsi="Times New Roman"/>
        </w:rPr>
        <w:t xml:space="preserve">t also race, gender, </w:t>
      </w:r>
      <w:r w:rsidR="00FC55F6">
        <w:rPr>
          <w:rFonts w:ascii="Times New Roman" w:hAnsi="Times New Roman"/>
        </w:rPr>
        <w:t>and class</w:t>
      </w:r>
      <w:r w:rsidR="00251F4C">
        <w:rPr>
          <w:rFonts w:ascii="Times New Roman" w:hAnsi="Times New Roman"/>
        </w:rPr>
        <w:t>.</w:t>
      </w:r>
      <w:r w:rsidR="00301B3D">
        <w:rPr>
          <w:rFonts w:ascii="Times New Roman" w:hAnsi="Times New Roman"/>
        </w:rPr>
        <w:t xml:space="preserve"> </w:t>
      </w:r>
      <w:r w:rsidR="00FC55F6">
        <w:rPr>
          <w:rFonts w:ascii="Times New Roman" w:hAnsi="Times New Roman"/>
        </w:rPr>
        <w:t>W</w:t>
      </w:r>
      <w:r w:rsidR="00301B3D">
        <w:rPr>
          <w:rFonts w:ascii="Times New Roman" w:hAnsi="Times New Roman"/>
        </w:rPr>
        <w:t>e will complicate the narratives offered by now canonical queer films (</w:t>
      </w:r>
      <w:r w:rsidR="00301B3D">
        <w:rPr>
          <w:rFonts w:ascii="Times New Roman" w:hAnsi="Times New Roman"/>
          <w:i/>
        </w:rPr>
        <w:t>Paris is Burning</w:t>
      </w:r>
      <w:r w:rsidR="00301B3D">
        <w:rPr>
          <w:rFonts w:ascii="Times New Roman" w:hAnsi="Times New Roman"/>
        </w:rPr>
        <w:t xml:space="preserve">, </w:t>
      </w:r>
      <w:r w:rsidR="00301B3D">
        <w:rPr>
          <w:rFonts w:ascii="Times New Roman" w:hAnsi="Times New Roman"/>
          <w:i/>
        </w:rPr>
        <w:t>How to Survive a Plague</w:t>
      </w:r>
      <w:r w:rsidR="00301B3D">
        <w:rPr>
          <w:rFonts w:ascii="Times New Roman" w:hAnsi="Times New Roman"/>
        </w:rPr>
        <w:t xml:space="preserve">, and </w:t>
      </w:r>
      <w:r w:rsidR="00301B3D">
        <w:rPr>
          <w:rFonts w:ascii="Times New Roman" w:hAnsi="Times New Roman"/>
          <w:i/>
        </w:rPr>
        <w:t>Boys Don</w:t>
      </w:r>
      <w:r w:rsidR="00301B3D">
        <w:rPr>
          <w:rFonts w:ascii="Helvetica" w:eastAsia="Helvetica" w:hAnsi="Helvetica" w:cs="Helvetica"/>
          <w:i/>
        </w:rPr>
        <w:t>’</w:t>
      </w:r>
      <w:r w:rsidR="00301B3D">
        <w:rPr>
          <w:rFonts w:ascii="Times New Roman" w:hAnsi="Times New Roman"/>
          <w:i/>
        </w:rPr>
        <w:t>t Cry</w:t>
      </w:r>
      <w:r w:rsidR="00301B3D">
        <w:rPr>
          <w:rFonts w:ascii="Times New Roman" w:hAnsi="Times New Roman"/>
        </w:rPr>
        <w:t>) and contemporary television (</w:t>
      </w:r>
      <w:r w:rsidR="00301B3D">
        <w:rPr>
          <w:rFonts w:ascii="Times New Roman" w:hAnsi="Times New Roman"/>
          <w:i/>
        </w:rPr>
        <w:t>RuPaul</w:t>
      </w:r>
      <w:r w:rsidR="00301B3D">
        <w:rPr>
          <w:rFonts w:ascii="Helvetica" w:eastAsia="Helvetica" w:hAnsi="Helvetica" w:cs="Helvetica"/>
          <w:i/>
        </w:rPr>
        <w:t>’</w:t>
      </w:r>
      <w:r w:rsidR="00301B3D">
        <w:rPr>
          <w:rFonts w:ascii="Times New Roman" w:hAnsi="Times New Roman"/>
          <w:i/>
        </w:rPr>
        <w:t>s Drag Race</w:t>
      </w:r>
      <w:r w:rsidR="00301B3D">
        <w:rPr>
          <w:rFonts w:ascii="Times New Roman" w:hAnsi="Times New Roman"/>
        </w:rPr>
        <w:t xml:space="preserve">, </w:t>
      </w:r>
      <w:r w:rsidR="00301B3D">
        <w:rPr>
          <w:rFonts w:ascii="Times New Roman" w:hAnsi="Times New Roman"/>
          <w:i/>
        </w:rPr>
        <w:t>Looking</w:t>
      </w:r>
      <w:r w:rsidR="00301B3D">
        <w:rPr>
          <w:rFonts w:ascii="Times New Roman" w:hAnsi="Times New Roman"/>
        </w:rPr>
        <w:t>) by considering</w:t>
      </w:r>
      <w:r w:rsidR="00674F01">
        <w:rPr>
          <w:rFonts w:ascii="Times New Roman" w:hAnsi="Times New Roman"/>
        </w:rPr>
        <w:t xml:space="preserve"> how narratives by</w:t>
      </w:r>
      <w:r w:rsidR="00301B3D">
        <w:rPr>
          <w:rFonts w:ascii="Times New Roman" w:hAnsi="Times New Roman"/>
        </w:rPr>
        <w:t xml:space="preserve"> women, working class people, and/or communities of color imagine an investment or divestment in mainstream LGBTQ advocacy and culture. </w:t>
      </w:r>
      <w:r w:rsidR="00674F01">
        <w:rPr>
          <w:rFonts w:ascii="Times New Roman" w:hAnsi="Times New Roman"/>
        </w:rPr>
        <w:t xml:space="preserve">This course will, </w:t>
      </w:r>
      <w:r w:rsidR="00BC022E">
        <w:rPr>
          <w:rFonts w:ascii="Times New Roman" w:hAnsi="Times New Roman"/>
        </w:rPr>
        <w:t>then</w:t>
      </w:r>
      <w:r w:rsidR="00674F01">
        <w:rPr>
          <w:rFonts w:ascii="Times New Roman" w:hAnsi="Times New Roman"/>
        </w:rPr>
        <w:t>,</w:t>
      </w:r>
      <w:r w:rsidR="00BC022E">
        <w:rPr>
          <w:rFonts w:ascii="Times New Roman" w:hAnsi="Times New Roman"/>
        </w:rPr>
        <w:t xml:space="preserve"> consider not only the place of LGBTQ writers in a broader</w:t>
      </w:r>
      <w:r w:rsidR="00674F01">
        <w:rPr>
          <w:rFonts w:ascii="Times New Roman" w:hAnsi="Times New Roman"/>
        </w:rPr>
        <w:t xml:space="preserve"> literary tradition </w:t>
      </w:r>
      <w:r w:rsidR="00FC55F6">
        <w:rPr>
          <w:rFonts w:ascii="Times New Roman" w:hAnsi="Times New Roman"/>
        </w:rPr>
        <w:t>but also</w:t>
      </w:r>
      <w:r w:rsidR="00674F01">
        <w:rPr>
          <w:rFonts w:ascii="Times New Roman" w:hAnsi="Times New Roman"/>
        </w:rPr>
        <w:t xml:space="preserve"> </w:t>
      </w:r>
      <w:r w:rsidR="00BC022E">
        <w:rPr>
          <w:rFonts w:ascii="Times New Roman" w:hAnsi="Times New Roman"/>
        </w:rPr>
        <w:t xml:space="preserve">allow us to reimagine how we tell the story of </w:t>
      </w:r>
      <w:r w:rsidR="00F40976">
        <w:rPr>
          <w:rFonts w:ascii="Times New Roman" w:hAnsi="Times New Roman"/>
        </w:rPr>
        <w:t>the emergence of queerness in</w:t>
      </w:r>
      <w:r w:rsidR="00BC022E">
        <w:rPr>
          <w:rFonts w:ascii="Times New Roman" w:hAnsi="Times New Roman"/>
        </w:rPr>
        <w:t xml:space="preserve"> U.S.</w:t>
      </w:r>
      <w:r w:rsidR="00F40976">
        <w:rPr>
          <w:rFonts w:ascii="Times New Roman" w:hAnsi="Times New Roman"/>
        </w:rPr>
        <w:t xml:space="preserve"> popular discourse</w:t>
      </w:r>
      <w:r w:rsidR="00FC55F6">
        <w:rPr>
          <w:rFonts w:ascii="Times New Roman" w:hAnsi="Times New Roman"/>
        </w:rPr>
        <w:t xml:space="preserve"> </w:t>
      </w:r>
      <w:r w:rsidR="00F40976">
        <w:rPr>
          <w:rFonts w:ascii="Times New Roman" w:hAnsi="Times New Roman"/>
        </w:rPr>
        <w:t xml:space="preserve">and what new imaginative possibilities queerness </w:t>
      </w:r>
      <w:r w:rsidR="00674F01">
        <w:rPr>
          <w:rFonts w:ascii="Times New Roman" w:hAnsi="Times New Roman"/>
        </w:rPr>
        <w:t>might afford</w:t>
      </w:r>
      <w:r w:rsidR="00F40976">
        <w:rPr>
          <w:rFonts w:ascii="Times New Roman" w:hAnsi="Times New Roman"/>
        </w:rPr>
        <w:t xml:space="preserve"> us in a contemporary time and place. </w:t>
      </w:r>
      <w:r w:rsidR="00BC022E">
        <w:rPr>
          <w:rFonts w:ascii="Times New Roman" w:hAnsi="Times New Roman"/>
        </w:rPr>
        <w:t xml:space="preserve"> </w:t>
      </w:r>
    </w:p>
    <w:p w14:paraId="51F24CC4" w14:textId="14FCC7C1" w:rsidR="00EA14C4" w:rsidRDefault="004419EF" w:rsidP="00EA14C4">
      <w:pPr>
        <w:rPr>
          <w:rFonts w:ascii="Times New Roman" w:hAnsi="Times New Roman"/>
          <w:b/>
        </w:rPr>
      </w:pPr>
      <w:r>
        <w:rPr>
          <w:rFonts w:ascii="Times New Roman" w:hAnsi="Times New Roman"/>
          <w:b/>
        </w:rPr>
        <w:lastRenderedPageBreak/>
        <w:t>Catalog Description:</w:t>
      </w:r>
    </w:p>
    <w:p w14:paraId="55B4D283" w14:textId="77777777" w:rsidR="004419EF" w:rsidRDefault="004419EF" w:rsidP="00EA14C4">
      <w:pPr>
        <w:rPr>
          <w:rFonts w:ascii="Times New Roman" w:hAnsi="Times New Roman"/>
          <w:b/>
        </w:rPr>
      </w:pPr>
    </w:p>
    <w:p w14:paraId="4087FAA0" w14:textId="0142BD0A" w:rsidR="004419EF" w:rsidRPr="004419EF" w:rsidRDefault="004419EF" w:rsidP="00EA14C4">
      <w:pPr>
        <w:rPr>
          <w:rFonts w:ascii="Times New Roman" w:hAnsi="Times New Roman"/>
        </w:rPr>
      </w:pPr>
      <w:r w:rsidRPr="004419EF">
        <w:rPr>
          <w:rFonts w:ascii="Times New Roman" w:hAnsi="Times New Roman"/>
        </w:rPr>
        <w:t>An introduction to literature by and/or about LGBTQ people as well as cultural events/movements/histories that have informed the emergence and establishment of a queer literary tradition. Topics, national traditions, and/or chronological period may vary.</w:t>
      </w:r>
    </w:p>
    <w:p w14:paraId="785AD3F0" w14:textId="77777777" w:rsidR="004419EF" w:rsidRDefault="004419EF" w:rsidP="00EA14C4">
      <w:pPr>
        <w:rPr>
          <w:rFonts w:ascii="Times New Roman" w:hAnsi="Times New Roman"/>
          <w:b/>
        </w:rPr>
      </w:pPr>
    </w:p>
    <w:p w14:paraId="5777DE8F" w14:textId="77777777" w:rsidR="00EA14C4" w:rsidRDefault="00EA14C4" w:rsidP="00EA14C4">
      <w:pPr>
        <w:rPr>
          <w:rFonts w:ascii="Times New Roman" w:hAnsi="Times New Roman"/>
          <w:b/>
        </w:rPr>
      </w:pPr>
      <w:r>
        <w:rPr>
          <w:rFonts w:ascii="Times New Roman" w:hAnsi="Times New Roman"/>
          <w:b/>
        </w:rPr>
        <w:t>Required Texts</w:t>
      </w:r>
      <w:r w:rsidRPr="00222B8C">
        <w:rPr>
          <w:rFonts w:ascii="Times New Roman" w:hAnsi="Times New Roman"/>
          <w:b/>
        </w:rPr>
        <w:t>:</w:t>
      </w:r>
    </w:p>
    <w:p w14:paraId="2CA1E83F" w14:textId="77777777" w:rsidR="00EA14C4" w:rsidRDefault="00EA14C4" w:rsidP="00EA14C4">
      <w:pPr>
        <w:rPr>
          <w:rFonts w:ascii="Times New Roman" w:hAnsi="Times New Roman"/>
          <w:b/>
        </w:rPr>
      </w:pPr>
    </w:p>
    <w:p w14:paraId="5A5779A0" w14:textId="77777777" w:rsidR="00EA14C4" w:rsidRDefault="00EA14C4" w:rsidP="00EA14C4">
      <w:pPr>
        <w:rPr>
          <w:rFonts w:ascii="Times New Roman" w:hAnsi="Times New Roman"/>
        </w:rPr>
      </w:pPr>
      <w:r>
        <w:rPr>
          <w:rFonts w:ascii="Times New Roman" w:hAnsi="Times New Roman"/>
        </w:rPr>
        <w:t xml:space="preserve">Allison, Dorothy. </w:t>
      </w:r>
      <w:r>
        <w:rPr>
          <w:rFonts w:ascii="Times New Roman" w:hAnsi="Times New Roman"/>
          <w:i/>
        </w:rPr>
        <w:t>Bastard Out of Carolina</w:t>
      </w:r>
      <w:r>
        <w:rPr>
          <w:rFonts w:ascii="Times New Roman" w:hAnsi="Times New Roman"/>
        </w:rPr>
        <w:t xml:space="preserve">. (1996). New York: Penguin, 2012. </w:t>
      </w:r>
    </w:p>
    <w:p w14:paraId="68E1C690" w14:textId="77777777" w:rsidR="00EA14C4" w:rsidRDefault="00EA14C4" w:rsidP="00EA14C4">
      <w:pPr>
        <w:rPr>
          <w:rFonts w:ascii="Times New Roman" w:hAnsi="Times New Roman"/>
        </w:rPr>
      </w:pPr>
    </w:p>
    <w:p w14:paraId="388B818B" w14:textId="77777777" w:rsidR="00EA14C4" w:rsidRPr="00E973C6" w:rsidRDefault="00EA14C4" w:rsidP="00EA14C4">
      <w:pPr>
        <w:rPr>
          <w:rFonts w:ascii="Times New Roman" w:hAnsi="Times New Roman"/>
        </w:rPr>
      </w:pPr>
      <w:r>
        <w:rPr>
          <w:rFonts w:ascii="Times New Roman" w:hAnsi="Times New Roman"/>
        </w:rPr>
        <w:t xml:space="preserve">Baldwin, James. </w:t>
      </w:r>
      <w:r>
        <w:rPr>
          <w:rFonts w:ascii="Times New Roman" w:hAnsi="Times New Roman"/>
          <w:i/>
        </w:rPr>
        <w:t>Giovanni</w:t>
      </w:r>
      <w:r>
        <w:rPr>
          <w:rFonts w:ascii="Helvetica" w:eastAsia="Helvetica" w:hAnsi="Helvetica" w:cs="Helvetica"/>
          <w:i/>
        </w:rPr>
        <w:t>’</w:t>
      </w:r>
      <w:r>
        <w:rPr>
          <w:rFonts w:ascii="Times New Roman" w:hAnsi="Times New Roman"/>
          <w:i/>
        </w:rPr>
        <w:t>s Room</w:t>
      </w:r>
      <w:r>
        <w:rPr>
          <w:rFonts w:ascii="Times New Roman" w:hAnsi="Times New Roman"/>
        </w:rPr>
        <w:t xml:space="preserve">. (1956). New York: Vintage, 2013. </w:t>
      </w:r>
    </w:p>
    <w:p w14:paraId="5AF5754E" w14:textId="77777777" w:rsidR="00EA14C4" w:rsidRDefault="00EA14C4" w:rsidP="00EA14C4">
      <w:pPr>
        <w:rPr>
          <w:rFonts w:ascii="Times New Roman" w:hAnsi="Times New Roman"/>
        </w:rPr>
      </w:pPr>
    </w:p>
    <w:p w14:paraId="15A219F0" w14:textId="77777777" w:rsidR="00EA14C4" w:rsidRPr="003D3822" w:rsidRDefault="00EA14C4" w:rsidP="00EA14C4">
      <w:pPr>
        <w:rPr>
          <w:rFonts w:ascii="Times New Roman" w:hAnsi="Times New Roman"/>
        </w:rPr>
      </w:pPr>
      <w:r>
        <w:rPr>
          <w:rFonts w:ascii="Times New Roman" w:hAnsi="Times New Roman"/>
        </w:rPr>
        <w:t xml:space="preserve">Bechdel, Alison. </w:t>
      </w:r>
      <w:r>
        <w:rPr>
          <w:rFonts w:ascii="Times New Roman" w:hAnsi="Times New Roman"/>
          <w:i/>
        </w:rPr>
        <w:t>Fun Home</w:t>
      </w:r>
      <w:r>
        <w:rPr>
          <w:rFonts w:ascii="Times New Roman" w:hAnsi="Times New Roman"/>
        </w:rPr>
        <w:t>. Boston: Mariner, 2007.</w:t>
      </w:r>
    </w:p>
    <w:p w14:paraId="06C9D58C" w14:textId="77777777" w:rsidR="00EA14C4" w:rsidRDefault="00EA14C4" w:rsidP="00EA14C4">
      <w:pPr>
        <w:rPr>
          <w:rFonts w:ascii="Times New Roman" w:hAnsi="Times New Roman"/>
          <w:b/>
        </w:rPr>
      </w:pPr>
    </w:p>
    <w:p w14:paraId="081208AC" w14:textId="77777777" w:rsidR="00EA14C4" w:rsidRDefault="00EA14C4" w:rsidP="00EA14C4">
      <w:pPr>
        <w:ind w:left="720" w:hanging="720"/>
      </w:pPr>
      <w:r>
        <w:t xml:space="preserve">Lemus, Felicia Luna. </w:t>
      </w:r>
      <w:r>
        <w:rPr>
          <w:i/>
        </w:rPr>
        <w:t>Trace Elements of Random Tea Parties</w:t>
      </w:r>
      <w:r>
        <w:t>. New York: Ferrar, Straus, &amp; Giroux , 2003.</w:t>
      </w:r>
    </w:p>
    <w:p w14:paraId="36E3536D" w14:textId="77777777" w:rsidR="00EA14C4" w:rsidRDefault="00EA14C4" w:rsidP="00EA14C4">
      <w:pPr>
        <w:ind w:left="720" w:hanging="720"/>
      </w:pPr>
    </w:p>
    <w:p w14:paraId="4A044521" w14:textId="77777777" w:rsidR="00EA14C4" w:rsidRDefault="00EA14C4" w:rsidP="00EA14C4">
      <w:pPr>
        <w:ind w:left="720" w:hanging="720"/>
      </w:pPr>
      <w:r>
        <w:t xml:space="preserve">Nava, Michael. </w:t>
      </w:r>
      <w:r>
        <w:rPr>
          <w:i/>
        </w:rPr>
        <w:t>The Death of Friends</w:t>
      </w:r>
      <w:r>
        <w:t xml:space="preserve">. New York: Bantam, 1996. </w:t>
      </w:r>
    </w:p>
    <w:p w14:paraId="20DCD63C" w14:textId="77777777" w:rsidR="00EA14C4" w:rsidRDefault="00EA14C4" w:rsidP="00EA14C4">
      <w:pPr>
        <w:ind w:left="720" w:hanging="720"/>
      </w:pPr>
    </w:p>
    <w:p w14:paraId="53138E11" w14:textId="77777777" w:rsidR="00EA14C4" w:rsidRDefault="00EA14C4" w:rsidP="00EA14C4">
      <w:pPr>
        <w:ind w:left="720" w:hanging="720"/>
      </w:pPr>
      <w:r>
        <w:t xml:space="preserve">González, Rigoberto. </w:t>
      </w:r>
      <w:r>
        <w:rPr>
          <w:i/>
        </w:rPr>
        <w:t>Crossing Vines</w:t>
      </w:r>
      <w:r>
        <w:t xml:space="preserve">. Norman: U of Oklahoma P, 2003. </w:t>
      </w:r>
    </w:p>
    <w:p w14:paraId="303E0CF3" w14:textId="77777777" w:rsidR="00EA14C4" w:rsidRPr="003D3822" w:rsidRDefault="00EA14C4" w:rsidP="00EA14C4">
      <w:pPr>
        <w:rPr>
          <w:rFonts w:ascii="Times New Roman" w:hAnsi="Times New Roman"/>
          <w:b/>
        </w:rPr>
      </w:pPr>
    </w:p>
    <w:p w14:paraId="578399E5" w14:textId="77777777" w:rsidR="00EA14C4" w:rsidRDefault="00EA14C4" w:rsidP="00EA14C4">
      <w:pPr>
        <w:rPr>
          <w:rFonts w:ascii="Times New Roman" w:hAnsi="Times New Roman"/>
        </w:rPr>
      </w:pPr>
      <w:r>
        <w:rPr>
          <w:rFonts w:ascii="Times New Roman" w:hAnsi="Times New Roman"/>
        </w:rPr>
        <w:t xml:space="preserve">All other required texts will be made available through our course site. </w:t>
      </w:r>
    </w:p>
    <w:p w14:paraId="6EB3DB4D" w14:textId="77777777" w:rsidR="00EA14C4" w:rsidRDefault="00EA14C4" w:rsidP="00EA14C4">
      <w:pPr>
        <w:rPr>
          <w:rFonts w:ascii="Times New Roman" w:hAnsi="Times New Roman"/>
        </w:rPr>
      </w:pPr>
    </w:p>
    <w:p w14:paraId="04F11582" w14:textId="77777777" w:rsidR="00EA14C4" w:rsidRDefault="00EA14C4" w:rsidP="00EA14C4">
      <w:pPr>
        <w:rPr>
          <w:rFonts w:ascii="Times New Roman" w:hAnsi="Times New Roman"/>
          <w:b/>
        </w:rPr>
      </w:pPr>
      <w:r>
        <w:rPr>
          <w:rFonts w:ascii="Times New Roman" w:hAnsi="Times New Roman"/>
          <w:b/>
        </w:rPr>
        <w:t>Course Objectives:</w:t>
      </w:r>
    </w:p>
    <w:p w14:paraId="2FD2CB82" w14:textId="77777777" w:rsidR="00EA14C4" w:rsidRDefault="00EA14C4" w:rsidP="00EA14C4">
      <w:pPr>
        <w:rPr>
          <w:rFonts w:ascii="Times New Roman" w:hAnsi="Times New Roman"/>
          <w:b/>
        </w:rPr>
      </w:pPr>
    </w:p>
    <w:p w14:paraId="44D6054E" w14:textId="77777777" w:rsidR="00EA14C4" w:rsidRPr="00EA7E17" w:rsidRDefault="00EA14C4" w:rsidP="00EA14C4">
      <w:pPr>
        <w:pStyle w:val="ListParagraph"/>
        <w:numPr>
          <w:ilvl w:val="0"/>
          <w:numId w:val="2"/>
        </w:numPr>
        <w:rPr>
          <w:rFonts w:ascii="Times New Roman" w:hAnsi="Times New Roman"/>
          <w:b/>
        </w:rPr>
      </w:pPr>
      <w:r>
        <w:rPr>
          <w:rFonts w:ascii="Times New Roman" w:hAnsi="Times New Roman"/>
        </w:rPr>
        <w:t>Students will learn and engage with the literary and cultural history of queer people in the U.S.</w:t>
      </w:r>
    </w:p>
    <w:p w14:paraId="61965B53" w14:textId="77777777" w:rsidR="00EA14C4" w:rsidRPr="00485F2D" w:rsidRDefault="00EA14C4" w:rsidP="00EA14C4">
      <w:pPr>
        <w:pStyle w:val="ListParagraph"/>
        <w:numPr>
          <w:ilvl w:val="0"/>
          <w:numId w:val="2"/>
        </w:numPr>
        <w:rPr>
          <w:rFonts w:ascii="Times New Roman" w:hAnsi="Times New Roman"/>
          <w:b/>
        </w:rPr>
      </w:pPr>
      <w:r>
        <w:rPr>
          <w:rFonts w:ascii="Times New Roman" w:hAnsi="Times New Roman"/>
        </w:rPr>
        <w:t xml:space="preserve">Students will develop the necessary competencies to address questions about race, class, gender, and sexuality in contemporary cultural discourse. </w:t>
      </w:r>
    </w:p>
    <w:p w14:paraId="603A5EC2" w14:textId="77777777" w:rsidR="00EA14C4" w:rsidRPr="00485F2D" w:rsidRDefault="00EA14C4" w:rsidP="00EA14C4">
      <w:pPr>
        <w:pStyle w:val="ListParagraph"/>
        <w:numPr>
          <w:ilvl w:val="0"/>
          <w:numId w:val="2"/>
        </w:numPr>
        <w:rPr>
          <w:rFonts w:ascii="Times New Roman" w:hAnsi="Times New Roman"/>
          <w:b/>
        </w:rPr>
      </w:pPr>
      <w:r>
        <w:rPr>
          <w:rFonts w:ascii="Times New Roman" w:hAnsi="Times New Roman"/>
        </w:rPr>
        <w:t xml:space="preserve">Students will learn about various LGBT literary traditions that inform contemporary affairs. </w:t>
      </w:r>
    </w:p>
    <w:p w14:paraId="3A522FFD" w14:textId="77777777" w:rsidR="00EA14C4" w:rsidRDefault="00EA14C4" w:rsidP="00EA14C4">
      <w:pPr>
        <w:pStyle w:val="ListParagraph"/>
        <w:numPr>
          <w:ilvl w:val="0"/>
          <w:numId w:val="2"/>
        </w:numPr>
        <w:rPr>
          <w:rFonts w:ascii="Times New Roman" w:hAnsi="Times New Roman"/>
        </w:rPr>
      </w:pPr>
      <w:r w:rsidRPr="00EA7E17">
        <w:rPr>
          <w:rFonts w:ascii="Times New Roman" w:hAnsi="Times New Roman"/>
        </w:rPr>
        <w:t>Students will be asked to evalu</w:t>
      </w:r>
      <w:r>
        <w:rPr>
          <w:rFonts w:ascii="Times New Roman" w:hAnsi="Times New Roman"/>
        </w:rPr>
        <w:t xml:space="preserve">ate their own sense of audience as their writing engages with a diverse array of literary texts. </w:t>
      </w:r>
    </w:p>
    <w:p w14:paraId="7E07CBE2" w14:textId="77777777" w:rsidR="00EA14C4" w:rsidRDefault="00EA14C4" w:rsidP="00EA14C4">
      <w:pPr>
        <w:rPr>
          <w:rFonts w:ascii="Times New Roman" w:hAnsi="Times New Roman"/>
          <w:b/>
        </w:rPr>
      </w:pPr>
    </w:p>
    <w:p w14:paraId="0C25882D" w14:textId="77777777" w:rsidR="00EA14C4" w:rsidRPr="00EA7E17" w:rsidRDefault="00EA14C4" w:rsidP="00EA14C4">
      <w:pPr>
        <w:rPr>
          <w:rFonts w:ascii="Times New Roman" w:hAnsi="Times New Roman"/>
        </w:rPr>
      </w:pPr>
      <w:r w:rsidRPr="00EA7E17">
        <w:rPr>
          <w:rFonts w:ascii="Times New Roman" w:hAnsi="Times New Roman"/>
          <w:b/>
        </w:rPr>
        <w:t>Course Requirements:</w:t>
      </w:r>
      <w:r w:rsidRPr="00EA7E17">
        <w:rPr>
          <w:rFonts w:ascii="Times New Roman" w:hAnsi="Times New Roman"/>
          <w:b/>
        </w:rPr>
        <w:cr/>
      </w:r>
    </w:p>
    <w:p w14:paraId="16E5EF8E" w14:textId="77777777" w:rsidR="00EA14C4" w:rsidRPr="0052173E" w:rsidRDefault="00EA14C4" w:rsidP="00EA14C4">
      <w:pPr>
        <w:numPr>
          <w:ilvl w:val="0"/>
          <w:numId w:val="1"/>
        </w:numPr>
        <w:contextualSpacing/>
        <w:rPr>
          <w:rFonts w:ascii="Times New Roman" w:hAnsi="Times New Roman"/>
        </w:rPr>
      </w:pPr>
      <w:r w:rsidRPr="0052173E">
        <w:rPr>
          <w:rFonts w:ascii="Times New Roman" w:hAnsi="Times New Roman"/>
          <w:b/>
        </w:rPr>
        <w:t xml:space="preserve">Readings: </w:t>
      </w:r>
      <w:r w:rsidRPr="0052173E">
        <w:rPr>
          <w:rFonts w:ascii="Times New Roman" w:hAnsi="Times New Roman"/>
        </w:rPr>
        <w:t>Our in-class discu</w:t>
      </w:r>
      <w:r>
        <w:rPr>
          <w:rFonts w:ascii="Times New Roman" w:hAnsi="Times New Roman"/>
        </w:rPr>
        <w:t xml:space="preserve">ssion and activities will </w:t>
      </w:r>
      <w:r w:rsidRPr="0052173E">
        <w:rPr>
          <w:rFonts w:ascii="Times New Roman" w:hAnsi="Times New Roman"/>
        </w:rPr>
        <w:t>be centered on critically engaging with the texts</w:t>
      </w:r>
      <w:r>
        <w:rPr>
          <w:rFonts w:ascii="Times New Roman" w:hAnsi="Times New Roman"/>
        </w:rPr>
        <w:t xml:space="preserve"> (both written and visual)</w:t>
      </w:r>
      <w:r w:rsidRPr="0052173E">
        <w:rPr>
          <w:rFonts w:ascii="Times New Roman" w:hAnsi="Times New Roman"/>
        </w:rPr>
        <w:t xml:space="preserve"> we read</w:t>
      </w:r>
      <w:r>
        <w:rPr>
          <w:rFonts w:ascii="Times New Roman" w:hAnsi="Times New Roman"/>
        </w:rPr>
        <w:t xml:space="preserve"> and view</w:t>
      </w:r>
      <w:r w:rsidRPr="0052173E">
        <w:rPr>
          <w:rFonts w:ascii="Times New Roman" w:hAnsi="Times New Roman"/>
        </w:rPr>
        <w:t>. Our read</w:t>
      </w:r>
      <w:r>
        <w:rPr>
          <w:rFonts w:ascii="Times New Roman" w:hAnsi="Times New Roman"/>
        </w:rPr>
        <w:t xml:space="preserve">ing load for this class will be appropriate to a 4000-level course </w:t>
      </w:r>
      <w:r w:rsidRPr="0052173E">
        <w:rPr>
          <w:rFonts w:ascii="Times New Roman" w:hAnsi="Times New Roman"/>
        </w:rPr>
        <w:t xml:space="preserve">and each student is expected to come to class having completed all of the reading assigned for a particular class session. </w:t>
      </w:r>
    </w:p>
    <w:p w14:paraId="0E23DFD3" w14:textId="77777777" w:rsidR="00EA14C4" w:rsidRPr="0052173E" w:rsidRDefault="00EA14C4" w:rsidP="00EA14C4">
      <w:pPr>
        <w:rPr>
          <w:rFonts w:ascii="Times New Roman" w:hAnsi="Times New Roman"/>
        </w:rPr>
      </w:pPr>
    </w:p>
    <w:p w14:paraId="114E4ED6" w14:textId="77777777" w:rsidR="00EA14C4" w:rsidRPr="0052173E" w:rsidRDefault="00EA14C4" w:rsidP="00EA14C4">
      <w:pPr>
        <w:numPr>
          <w:ilvl w:val="0"/>
          <w:numId w:val="1"/>
        </w:numPr>
        <w:contextualSpacing/>
        <w:rPr>
          <w:rFonts w:ascii="Times New Roman" w:hAnsi="Times New Roman"/>
        </w:rPr>
      </w:pPr>
      <w:r w:rsidRPr="0052173E">
        <w:rPr>
          <w:rFonts w:ascii="Times New Roman" w:hAnsi="Times New Roman"/>
          <w:b/>
        </w:rPr>
        <w:t xml:space="preserve">Preparation and Participation: </w:t>
      </w:r>
      <w:r w:rsidRPr="0052173E">
        <w:rPr>
          <w:rFonts w:ascii="Times New Roman" w:hAnsi="Times New Roman"/>
        </w:rPr>
        <w:t xml:space="preserve">Since the active engagement of each individual is </w:t>
      </w:r>
      <w:r>
        <w:rPr>
          <w:rFonts w:ascii="Times New Roman" w:hAnsi="Times New Roman"/>
        </w:rPr>
        <w:t>integral</w:t>
      </w:r>
      <w:r w:rsidRPr="0052173E">
        <w:rPr>
          <w:rFonts w:ascii="Times New Roman" w:hAnsi="Times New Roman"/>
        </w:rPr>
        <w:t xml:space="preserve"> to a dynamic learning environment, it is </w:t>
      </w:r>
      <w:r>
        <w:rPr>
          <w:rFonts w:ascii="Times New Roman" w:hAnsi="Times New Roman"/>
        </w:rPr>
        <w:t>imperative</w:t>
      </w:r>
      <w:r w:rsidRPr="0052173E">
        <w:rPr>
          <w:rFonts w:ascii="Times New Roman" w:hAnsi="Times New Roman"/>
        </w:rPr>
        <w:t xml:space="preserve"> that you come to class each day having completed all assigned tasks and ready to participate in any in-class activities</w:t>
      </w:r>
      <w:r>
        <w:rPr>
          <w:rFonts w:ascii="Times New Roman" w:hAnsi="Times New Roman"/>
        </w:rPr>
        <w:t xml:space="preserve"> and discussions</w:t>
      </w:r>
      <w:r w:rsidRPr="0052173E">
        <w:rPr>
          <w:rFonts w:ascii="Times New Roman" w:hAnsi="Times New Roman"/>
        </w:rPr>
        <w:t xml:space="preserve">. </w:t>
      </w:r>
    </w:p>
    <w:p w14:paraId="04332F87" w14:textId="77777777" w:rsidR="00EA14C4" w:rsidRPr="0052173E" w:rsidRDefault="00EA14C4" w:rsidP="00EA14C4"/>
    <w:p w14:paraId="3AB301F8" w14:textId="77777777" w:rsidR="00EA14C4" w:rsidRPr="0052173E" w:rsidRDefault="00EA14C4" w:rsidP="00EA14C4">
      <w:pPr>
        <w:numPr>
          <w:ilvl w:val="0"/>
          <w:numId w:val="1"/>
        </w:numPr>
        <w:contextualSpacing/>
        <w:rPr>
          <w:rFonts w:ascii="Times New Roman" w:hAnsi="Times New Roman"/>
        </w:rPr>
      </w:pPr>
      <w:r w:rsidRPr="0052173E">
        <w:rPr>
          <w:rFonts w:ascii="Times New Roman" w:hAnsi="Times New Roman"/>
          <w:b/>
        </w:rPr>
        <w:lastRenderedPageBreak/>
        <w:t xml:space="preserve">Conferences: </w:t>
      </w:r>
      <w:r>
        <w:rPr>
          <w:rFonts w:ascii="Times New Roman" w:hAnsi="Times New Roman"/>
        </w:rPr>
        <w:t>You are strongly encouraged</w:t>
      </w:r>
      <w:r w:rsidRPr="0052173E">
        <w:rPr>
          <w:rFonts w:ascii="Times New Roman" w:hAnsi="Times New Roman"/>
        </w:rPr>
        <w:t xml:space="preserve"> to attend conferences with me at least two times during the semester. These</w:t>
      </w:r>
      <w:r>
        <w:rPr>
          <w:rFonts w:ascii="Times New Roman" w:hAnsi="Times New Roman"/>
        </w:rPr>
        <w:t xml:space="preserve"> are to check in and discuss any questions about your performance in the class and/or writing assignments</w:t>
      </w:r>
      <w:r w:rsidRPr="0052173E">
        <w:rPr>
          <w:rFonts w:ascii="Times New Roman" w:hAnsi="Times New Roman"/>
        </w:rPr>
        <w:t>. I will let you choos</w:t>
      </w:r>
      <w:r>
        <w:rPr>
          <w:rFonts w:ascii="Times New Roman" w:hAnsi="Times New Roman"/>
        </w:rPr>
        <w:t>e when you will meet with</w:t>
      </w:r>
      <w:r w:rsidRPr="0052173E">
        <w:rPr>
          <w:rFonts w:ascii="Times New Roman" w:hAnsi="Times New Roman"/>
        </w:rPr>
        <w:t xml:space="preserve"> me, but I sug</w:t>
      </w:r>
      <w:r>
        <w:rPr>
          <w:rFonts w:ascii="Times New Roman" w:hAnsi="Times New Roman"/>
        </w:rPr>
        <w:t>gest you meet with me once before and once after midterm</w:t>
      </w:r>
      <w:r w:rsidRPr="0052173E">
        <w:rPr>
          <w:rFonts w:ascii="Times New Roman" w:hAnsi="Times New Roman"/>
        </w:rPr>
        <w:t>.</w:t>
      </w:r>
    </w:p>
    <w:p w14:paraId="005F5C37" w14:textId="77777777" w:rsidR="00EA14C4" w:rsidRPr="0052173E" w:rsidRDefault="00EA14C4" w:rsidP="00EA14C4">
      <w:pPr>
        <w:ind w:left="360"/>
        <w:rPr>
          <w:rFonts w:ascii="Times New Roman" w:hAnsi="Times New Roman"/>
        </w:rPr>
      </w:pPr>
    </w:p>
    <w:p w14:paraId="65616AA4" w14:textId="77777777" w:rsidR="00EA14C4" w:rsidRPr="0052173E" w:rsidRDefault="00EA14C4" w:rsidP="00EA14C4">
      <w:pPr>
        <w:numPr>
          <w:ilvl w:val="0"/>
          <w:numId w:val="1"/>
        </w:numPr>
        <w:contextualSpacing/>
        <w:rPr>
          <w:rFonts w:ascii="Times New Roman" w:hAnsi="Times New Roman"/>
        </w:rPr>
      </w:pPr>
      <w:r w:rsidRPr="0052173E">
        <w:rPr>
          <w:rFonts w:ascii="Times New Roman" w:hAnsi="Times New Roman"/>
          <w:b/>
        </w:rPr>
        <w:t>Peer-Review Sessions:</w:t>
      </w:r>
      <w:r>
        <w:rPr>
          <w:rFonts w:ascii="Times New Roman" w:hAnsi="Times New Roman"/>
          <w:b/>
        </w:rPr>
        <w:t xml:space="preserve"> </w:t>
      </w:r>
      <w:r>
        <w:rPr>
          <w:rFonts w:ascii="Times New Roman" w:hAnsi="Times New Roman"/>
        </w:rPr>
        <w:t xml:space="preserve">Before turning in your final paper, we will have a writing workshop and two peer review session. The writing workshop will allow us to speak about the expectations, sourcing of texts, and methodological approaches to the project. The peer-review session will allow you to get feedback on your writing from your peers and follow-up on any questions you might have about your research project. </w:t>
      </w:r>
    </w:p>
    <w:p w14:paraId="65450C6A" w14:textId="77777777" w:rsidR="00EA14C4" w:rsidRDefault="00EA14C4" w:rsidP="00EA14C4">
      <w:pPr>
        <w:rPr>
          <w:rFonts w:ascii="Times New Roman" w:hAnsi="Times New Roman"/>
          <w:b/>
        </w:rPr>
      </w:pPr>
    </w:p>
    <w:p w14:paraId="24FA29E2" w14:textId="77777777" w:rsidR="00EA14C4" w:rsidRPr="00296800" w:rsidRDefault="00EA14C4" w:rsidP="00EA14C4">
      <w:pPr>
        <w:rPr>
          <w:rFonts w:ascii="Times New Roman" w:hAnsi="Times New Roman"/>
          <w:b/>
        </w:rPr>
      </w:pPr>
      <w:r w:rsidRPr="00296800">
        <w:rPr>
          <w:rFonts w:ascii="Times New Roman" w:hAnsi="Times New Roman"/>
          <w:b/>
        </w:rPr>
        <w:t>Grading Policy:</w:t>
      </w:r>
      <w:r w:rsidRPr="00296800">
        <w:rPr>
          <w:rFonts w:ascii="Times New Roman" w:hAnsi="Times New Roman"/>
          <w:b/>
        </w:rPr>
        <w:cr/>
      </w:r>
    </w:p>
    <w:p w14:paraId="2C2581BE" w14:textId="77777777" w:rsidR="00EA14C4" w:rsidRDefault="00EA14C4" w:rsidP="00EA14C4">
      <w:pPr>
        <w:numPr>
          <w:ilvl w:val="0"/>
          <w:numId w:val="1"/>
        </w:numPr>
        <w:contextualSpacing/>
        <w:rPr>
          <w:rFonts w:ascii="Times New Roman" w:hAnsi="Times New Roman"/>
          <w:b/>
        </w:rPr>
      </w:pPr>
      <w:r w:rsidRPr="0052173E">
        <w:rPr>
          <w:rFonts w:ascii="Times New Roman" w:hAnsi="Times New Roman"/>
          <w:b/>
        </w:rPr>
        <w:t xml:space="preserve">Participation: </w:t>
      </w:r>
      <w:r>
        <w:rPr>
          <w:rFonts w:ascii="Times New Roman" w:hAnsi="Times New Roman"/>
        </w:rPr>
        <w:t xml:space="preserve">You are expected to come to class prepared to discuss all assigned readings. The success of our class will depend on your ability to engage in conversation both in class and through your writing outside of class. Your active engagement, in-class writing, and attendance will all be considered to formulate a grade for participation. This will account for </w:t>
      </w:r>
      <w:r w:rsidRPr="0018719E">
        <w:rPr>
          <w:rFonts w:ascii="Times New Roman" w:hAnsi="Times New Roman"/>
          <w:b/>
        </w:rPr>
        <w:t>20%</w:t>
      </w:r>
      <w:r>
        <w:rPr>
          <w:rFonts w:ascii="Times New Roman" w:hAnsi="Times New Roman"/>
        </w:rPr>
        <w:t xml:space="preserve"> of your grade. </w:t>
      </w:r>
    </w:p>
    <w:p w14:paraId="35EF2A2B" w14:textId="77777777" w:rsidR="00EA14C4" w:rsidRPr="00873B72" w:rsidRDefault="00EA14C4" w:rsidP="00EA14C4">
      <w:pPr>
        <w:ind w:left="720"/>
        <w:contextualSpacing/>
        <w:rPr>
          <w:rFonts w:ascii="Times New Roman" w:hAnsi="Times New Roman"/>
          <w:b/>
        </w:rPr>
      </w:pPr>
    </w:p>
    <w:p w14:paraId="33318CC9" w14:textId="77777777" w:rsidR="00EA14C4" w:rsidRDefault="00EA14C4" w:rsidP="00EA14C4">
      <w:pPr>
        <w:numPr>
          <w:ilvl w:val="0"/>
          <w:numId w:val="1"/>
        </w:numPr>
        <w:contextualSpacing/>
        <w:rPr>
          <w:rFonts w:ascii="Times New Roman" w:hAnsi="Times New Roman"/>
        </w:rPr>
      </w:pPr>
      <w:r>
        <w:rPr>
          <w:rFonts w:ascii="Times New Roman" w:hAnsi="Times New Roman"/>
          <w:b/>
        </w:rPr>
        <w:t xml:space="preserve">Group Presentation: </w:t>
      </w:r>
      <w:r>
        <w:rPr>
          <w:rFonts w:ascii="Times New Roman" w:hAnsi="Times New Roman"/>
        </w:rPr>
        <w:t xml:space="preserve">Throughout the semester, you will be responsible (along with a few of your peers) for a presentation on the course material we will cover in class that day. The presentation will be approximately 15 minutes in length with some additional time for questions from the audience. The purpose of the presentations is not to overview the material, per se, but to help guide the conversation and bring your interests to the forefront of our class discussion. This will account for </w:t>
      </w:r>
      <w:r>
        <w:rPr>
          <w:rFonts w:ascii="Times New Roman" w:hAnsi="Times New Roman"/>
          <w:b/>
        </w:rPr>
        <w:t>20</w:t>
      </w:r>
      <w:r w:rsidRPr="0018719E">
        <w:rPr>
          <w:rFonts w:ascii="Times New Roman" w:hAnsi="Times New Roman"/>
          <w:b/>
        </w:rPr>
        <w:t>%</w:t>
      </w:r>
      <w:r>
        <w:rPr>
          <w:rFonts w:ascii="Times New Roman" w:hAnsi="Times New Roman"/>
        </w:rPr>
        <w:t xml:space="preserve"> of your grade. </w:t>
      </w:r>
    </w:p>
    <w:p w14:paraId="0EF2DAB5" w14:textId="77777777" w:rsidR="00EA14C4" w:rsidRDefault="00EA14C4" w:rsidP="00EA14C4">
      <w:pPr>
        <w:contextualSpacing/>
        <w:rPr>
          <w:rFonts w:ascii="Times New Roman" w:hAnsi="Times New Roman"/>
        </w:rPr>
      </w:pPr>
    </w:p>
    <w:p w14:paraId="15BD0382" w14:textId="77777777" w:rsidR="00EA14C4" w:rsidRPr="005E148A" w:rsidRDefault="00EA14C4" w:rsidP="00EA14C4">
      <w:pPr>
        <w:numPr>
          <w:ilvl w:val="0"/>
          <w:numId w:val="1"/>
        </w:numPr>
        <w:contextualSpacing/>
        <w:rPr>
          <w:rFonts w:ascii="Times New Roman" w:hAnsi="Times New Roman"/>
        </w:rPr>
      </w:pPr>
      <w:r>
        <w:rPr>
          <w:rFonts w:ascii="Times New Roman" w:hAnsi="Times New Roman"/>
          <w:b/>
        </w:rPr>
        <w:t xml:space="preserve">Reading Responses: </w:t>
      </w:r>
      <w:r>
        <w:rPr>
          <w:rFonts w:ascii="Times New Roman" w:hAnsi="Times New Roman"/>
        </w:rPr>
        <w:t xml:space="preserve">You will be responsible for 5 one-page-length (double spaced) reading responses throughout the semester. This will account for </w:t>
      </w:r>
      <w:r>
        <w:rPr>
          <w:rFonts w:ascii="Times New Roman" w:hAnsi="Times New Roman"/>
          <w:b/>
        </w:rPr>
        <w:t>10</w:t>
      </w:r>
      <w:r w:rsidRPr="0018719E">
        <w:rPr>
          <w:rFonts w:ascii="Times New Roman" w:hAnsi="Times New Roman"/>
          <w:b/>
        </w:rPr>
        <w:t>%</w:t>
      </w:r>
      <w:r>
        <w:rPr>
          <w:rFonts w:ascii="Times New Roman" w:hAnsi="Times New Roman"/>
        </w:rPr>
        <w:t xml:space="preserve"> of your grade. </w:t>
      </w:r>
    </w:p>
    <w:p w14:paraId="0F3C5D15" w14:textId="77777777" w:rsidR="00EA14C4" w:rsidRDefault="00EA14C4" w:rsidP="00EA14C4">
      <w:pPr>
        <w:contextualSpacing/>
        <w:rPr>
          <w:rFonts w:ascii="Times New Roman" w:hAnsi="Times New Roman"/>
        </w:rPr>
      </w:pPr>
    </w:p>
    <w:p w14:paraId="19CBB3B7" w14:textId="315ADF5C" w:rsidR="00EA14C4" w:rsidRPr="005E148A" w:rsidRDefault="00EA14C4" w:rsidP="00EA14C4">
      <w:pPr>
        <w:numPr>
          <w:ilvl w:val="0"/>
          <w:numId w:val="1"/>
        </w:numPr>
        <w:contextualSpacing/>
        <w:rPr>
          <w:rFonts w:ascii="Times New Roman" w:hAnsi="Times New Roman"/>
        </w:rPr>
      </w:pPr>
      <w:r>
        <w:rPr>
          <w:rFonts w:ascii="Times New Roman" w:hAnsi="Times New Roman"/>
          <w:b/>
        </w:rPr>
        <w:t xml:space="preserve">Proposal and Annotated Bibliography: </w:t>
      </w:r>
      <w:r>
        <w:rPr>
          <w:rFonts w:ascii="Times New Roman" w:hAnsi="Times New Roman"/>
        </w:rPr>
        <w:t>Half way through the semester, you will be required to submit an annotated bibliography. I will offer you an assignment sheet with guidelines for the project. This will include at least 5 reliable secondary sources</w:t>
      </w:r>
      <w:r w:rsidR="009B6F5E">
        <w:rPr>
          <w:rFonts w:ascii="Times New Roman" w:hAnsi="Times New Roman"/>
        </w:rPr>
        <w:t xml:space="preserve">, each of which </w:t>
      </w:r>
      <w:r>
        <w:rPr>
          <w:rFonts w:ascii="Times New Roman" w:hAnsi="Times New Roman"/>
        </w:rPr>
        <w:t>will be accompanied by a page-length (double-spaced) annotation that includes: bibliographical entry, thesis of the source, brief description of the argument, and a discussion of how this source will be valuable or useful to your final project. Important</w:t>
      </w:r>
      <w:r w:rsidR="00674F01">
        <w:rPr>
          <w:rFonts w:ascii="Times New Roman" w:hAnsi="Times New Roman"/>
        </w:rPr>
        <w:t>ly, this will also include a 2</w:t>
      </w:r>
      <w:r>
        <w:rPr>
          <w:rFonts w:ascii="Times New Roman" w:hAnsi="Times New Roman"/>
        </w:rPr>
        <w:t xml:space="preserve">-page introduction to your essay/argument. The critical context can be of a methodology of your choice (historical, theoretical, or cultural, etc.). This will account for </w:t>
      </w:r>
      <w:r>
        <w:rPr>
          <w:rFonts w:ascii="Times New Roman" w:hAnsi="Times New Roman"/>
          <w:b/>
        </w:rPr>
        <w:t>25</w:t>
      </w:r>
      <w:r w:rsidRPr="0018719E">
        <w:rPr>
          <w:rFonts w:ascii="Times New Roman" w:hAnsi="Times New Roman"/>
          <w:b/>
        </w:rPr>
        <w:t>%</w:t>
      </w:r>
      <w:r>
        <w:rPr>
          <w:rFonts w:ascii="Times New Roman" w:hAnsi="Times New Roman"/>
        </w:rPr>
        <w:t xml:space="preserve"> of your grade. </w:t>
      </w:r>
    </w:p>
    <w:p w14:paraId="36BA3917" w14:textId="77777777" w:rsidR="00EA14C4" w:rsidRDefault="00EA14C4" w:rsidP="00EA14C4">
      <w:pPr>
        <w:contextualSpacing/>
        <w:rPr>
          <w:rFonts w:ascii="Times New Roman" w:hAnsi="Times New Roman"/>
          <w:b/>
        </w:rPr>
      </w:pPr>
    </w:p>
    <w:p w14:paraId="409962DA" w14:textId="77777777" w:rsidR="00332371" w:rsidRDefault="00EA14C4" w:rsidP="00332371">
      <w:pPr>
        <w:numPr>
          <w:ilvl w:val="0"/>
          <w:numId w:val="1"/>
        </w:numPr>
        <w:contextualSpacing/>
        <w:rPr>
          <w:rFonts w:ascii="Times New Roman" w:hAnsi="Times New Roman"/>
          <w:b/>
        </w:rPr>
      </w:pPr>
      <w:r>
        <w:rPr>
          <w:rFonts w:ascii="Times New Roman" w:hAnsi="Times New Roman"/>
          <w:b/>
        </w:rPr>
        <w:t>Final Paper</w:t>
      </w:r>
      <w:r w:rsidRPr="0052173E">
        <w:rPr>
          <w:rFonts w:ascii="Times New Roman" w:hAnsi="Times New Roman"/>
          <w:b/>
        </w:rPr>
        <w:t>:</w:t>
      </w:r>
      <w:r>
        <w:rPr>
          <w:rFonts w:ascii="Times New Roman" w:hAnsi="Times New Roman"/>
          <w:b/>
        </w:rPr>
        <w:t xml:space="preserve"> </w:t>
      </w:r>
      <w:r>
        <w:rPr>
          <w:rFonts w:ascii="Times New Roman" w:hAnsi="Times New Roman"/>
        </w:rPr>
        <w:t xml:space="preserve">As part of your work in the class, you will produce a final paper (8-10 pages, double-spaced). I will offer you a broad guiding prompt later in the semester. However, you are free and encouraged to deviate from the prompt and follow your own area of interest as long as it speaks to the theoretical and/or primary texts we cover in the course. If you decide to take on a writing project outside of the parameters of the prompt, please come speak with me so we can work through your ideas and create parameters for the assignment together. This will account for </w:t>
      </w:r>
      <w:r>
        <w:rPr>
          <w:rFonts w:ascii="Times New Roman" w:hAnsi="Times New Roman"/>
          <w:b/>
        </w:rPr>
        <w:t>25</w:t>
      </w:r>
      <w:r w:rsidRPr="0018719E">
        <w:rPr>
          <w:rFonts w:ascii="Times New Roman" w:hAnsi="Times New Roman"/>
          <w:b/>
        </w:rPr>
        <w:t>%</w:t>
      </w:r>
      <w:r>
        <w:rPr>
          <w:rFonts w:ascii="Times New Roman" w:hAnsi="Times New Roman"/>
        </w:rPr>
        <w:t xml:space="preserve"> of your grade. </w:t>
      </w:r>
    </w:p>
    <w:p w14:paraId="4EAA9EA0" w14:textId="77777777" w:rsidR="00332371" w:rsidRDefault="00332371" w:rsidP="00332371">
      <w:pPr>
        <w:pStyle w:val="ListParagraph"/>
        <w:rPr>
          <w:rFonts w:ascii="Times New Roman" w:hAnsi="Times New Roman"/>
          <w:b/>
        </w:rPr>
      </w:pPr>
    </w:p>
    <w:p w14:paraId="758C71E4" w14:textId="5772155E" w:rsidR="00EA14C4" w:rsidRPr="00332371" w:rsidRDefault="00EA14C4" w:rsidP="00332371">
      <w:pPr>
        <w:contextualSpacing/>
        <w:rPr>
          <w:rFonts w:ascii="Times New Roman" w:hAnsi="Times New Roman"/>
          <w:b/>
        </w:rPr>
      </w:pPr>
      <w:r w:rsidRPr="00332371">
        <w:rPr>
          <w:rFonts w:ascii="Times New Roman" w:hAnsi="Times New Roman"/>
          <w:b/>
        </w:rPr>
        <w:t>Grade Scale</w:t>
      </w:r>
    </w:p>
    <w:p w14:paraId="27FA3795" w14:textId="77777777" w:rsidR="00EA14C4" w:rsidRDefault="00EA14C4" w:rsidP="00EA14C4">
      <w:pPr>
        <w:ind w:left="720"/>
        <w:contextualSpacing/>
        <w:rPr>
          <w:rFonts w:ascii="Times New Roman" w:hAnsi="Times New Roman"/>
          <w:b/>
        </w:rPr>
      </w:pPr>
    </w:p>
    <w:p w14:paraId="45331D6E" w14:textId="77777777" w:rsidR="00EA14C4" w:rsidRDefault="00EA14C4" w:rsidP="00EA14C4">
      <w:pPr>
        <w:ind w:left="720"/>
        <w:contextualSpacing/>
        <w:rPr>
          <w:rFonts w:ascii="Times New Roman" w:hAnsi="Times New Roman"/>
        </w:rPr>
      </w:pPr>
      <w:r>
        <w:rPr>
          <w:rFonts w:ascii="Times New Roman" w:hAnsi="Times New Roman"/>
        </w:rPr>
        <w:t>Florida Atlantic University follows a plus/minus (+/-) grading system. Numeric value</w:t>
      </w:r>
      <w:r w:rsidR="00674F01">
        <w:rPr>
          <w:rFonts w:ascii="Times New Roman" w:hAnsi="Times New Roman"/>
        </w:rPr>
        <w:t>s for this course are as follow</w:t>
      </w:r>
      <w:r>
        <w:rPr>
          <w:rFonts w:ascii="Times New Roman" w:hAnsi="Times New Roman"/>
        </w:rPr>
        <w:t>:</w:t>
      </w:r>
    </w:p>
    <w:p w14:paraId="54FCD7AE" w14:textId="77777777" w:rsidR="00EA14C4" w:rsidRDefault="00EA14C4" w:rsidP="00EA14C4">
      <w:pPr>
        <w:ind w:left="720"/>
        <w:contextualSpacing/>
        <w:rPr>
          <w:rFonts w:ascii="Times New Roman" w:hAnsi="Times New Roman"/>
        </w:rPr>
      </w:pPr>
    </w:p>
    <w:tbl>
      <w:tblPr>
        <w:tblStyle w:val="TableGrid"/>
        <w:tblW w:w="0" w:type="auto"/>
        <w:tblInd w:w="625" w:type="dxa"/>
        <w:tblLook w:val="04A0" w:firstRow="1" w:lastRow="0" w:firstColumn="1" w:lastColumn="0" w:noHBand="0" w:noVBand="1"/>
      </w:tblPr>
      <w:tblGrid>
        <w:gridCol w:w="990"/>
        <w:gridCol w:w="863"/>
        <w:gridCol w:w="872"/>
        <w:gridCol w:w="851"/>
        <w:gridCol w:w="863"/>
        <w:gridCol w:w="872"/>
        <w:gridCol w:w="851"/>
        <w:gridCol w:w="863"/>
        <w:gridCol w:w="853"/>
        <w:gridCol w:w="847"/>
      </w:tblGrid>
      <w:tr w:rsidR="00EA14C4" w14:paraId="64C69FF9" w14:textId="77777777" w:rsidTr="000936AC">
        <w:tc>
          <w:tcPr>
            <w:tcW w:w="990" w:type="dxa"/>
          </w:tcPr>
          <w:p w14:paraId="02EB1C6F" w14:textId="77777777" w:rsidR="00EA14C4" w:rsidRDefault="00EA14C4" w:rsidP="000936AC">
            <w:pPr>
              <w:contextualSpacing/>
              <w:jc w:val="center"/>
              <w:rPr>
                <w:rFonts w:ascii="Times New Roman" w:hAnsi="Times New Roman"/>
              </w:rPr>
            </w:pPr>
            <w:r>
              <w:rPr>
                <w:rFonts w:ascii="Times New Roman" w:hAnsi="Times New Roman"/>
              </w:rPr>
              <w:t>A</w:t>
            </w:r>
          </w:p>
        </w:tc>
        <w:tc>
          <w:tcPr>
            <w:tcW w:w="863" w:type="dxa"/>
          </w:tcPr>
          <w:p w14:paraId="10AE8939" w14:textId="77777777" w:rsidR="00EA14C4" w:rsidRDefault="00EA14C4" w:rsidP="000936AC">
            <w:pPr>
              <w:contextualSpacing/>
              <w:jc w:val="center"/>
              <w:rPr>
                <w:rFonts w:ascii="Times New Roman" w:hAnsi="Times New Roman"/>
              </w:rPr>
            </w:pPr>
            <w:r>
              <w:rPr>
                <w:rFonts w:ascii="Times New Roman" w:hAnsi="Times New Roman"/>
              </w:rPr>
              <w:t>A-</w:t>
            </w:r>
          </w:p>
        </w:tc>
        <w:tc>
          <w:tcPr>
            <w:tcW w:w="872" w:type="dxa"/>
          </w:tcPr>
          <w:p w14:paraId="12D2FA59" w14:textId="77777777" w:rsidR="00EA14C4" w:rsidRDefault="00EA14C4" w:rsidP="000936AC">
            <w:pPr>
              <w:contextualSpacing/>
              <w:jc w:val="center"/>
              <w:rPr>
                <w:rFonts w:ascii="Times New Roman" w:hAnsi="Times New Roman"/>
              </w:rPr>
            </w:pPr>
            <w:r>
              <w:rPr>
                <w:rFonts w:ascii="Times New Roman" w:hAnsi="Times New Roman"/>
              </w:rPr>
              <w:t>B+</w:t>
            </w:r>
          </w:p>
        </w:tc>
        <w:tc>
          <w:tcPr>
            <w:tcW w:w="851" w:type="dxa"/>
          </w:tcPr>
          <w:p w14:paraId="42DADA02" w14:textId="77777777" w:rsidR="00EA14C4" w:rsidRDefault="00EA14C4" w:rsidP="000936AC">
            <w:pPr>
              <w:contextualSpacing/>
              <w:jc w:val="center"/>
              <w:rPr>
                <w:rFonts w:ascii="Times New Roman" w:hAnsi="Times New Roman"/>
              </w:rPr>
            </w:pPr>
            <w:r>
              <w:rPr>
                <w:rFonts w:ascii="Times New Roman" w:hAnsi="Times New Roman"/>
              </w:rPr>
              <w:t>B</w:t>
            </w:r>
          </w:p>
        </w:tc>
        <w:tc>
          <w:tcPr>
            <w:tcW w:w="863" w:type="dxa"/>
          </w:tcPr>
          <w:p w14:paraId="60EA68F9" w14:textId="77777777" w:rsidR="00EA14C4" w:rsidRDefault="00EA14C4" w:rsidP="000936AC">
            <w:pPr>
              <w:contextualSpacing/>
              <w:jc w:val="center"/>
              <w:rPr>
                <w:rFonts w:ascii="Times New Roman" w:hAnsi="Times New Roman"/>
              </w:rPr>
            </w:pPr>
            <w:r>
              <w:rPr>
                <w:rFonts w:ascii="Times New Roman" w:hAnsi="Times New Roman"/>
              </w:rPr>
              <w:t>B-</w:t>
            </w:r>
          </w:p>
        </w:tc>
        <w:tc>
          <w:tcPr>
            <w:tcW w:w="872" w:type="dxa"/>
          </w:tcPr>
          <w:p w14:paraId="1BCA0807" w14:textId="77777777" w:rsidR="00EA14C4" w:rsidRDefault="00EA14C4" w:rsidP="000936AC">
            <w:pPr>
              <w:contextualSpacing/>
              <w:jc w:val="center"/>
              <w:rPr>
                <w:rFonts w:ascii="Times New Roman" w:hAnsi="Times New Roman"/>
              </w:rPr>
            </w:pPr>
            <w:r>
              <w:rPr>
                <w:rFonts w:ascii="Times New Roman" w:hAnsi="Times New Roman"/>
              </w:rPr>
              <w:t>C+</w:t>
            </w:r>
          </w:p>
        </w:tc>
        <w:tc>
          <w:tcPr>
            <w:tcW w:w="851" w:type="dxa"/>
          </w:tcPr>
          <w:p w14:paraId="30A2B9C7" w14:textId="77777777" w:rsidR="00EA14C4" w:rsidRDefault="00EA14C4" w:rsidP="000936AC">
            <w:pPr>
              <w:contextualSpacing/>
              <w:jc w:val="center"/>
              <w:rPr>
                <w:rFonts w:ascii="Times New Roman" w:hAnsi="Times New Roman"/>
              </w:rPr>
            </w:pPr>
            <w:r>
              <w:rPr>
                <w:rFonts w:ascii="Times New Roman" w:hAnsi="Times New Roman"/>
              </w:rPr>
              <w:t>C</w:t>
            </w:r>
          </w:p>
        </w:tc>
        <w:tc>
          <w:tcPr>
            <w:tcW w:w="863" w:type="dxa"/>
          </w:tcPr>
          <w:p w14:paraId="6DBDDAD6" w14:textId="77777777" w:rsidR="00EA14C4" w:rsidRDefault="00EA14C4" w:rsidP="000936AC">
            <w:pPr>
              <w:contextualSpacing/>
              <w:jc w:val="center"/>
              <w:rPr>
                <w:rFonts w:ascii="Times New Roman" w:hAnsi="Times New Roman"/>
              </w:rPr>
            </w:pPr>
            <w:r>
              <w:rPr>
                <w:rFonts w:ascii="Times New Roman" w:hAnsi="Times New Roman"/>
              </w:rPr>
              <w:t>C-</w:t>
            </w:r>
          </w:p>
        </w:tc>
        <w:tc>
          <w:tcPr>
            <w:tcW w:w="853" w:type="dxa"/>
          </w:tcPr>
          <w:p w14:paraId="278131E3" w14:textId="77777777" w:rsidR="00EA14C4" w:rsidRDefault="00EA14C4" w:rsidP="000936AC">
            <w:pPr>
              <w:contextualSpacing/>
              <w:jc w:val="center"/>
              <w:rPr>
                <w:rFonts w:ascii="Times New Roman" w:hAnsi="Times New Roman"/>
              </w:rPr>
            </w:pPr>
            <w:r>
              <w:rPr>
                <w:rFonts w:ascii="Times New Roman" w:hAnsi="Times New Roman"/>
              </w:rPr>
              <w:t>D</w:t>
            </w:r>
          </w:p>
        </w:tc>
        <w:tc>
          <w:tcPr>
            <w:tcW w:w="847" w:type="dxa"/>
          </w:tcPr>
          <w:p w14:paraId="2263ABE8" w14:textId="77777777" w:rsidR="00EA14C4" w:rsidRDefault="00EA14C4" w:rsidP="000936AC">
            <w:pPr>
              <w:contextualSpacing/>
              <w:jc w:val="center"/>
              <w:rPr>
                <w:rFonts w:ascii="Times New Roman" w:hAnsi="Times New Roman"/>
              </w:rPr>
            </w:pPr>
            <w:r>
              <w:rPr>
                <w:rFonts w:ascii="Times New Roman" w:hAnsi="Times New Roman"/>
              </w:rPr>
              <w:t>F</w:t>
            </w:r>
          </w:p>
        </w:tc>
      </w:tr>
      <w:tr w:rsidR="00EA14C4" w14:paraId="15CFE3AA" w14:textId="77777777" w:rsidTr="000936AC">
        <w:tc>
          <w:tcPr>
            <w:tcW w:w="990" w:type="dxa"/>
          </w:tcPr>
          <w:p w14:paraId="32F3F23E" w14:textId="77777777" w:rsidR="00EA14C4" w:rsidRDefault="00EA14C4" w:rsidP="000936AC">
            <w:pPr>
              <w:contextualSpacing/>
              <w:jc w:val="center"/>
              <w:rPr>
                <w:rFonts w:ascii="Times New Roman" w:hAnsi="Times New Roman"/>
              </w:rPr>
            </w:pPr>
            <w:r>
              <w:rPr>
                <w:rFonts w:ascii="Times New Roman" w:hAnsi="Times New Roman"/>
              </w:rPr>
              <w:t>93-100</w:t>
            </w:r>
          </w:p>
        </w:tc>
        <w:tc>
          <w:tcPr>
            <w:tcW w:w="863" w:type="dxa"/>
          </w:tcPr>
          <w:p w14:paraId="53A105BF" w14:textId="447183E6" w:rsidR="00EA14C4" w:rsidRDefault="00EA14C4" w:rsidP="000936AC">
            <w:pPr>
              <w:contextualSpacing/>
              <w:jc w:val="center"/>
              <w:rPr>
                <w:rFonts w:ascii="Times New Roman" w:hAnsi="Times New Roman"/>
              </w:rPr>
            </w:pPr>
            <w:r>
              <w:rPr>
                <w:rFonts w:ascii="Times New Roman" w:hAnsi="Times New Roman"/>
              </w:rPr>
              <w:t>90</w:t>
            </w:r>
            <w:r w:rsidR="00895A99">
              <w:rPr>
                <w:rFonts w:ascii="Times New Roman" w:hAnsi="Times New Roman"/>
              </w:rPr>
              <w:t>-92</w:t>
            </w:r>
          </w:p>
        </w:tc>
        <w:tc>
          <w:tcPr>
            <w:tcW w:w="872" w:type="dxa"/>
          </w:tcPr>
          <w:p w14:paraId="63664654" w14:textId="77777777" w:rsidR="00EA14C4" w:rsidRDefault="00EA14C4" w:rsidP="000936AC">
            <w:pPr>
              <w:contextualSpacing/>
              <w:jc w:val="center"/>
              <w:rPr>
                <w:rFonts w:ascii="Times New Roman" w:hAnsi="Times New Roman"/>
              </w:rPr>
            </w:pPr>
            <w:r>
              <w:rPr>
                <w:rFonts w:ascii="Times New Roman" w:hAnsi="Times New Roman"/>
              </w:rPr>
              <w:t>87-89</w:t>
            </w:r>
          </w:p>
        </w:tc>
        <w:tc>
          <w:tcPr>
            <w:tcW w:w="851" w:type="dxa"/>
          </w:tcPr>
          <w:p w14:paraId="65A4EB77" w14:textId="77777777" w:rsidR="00EA14C4" w:rsidRDefault="00EA14C4" w:rsidP="000936AC">
            <w:pPr>
              <w:contextualSpacing/>
              <w:jc w:val="center"/>
              <w:rPr>
                <w:rFonts w:ascii="Times New Roman" w:hAnsi="Times New Roman"/>
              </w:rPr>
            </w:pPr>
            <w:r>
              <w:rPr>
                <w:rFonts w:ascii="Times New Roman" w:hAnsi="Times New Roman"/>
              </w:rPr>
              <w:t>83-86</w:t>
            </w:r>
          </w:p>
        </w:tc>
        <w:tc>
          <w:tcPr>
            <w:tcW w:w="863" w:type="dxa"/>
          </w:tcPr>
          <w:p w14:paraId="02EA241A" w14:textId="77777777" w:rsidR="00EA14C4" w:rsidRDefault="00EA14C4" w:rsidP="000936AC">
            <w:pPr>
              <w:contextualSpacing/>
              <w:jc w:val="center"/>
              <w:rPr>
                <w:rFonts w:ascii="Times New Roman" w:hAnsi="Times New Roman"/>
              </w:rPr>
            </w:pPr>
            <w:r>
              <w:rPr>
                <w:rFonts w:ascii="Times New Roman" w:hAnsi="Times New Roman"/>
              </w:rPr>
              <w:t>80-82</w:t>
            </w:r>
          </w:p>
        </w:tc>
        <w:tc>
          <w:tcPr>
            <w:tcW w:w="872" w:type="dxa"/>
          </w:tcPr>
          <w:p w14:paraId="6B77B430" w14:textId="77777777" w:rsidR="00EA14C4" w:rsidRDefault="00EA14C4" w:rsidP="000936AC">
            <w:pPr>
              <w:contextualSpacing/>
              <w:jc w:val="center"/>
              <w:rPr>
                <w:rFonts w:ascii="Times New Roman" w:hAnsi="Times New Roman"/>
              </w:rPr>
            </w:pPr>
            <w:r>
              <w:rPr>
                <w:rFonts w:ascii="Times New Roman" w:hAnsi="Times New Roman"/>
              </w:rPr>
              <w:t>77-79</w:t>
            </w:r>
          </w:p>
        </w:tc>
        <w:tc>
          <w:tcPr>
            <w:tcW w:w="851" w:type="dxa"/>
          </w:tcPr>
          <w:p w14:paraId="6A487EDD" w14:textId="77777777" w:rsidR="00EA14C4" w:rsidRDefault="00EA14C4" w:rsidP="000936AC">
            <w:pPr>
              <w:contextualSpacing/>
              <w:jc w:val="center"/>
              <w:rPr>
                <w:rFonts w:ascii="Times New Roman" w:hAnsi="Times New Roman"/>
              </w:rPr>
            </w:pPr>
            <w:r>
              <w:rPr>
                <w:rFonts w:ascii="Times New Roman" w:hAnsi="Times New Roman"/>
              </w:rPr>
              <w:t>73-76</w:t>
            </w:r>
          </w:p>
        </w:tc>
        <w:tc>
          <w:tcPr>
            <w:tcW w:w="863" w:type="dxa"/>
          </w:tcPr>
          <w:p w14:paraId="7A37C491" w14:textId="77777777" w:rsidR="00EA14C4" w:rsidRDefault="00EA14C4" w:rsidP="000936AC">
            <w:pPr>
              <w:contextualSpacing/>
              <w:jc w:val="center"/>
              <w:rPr>
                <w:rFonts w:ascii="Times New Roman" w:hAnsi="Times New Roman"/>
              </w:rPr>
            </w:pPr>
            <w:r>
              <w:rPr>
                <w:rFonts w:ascii="Times New Roman" w:hAnsi="Times New Roman"/>
              </w:rPr>
              <w:t>70-72</w:t>
            </w:r>
          </w:p>
        </w:tc>
        <w:tc>
          <w:tcPr>
            <w:tcW w:w="853" w:type="dxa"/>
          </w:tcPr>
          <w:p w14:paraId="487CD82D" w14:textId="77777777" w:rsidR="00EA14C4" w:rsidRDefault="00EA14C4" w:rsidP="000936AC">
            <w:pPr>
              <w:contextualSpacing/>
              <w:jc w:val="center"/>
              <w:rPr>
                <w:rFonts w:ascii="Times New Roman" w:hAnsi="Times New Roman"/>
              </w:rPr>
            </w:pPr>
            <w:r>
              <w:rPr>
                <w:rFonts w:ascii="Times New Roman" w:hAnsi="Times New Roman"/>
              </w:rPr>
              <w:t>60-69</w:t>
            </w:r>
          </w:p>
        </w:tc>
        <w:tc>
          <w:tcPr>
            <w:tcW w:w="847" w:type="dxa"/>
          </w:tcPr>
          <w:p w14:paraId="787E0698" w14:textId="77777777" w:rsidR="00EA14C4" w:rsidRDefault="00EA14C4" w:rsidP="000936AC">
            <w:pPr>
              <w:contextualSpacing/>
              <w:jc w:val="center"/>
              <w:rPr>
                <w:rFonts w:ascii="Times New Roman" w:hAnsi="Times New Roman"/>
              </w:rPr>
            </w:pPr>
            <w:r>
              <w:rPr>
                <w:rFonts w:ascii="Times New Roman" w:hAnsi="Times New Roman"/>
              </w:rPr>
              <w:t>0-59</w:t>
            </w:r>
          </w:p>
        </w:tc>
      </w:tr>
    </w:tbl>
    <w:p w14:paraId="635DC0B4" w14:textId="77777777" w:rsidR="00EA14C4" w:rsidRPr="0052173E" w:rsidRDefault="00EA14C4" w:rsidP="00EA14C4">
      <w:pPr>
        <w:rPr>
          <w:rFonts w:ascii="Times New Roman" w:hAnsi="Times New Roman"/>
        </w:rPr>
      </w:pPr>
    </w:p>
    <w:p w14:paraId="1EB6B254" w14:textId="77777777" w:rsidR="00EA14C4" w:rsidRPr="00296800" w:rsidRDefault="00EA14C4" w:rsidP="00EA14C4">
      <w:pPr>
        <w:rPr>
          <w:rFonts w:ascii="Times New Roman" w:hAnsi="Times New Roman"/>
          <w:b/>
        </w:rPr>
      </w:pPr>
      <w:r w:rsidRPr="00296800">
        <w:rPr>
          <w:rFonts w:ascii="Times New Roman" w:hAnsi="Times New Roman"/>
          <w:b/>
        </w:rPr>
        <w:t xml:space="preserve">Course Policies: </w:t>
      </w:r>
      <w:r w:rsidRPr="00296800">
        <w:rPr>
          <w:rFonts w:ascii="Times New Roman" w:hAnsi="Times New Roman"/>
          <w:b/>
        </w:rPr>
        <w:cr/>
      </w:r>
    </w:p>
    <w:p w14:paraId="4F775B72" w14:textId="092FA0E0" w:rsidR="00513263" w:rsidRDefault="003D1F1A" w:rsidP="003D1F1A">
      <w:pPr>
        <w:rPr>
          <w:rStyle w:val="Emphasis"/>
          <w:i w:val="0"/>
          <w:color w:val="333333"/>
          <w:shd w:val="clear" w:color="auto" w:fill="FFFFFF"/>
        </w:rPr>
      </w:pPr>
      <w:r w:rsidRPr="003D1F1A">
        <w:rPr>
          <w:b/>
        </w:rPr>
        <w:t>Disability policy statement</w:t>
      </w:r>
      <w:r>
        <w:rPr>
          <w:b/>
        </w:rPr>
        <w:t>:</w:t>
      </w:r>
      <w:r>
        <w:t xml:space="preserve"> 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www.fau.edu/sas/. </w:t>
      </w:r>
    </w:p>
    <w:p w14:paraId="4EBADE38" w14:textId="77777777" w:rsidR="00B914AA" w:rsidRDefault="00B914AA" w:rsidP="00513263">
      <w:pPr>
        <w:rPr>
          <w:rStyle w:val="Emphasis"/>
          <w:i w:val="0"/>
          <w:color w:val="333333"/>
          <w:shd w:val="clear" w:color="auto" w:fill="FFFFFF"/>
        </w:rPr>
      </w:pPr>
    </w:p>
    <w:p w14:paraId="54D7CB03" w14:textId="71EBD9C4" w:rsidR="00B914AA" w:rsidRPr="00E46756" w:rsidRDefault="00B914AA" w:rsidP="00513263">
      <w:pPr>
        <w:rPr>
          <w:b/>
          <w:i/>
          <w:u w:val="single"/>
        </w:rPr>
      </w:pPr>
      <w:r w:rsidRPr="00B914AA">
        <w:rPr>
          <w:b/>
        </w:rPr>
        <w:t>Counseling and Psychological Services (CAPS) Center:</w:t>
      </w:r>
      <w:r>
        <w:t xml:space="preserve"> 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http://www.fau,edu/counseling/</w:t>
      </w:r>
    </w:p>
    <w:p w14:paraId="020B5DD4" w14:textId="77777777" w:rsidR="00EA14C4" w:rsidRDefault="00EA14C4" w:rsidP="00EA14C4">
      <w:pPr>
        <w:ind w:left="720"/>
        <w:contextualSpacing/>
        <w:rPr>
          <w:rFonts w:ascii="Times New Roman" w:hAnsi="Times New Roman"/>
          <w:b/>
        </w:rPr>
      </w:pPr>
    </w:p>
    <w:p w14:paraId="66DA8759" w14:textId="77777777" w:rsidR="00513263" w:rsidRDefault="00EA14C4" w:rsidP="00513263">
      <w:pPr>
        <w:contextualSpacing/>
      </w:pPr>
      <w:r w:rsidRPr="00873B72">
        <w:rPr>
          <w:rFonts w:ascii="Times New Roman" w:hAnsi="Times New Roman"/>
          <w:b/>
        </w:rPr>
        <w:t xml:space="preserve">Attendance: </w:t>
      </w:r>
      <w:r w:rsidR="00513263">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3 without any reduction in the student’s final course grade as a direct result of such absence. </w:t>
      </w:r>
    </w:p>
    <w:p w14:paraId="2C063E55" w14:textId="77777777" w:rsidR="00513263" w:rsidRDefault="00513263" w:rsidP="00513263">
      <w:pPr>
        <w:contextualSpacing/>
      </w:pPr>
    </w:p>
    <w:p w14:paraId="091B37E7" w14:textId="68875CF6" w:rsidR="00EA14C4" w:rsidRPr="00873B72" w:rsidRDefault="00EA14C4" w:rsidP="00513263">
      <w:pPr>
        <w:contextualSpacing/>
        <w:rPr>
          <w:rFonts w:ascii="Times New Roman" w:hAnsi="Times New Roman"/>
          <w:b/>
        </w:rPr>
      </w:pPr>
      <w:r w:rsidRPr="00873B72">
        <w:rPr>
          <w:rFonts w:ascii="Times New Roman" w:hAnsi="Times New Roman"/>
        </w:rPr>
        <w:t>You are expected to attend all class meetings.</w:t>
      </w:r>
      <w:r w:rsidRPr="00873B72">
        <w:rPr>
          <w:rFonts w:ascii="Times New Roman" w:hAnsi="Times New Roman"/>
          <w:b/>
        </w:rPr>
        <w:t xml:space="preserve"> </w:t>
      </w:r>
      <w:r w:rsidR="00674F01">
        <w:rPr>
          <w:rFonts w:ascii="Times New Roman" w:hAnsi="Times New Roman"/>
        </w:rPr>
        <w:t xml:space="preserve">You </w:t>
      </w:r>
      <w:r w:rsidRPr="00873B72">
        <w:rPr>
          <w:rFonts w:ascii="Times New Roman" w:hAnsi="Times New Roman"/>
        </w:rPr>
        <w:t xml:space="preserve">will be </w:t>
      </w:r>
      <w:r>
        <w:rPr>
          <w:rFonts w:ascii="Times New Roman" w:hAnsi="Times New Roman"/>
        </w:rPr>
        <w:t>allowed</w:t>
      </w:r>
      <w:r w:rsidRPr="00873B72">
        <w:rPr>
          <w:rFonts w:ascii="Times New Roman" w:hAnsi="Times New Roman"/>
        </w:rPr>
        <w:t xml:space="preserve"> </w:t>
      </w:r>
      <w:r w:rsidR="00674F01">
        <w:rPr>
          <w:rFonts w:ascii="Times New Roman" w:hAnsi="Times New Roman"/>
          <w:i/>
        </w:rPr>
        <w:t>two</w:t>
      </w:r>
      <w:r w:rsidR="00674F01">
        <w:rPr>
          <w:rFonts w:ascii="Times New Roman" w:hAnsi="Times New Roman"/>
        </w:rPr>
        <w:t xml:space="preserve"> </w:t>
      </w:r>
      <w:r w:rsidRPr="00873B72">
        <w:rPr>
          <w:rFonts w:ascii="Times New Roman" w:hAnsi="Times New Roman"/>
        </w:rPr>
        <w:t>absence</w:t>
      </w:r>
      <w:r w:rsidR="00674F01">
        <w:rPr>
          <w:rFonts w:ascii="Times New Roman" w:hAnsi="Times New Roman"/>
        </w:rPr>
        <w:t>s</w:t>
      </w:r>
      <w:r w:rsidRPr="00873B72">
        <w:rPr>
          <w:rFonts w:ascii="Times New Roman" w:hAnsi="Times New Roman"/>
        </w:rPr>
        <w:t>. Any absence</w:t>
      </w:r>
      <w:r>
        <w:rPr>
          <w:rFonts w:ascii="Times New Roman" w:hAnsi="Times New Roman"/>
        </w:rPr>
        <w:t>s</w:t>
      </w:r>
      <w:r w:rsidRPr="00873B72">
        <w:rPr>
          <w:rFonts w:ascii="Times New Roman" w:hAnsi="Times New Roman"/>
        </w:rPr>
        <w:t xml:space="preserve"> beyond that will affect your grade by a letter grade (for example, dropping from an A to an A-). If an emergency arises, please email me </w:t>
      </w:r>
      <w:r w:rsidRPr="00873B72">
        <w:rPr>
          <w:rFonts w:ascii="Times New Roman" w:hAnsi="Times New Roman"/>
          <w:i/>
        </w:rPr>
        <w:t>in advance of our class meeting</w:t>
      </w:r>
      <w:r w:rsidR="00674F01">
        <w:rPr>
          <w:rFonts w:ascii="Times New Roman" w:hAnsi="Times New Roman"/>
        </w:rPr>
        <w:t>,</w:t>
      </w:r>
      <w:r w:rsidRPr="00873B72">
        <w:rPr>
          <w:rFonts w:ascii="Times New Roman" w:hAnsi="Times New Roman"/>
        </w:rPr>
        <w:t xml:space="preserve"> and we will arrange to meet to cover </w:t>
      </w:r>
      <w:r w:rsidR="00674F01">
        <w:rPr>
          <w:rFonts w:ascii="Times New Roman" w:hAnsi="Times New Roman"/>
        </w:rPr>
        <w:t>any material discussed in class</w:t>
      </w:r>
      <w:r w:rsidRPr="00873B72">
        <w:rPr>
          <w:rFonts w:ascii="Times New Roman" w:hAnsi="Times New Roman"/>
        </w:rPr>
        <w:t xml:space="preserve">. I will do my best to accommodate to absences due to unforeseeable emergencies. After three absences (excused or unexcused), however, I reserve the right to meet with you to discuss the viability of your continued enrollment in the course. </w:t>
      </w:r>
      <w:r w:rsidRPr="00873B72">
        <w:rPr>
          <w:rFonts w:ascii="Times New Roman" w:hAnsi="Times New Roman"/>
        </w:rPr>
        <w:lastRenderedPageBreak/>
        <w:t xml:space="preserve">Please come and speak with me about your absences before you think they have become an issue. </w:t>
      </w:r>
    </w:p>
    <w:p w14:paraId="743C6100" w14:textId="77777777" w:rsidR="00EA14C4" w:rsidRPr="00D76ACF" w:rsidRDefault="00EA14C4" w:rsidP="00EA14C4">
      <w:pPr>
        <w:contextualSpacing/>
        <w:rPr>
          <w:rFonts w:ascii="Times New Roman" w:hAnsi="Times New Roman"/>
          <w:b/>
        </w:rPr>
      </w:pPr>
    </w:p>
    <w:p w14:paraId="4B6223CB" w14:textId="77777777" w:rsidR="00EA14C4" w:rsidRPr="0052173E" w:rsidRDefault="00EA14C4" w:rsidP="00513263">
      <w:pPr>
        <w:contextualSpacing/>
        <w:rPr>
          <w:b/>
        </w:rPr>
      </w:pPr>
      <w:r w:rsidRPr="0052173E">
        <w:rPr>
          <w:rFonts w:ascii="Times New Roman" w:hAnsi="Times New Roman"/>
          <w:b/>
        </w:rPr>
        <w:t xml:space="preserve">Respect in the Classroom: </w:t>
      </w:r>
      <w:r w:rsidRPr="0052173E">
        <w:rPr>
          <w:rFonts w:ascii="Times New Roman" w:hAnsi="Times New Roman"/>
        </w:rPr>
        <w:t xml:space="preserve">Every student has the right to a safe and comfortable learning environment. The issues raised during our class discussions will </w:t>
      </w:r>
      <w:r>
        <w:rPr>
          <w:rFonts w:ascii="Times New Roman" w:hAnsi="Times New Roman"/>
        </w:rPr>
        <w:t>sometimes</w:t>
      </w:r>
      <w:r w:rsidRPr="0052173E">
        <w:rPr>
          <w:rFonts w:ascii="Times New Roman" w:hAnsi="Times New Roman"/>
        </w:rPr>
        <w:t xml:space="preserve"> be </w:t>
      </w:r>
      <w:r>
        <w:rPr>
          <w:rFonts w:ascii="Times New Roman" w:hAnsi="Times New Roman"/>
        </w:rPr>
        <w:t>complex</w:t>
      </w:r>
      <w:r w:rsidRPr="0052173E">
        <w:rPr>
          <w:rFonts w:ascii="Times New Roman" w:hAnsi="Times New Roman"/>
        </w:rPr>
        <w:t xml:space="preserve"> and politically charged, and you may have strong feelings about them. In order to create an intellectual safe space, we must each commit ourselves to being respectful in our disagreements and to turning these into productive conversations through which we might all gain a more complex understanding of the </w:t>
      </w:r>
      <w:r w:rsidR="00674F01">
        <w:rPr>
          <w:rFonts w:ascii="Times New Roman" w:hAnsi="Times New Roman"/>
        </w:rPr>
        <w:t>topics</w:t>
      </w:r>
      <w:r w:rsidRPr="0052173E">
        <w:rPr>
          <w:rFonts w:ascii="Times New Roman" w:hAnsi="Times New Roman"/>
        </w:rPr>
        <w:t xml:space="preserve"> at hand.</w:t>
      </w:r>
    </w:p>
    <w:p w14:paraId="0F03F58C" w14:textId="77777777" w:rsidR="00EA14C4" w:rsidRPr="0052173E" w:rsidRDefault="00EA14C4" w:rsidP="00EA14C4">
      <w:pPr>
        <w:ind w:left="1440"/>
        <w:rPr>
          <w:b/>
        </w:rPr>
      </w:pPr>
    </w:p>
    <w:p w14:paraId="25EFA453" w14:textId="7BD44A96" w:rsidR="00EA14C4" w:rsidRPr="00873B72" w:rsidRDefault="00EA14C4" w:rsidP="00513263">
      <w:pPr>
        <w:contextualSpacing/>
        <w:rPr>
          <w:b/>
        </w:rPr>
      </w:pPr>
      <w:r>
        <w:rPr>
          <w:rFonts w:ascii="Times New Roman" w:hAnsi="Times New Roman"/>
          <w:b/>
        </w:rPr>
        <w:t>Code of Academic Integrity policy statement:</w:t>
      </w:r>
      <w:r>
        <w:rPr>
          <w:b/>
        </w:rPr>
        <w:t xml:space="preserve"> </w:t>
      </w:r>
      <w:r w:rsidR="003D1F1A">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hyperlink r:id="rId7" w:history="1">
        <w:r w:rsidR="003D1F1A" w:rsidRPr="002C7DCD">
          <w:rPr>
            <w:rStyle w:val="Hyperlink"/>
          </w:rPr>
          <w:t>http://www.fau.edu/regulations/chapter4/Reg_4.001_5-26-10_FINAL.pdf</w:t>
        </w:r>
      </w:hyperlink>
      <w:r w:rsidR="003D1F1A">
        <w:t xml:space="preserve"> </w:t>
      </w:r>
    </w:p>
    <w:p w14:paraId="7DCEEE6A" w14:textId="77777777" w:rsidR="00CD1031" w:rsidRDefault="00CD1031" w:rsidP="009228C2">
      <w:pPr>
        <w:ind w:firstLine="720"/>
        <w:jc w:val="center"/>
        <w:rPr>
          <w:rFonts w:ascii="Times New Roman" w:hAnsi="Times New Roman"/>
          <w:i/>
        </w:rPr>
      </w:pPr>
    </w:p>
    <w:p w14:paraId="5FF82268" w14:textId="654C25D2" w:rsidR="00EA14C4" w:rsidRDefault="00EA14C4" w:rsidP="00EA14C4">
      <w:pPr>
        <w:jc w:val="center"/>
        <w:rPr>
          <w:rFonts w:ascii="Times New Roman" w:hAnsi="Times New Roman"/>
          <w:b/>
        </w:rPr>
      </w:pPr>
      <w:r>
        <w:rPr>
          <w:rFonts w:ascii="Times New Roman" w:hAnsi="Times New Roman"/>
          <w:b/>
        </w:rPr>
        <w:t>Calendar</w:t>
      </w:r>
    </w:p>
    <w:p w14:paraId="4D4CD84E" w14:textId="77777777" w:rsidR="00EA14C4" w:rsidRDefault="00EA14C4" w:rsidP="00EA14C4">
      <w:pPr>
        <w:jc w:val="center"/>
        <w:rPr>
          <w:rFonts w:ascii="Times New Roman" w:hAnsi="Times New Roman"/>
          <w:b/>
        </w:rPr>
      </w:pPr>
    </w:p>
    <w:p w14:paraId="18131117" w14:textId="77777777" w:rsidR="00EA14C4" w:rsidRDefault="00EA14C4" w:rsidP="00EA14C4">
      <w:pPr>
        <w:jc w:val="center"/>
        <w:rPr>
          <w:rFonts w:ascii="Times New Roman" w:hAnsi="Times New Roman"/>
          <w:b/>
        </w:rPr>
      </w:pPr>
      <w:r>
        <w:rPr>
          <w:rFonts w:ascii="Times New Roman" w:hAnsi="Times New Roman"/>
          <w:b/>
        </w:rPr>
        <w:t>Week 1</w:t>
      </w:r>
    </w:p>
    <w:p w14:paraId="2E835049" w14:textId="77777777" w:rsidR="00EA14C4" w:rsidRPr="00E07C38" w:rsidRDefault="00EA14C4" w:rsidP="00EA14C4">
      <w:pPr>
        <w:rPr>
          <w:rFonts w:ascii="Times New Roman" w:hAnsi="Times New Roman"/>
          <w:b/>
        </w:rPr>
      </w:pPr>
    </w:p>
    <w:tbl>
      <w:tblPr>
        <w:tblStyle w:val="TableGrid"/>
        <w:tblW w:w="0" w:type="auto"/>
        <w:tblLook w:val="04A0" w:firstRow="1" w:lastRow="0" w:firstColumn="1" w:lastColumn="0" w:noHBand="0" w:noVBand="1"/>
      </w:tblPr>
      <w:tblGrid>
        <w:gridCol w:w="1615"/>
        <w:gridCol w:w="7650"/>
      </w:tblGrid>
      <w:tr w:rsidR="00EA14C4" w14:paraId="28E09AF1" w14:textId="77777777" w:rsidTr="000936AC">
        <w:tc>
          <w:tcPr>
            <w:tcW w:w="1615" w:type="dxa"/>
            <w:shd w:val="pct20" w:color="auto" w:fill="auto"/>
          </w:tcPr>
          <w:p w14:paraId="7EABCB72"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1FA8C6D5"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1FA2522A" w14:textId="77777777" w:rsidTr="000936AC">
        <w:tc>
          <w:tcPr>
            <w:tcW w:w="1615" w:type="dxa"/>
          </w:tcPr>
          <w:p w14:paraId="4BA4E6EB" w14:textId="77777777" w:rsidR="00EA14C4" w:rsidRDefault="00EA14C4" w:rsidP="000936AC">
            <w:pPr>
              <w:jc w:val="center"/>
              <w:rPr>
                <w:rFonts w:ascii="Times New Roman" w:hAnsi="Times New Roman"/>
              </w:rPr>
            </w:pPr>
            <w:r>
              <w:rPr>
                <w:rFonts w:ascii="Times New Roman" w:hAnsi="Times New Roman"/>
              </w:rPr>
              <w:t>01/09</w:t>
            </w:r>
          </w:p>
        </w:tc>
        <w:tc>
          <w:tcPr>
            <w:tcW w:w="7650" w:type="dxa"/>
          </w:tcPr>
          <w:p w14:paraId="103B9745" w14:textId="77777777" w:rsidR="00EA14C4" w:rsidRDefault="00EA14C4" w:rsidP="000936AC">
            <w:pPr>
              <w:pStyle w:val="ListParagraph"/>
              <w:numPr>
                <w:ilvl w:val="0"/>
                <w:numId w:val="4"/>
              </w:numPr>
              <w:rPr>
                <w:rFonts w:ascii="Times New Roman" w:hAnsi="Times New Roman"/>
              </w:rPr>
            </w:pPr>
            <w:r>
              <w:rPr>
                <w:rFonts w:ascii="Times New Roman" w:hAnsi="Times New Roman"/>
              </w:rPr>
              <w:t>Introductions</w:t>
            </w:r>
          </w:p>
          <w:p w14:paraId="5926F9FF" w14:textId="77777777" w:rsidR="00EA14C4" w:rsidRDefault="00EA14C4" w:rsidP="000936AC">
            <w:pPr>
              <w:pStyle w:val="ListParagraph"/>
              <w:numPr>
                <w:ilvl w:val="0"/>
                <w:numId w:val="4"/>
              </w:numPr>
              <w:rPr>
                <w:rFonts w:ascii="Times New Roman" w:hAnsi="Times New Roman"/>
              </w:rPr>
            </w:pPr>
            <w:r>
              <w:rPr>
                <w:rFonts w:ascii="Times New Roman" w:hAnsi="Times New Roman"/>
              </w:rPr>
              <w:t>Syllabus Overview</w:t>
            </w:r>
          </w:p>
          <w:p w14:paraId="475193DD" w14:textId="77777777" w:rsidR="00EA14C4" w:rsidRPr="007E7C51" w:rsidRDefault="00EA14C4" w:rsidP="000936AC">
            <w:pPr>
              <w:pStyle w:val="ListParagraph"/>
              <w:numPr>
                <w:ilvl w:val="0"/>
                <w:numId w:val="4"/>
              </w:numPr>
              <w:rPr>
                <w:rFonts w:ascii="Times New Roman" w:hAnsi="Times New Roman"/>
              </w:rPr>
            </w:pPr>
            <w:r>
              <w:rPr>
                <w:rFonts w:ascii="Times New Roman" w:hAnsi="Times New Roman"/>
              </w:rPr>
              <w:t xml:space="preserve">Introduction to </w:t>
            </w:r>
            <w:r>
              <w:rPr>
                <w:rFonts w:ascii="Times New Roman" w:hAnsi="Times New Roman"/>
                <w:i/>
              </w:rPr>
              <w:t xml:space="preserve">Paris is Burning </w:t>
            </w:r>
            <w:r>
              <w:rPr>
                <w:rFonts w:ascii="Times New Roman" w:hAnsi="Times New Roman"/>
              </w:rPr>
              <w:t>(film)</w:t>
            </w:r>
          </w:p>
        </w:tc>
      </w:tr>
      <w:tr w:rsidR="00EA14C4" w14:paraId="7B77E425" w14:textId="77777777" w:rsidTr="000936AC">
        <w:tc>
          <w:tcPr>
            <w:tcW w:w="1615" w:type="dxa"/>
          </w:tcPr>
          <w:p w14:paraId="3136D6AC" w14:textId="77777777" w:rsidR="00EA14C4" w:rsidRDefault="00EA14C4" w:rsidP="000936AC">
            <w:pPr>
              <w:jc w:val="center"/>
              <w:rPr>
                <w:rFonts w:ascii="Times New Roman" w:hAnsi="Times New Roman"/>
              </w:rPr>
            </w:pPr>
            <w:r>
              <w:rPr>
                <w:rFonts w:ascii="Times New Roman" w:hAnsi="Times New Roman"/>
              </w:rPr>
              <w:t>01/11</w:t>
            </w:r>
          </w:p>
        </w:tc>
        <w:tc>
          <w:tcPr>
            <w:tcW w:w="7650" w:type="dxa"/>
          </w:tcPr>
          <w:p w14:paraId="1FD64DEB"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i/>
              </w:rPr>
              <w:t xml:space="preserve">Paris is Burning </w:t>
            </w:r>
            <w:r>
              <w:rPr>
                <w:rFonts w:ascii="Times New Roman" w:hAnsi="Times New Roman"/>
              </w:rPr>
              <w:t>(film)</w:t>
            </w:r>
          </w:p>
        </w:tc>
      </w:tr>
    </w:tbl>
    <w:p w14:paraId="41784CFD" w14:textId="77777777" w:rsidR="00EA14C4" w:rsidRDefault="00EA14C4" w:rsidP="00EA14C4">
      <w:pPr>
        <w:jc w:val="center"/>
        <w:rPr>
          <w:rFonts w:ascii="Times New Roman" w:hAnsi="Times New Roman"/>
        </w:rPr>
      </w:pPr>
    </w:p>
    <w:p w14:paraId="3F2E4EF7" w14:textId="77777777" w:rsidR="00EA14C4" w:rsidRDefault="00EA14C4" w:rsidP="00EA14C4">
      <w:pPr>
        <w:jc w:val="center"/>
        <w:rPr>
          <w:rFonts w:ascii="Times New Roman" w:hAnsi="Times New Roman"/>
          <w:b/>
        </w:rPr>
      </w:pPr>
      <w:r>
        <w:rPr>
          <w:rFonts w:ascii="Times New Roman" w:hAnsi="Times New Roman"/>
          <w:b/>
        </w:rPr>
        <w:t>Week 2</w:t>
      </w:r>
    </w:p>
    <w:p w14:paraId="6E983763"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68FD27A9" w14:textId="77777777" w:rsidTr="000936AC">
        <w:tc>
          <w:tcPr>
            <w:tcW w:w="1615" w:type="dxa"/>
            <w:shd w:val="pct20" w:color="auto" w:fill="auto"/>
          </w:tcPr>
          <w:p w14:paraId="6091D31D"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555CED01"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5133D0C0" w14:textId="77777777" w:rsidTr="000936AC">
        <w:tc>
          <w:tcPr>
            <w:tcW w:w="1615" w:type="dxa"/>
          </w:tcPr>
          <w:p w14:paraId="52E7789A" w14:textId="77777777" w:rsidR="00EA14C4" w:rsidRDefault="00EA14C4" w:rsidP="000936AC">
            <w:pPr>
              <w:jc w:val="center"/>
              <w:rPr>
                <w:rFonts w:ascii="Times New Roman" w:hAnsi="Times New Roman"/>
              </w:rPr>
            </w:pPr>
            <w:r>
              <w:rPr>
                <w:rFonts w:ascii="Times New Roman" w:hAnsi="Times New Roman"/>
              </w:rPr>
              <w:t>01/16</w:t>
            </w:r>
          </w:p>
        </w:tc>
        <w:tc>
          <w:tcPr>
            <w:tcW w:w="7650" w:type="dxa"/>
          </w:tcPr>
          <w:p w14:paraId="150A8F9A"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rPr>
              <w:t xml:space="preserve">Baldwin, </w:t>
            </w:r>
            <w:r>
              <w:rPr>
                <w:rFonts w:ascii="Times New Roman" w:hAnsi="Times New Roman"/>
                <w:i/>
              </w:rPr>
              <w:t>Giovanni</w:t>
            </w:r>
            <w:r>
              <w:rPr>
                <w:rFonts w:ascii="Helvetica" w:eastAsia="Helvetica" w:hAnsi="Helvetica" w:cs="Helvetica"/>
                <w:i/>
              </w:rPr>
              <w:t>’</w:t>
            </w:r>
            <w:r>
              <w:rPr>
                <w:rFonts w:ascii="Times New Roman" w:hAnsi="Times New Roman"/>
                <w:i/>
              </w:rPr>
              <w:t>s Room</w:t>
            </w:r>
          </w:p>
        </w:tc>
      </w:tr>
      <w:tr w:rsidR="00EA14C4" w14:paraId="63AD9C22" w14:textId="77777777" w:rsidTr="000936AC">
        <w:tc>
          <w:tcPr>
            <w:tcW w:w="1615" w:type="dxa"/>
          </w:tcPr>
          <w:p w14:paraId="4BDC2C5E" w14:textId="77777777" w:rsidR="00EA14C4" w:rsidRDefault="00EA14C4" w:rsidP="000936AC">
            <w:pPr>
              <w:jc w:val="center"/>
              <w:rPr>
                <w:rFonts w:ascii="Times New Roman" w:hAnsi="Times New Roman"/>
              </w:rPr>
            </w:pPr>
            <w:r>
              <w:rPr>
                <w:rFonts w:ascii="Times New Roman" w:hAnsi="Times New Roman"/>
              </w:rPr>
              <w:t>01/18</w:t>
            </w:r>
          </w:p>
        </w:tc>
        <w:tc>
          <w:tcPr>
            <w:tcW w:w="7650" w:type="dxa"/>
          </w:tcPr>
          <w:p w14:paraId="589EEB16"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rPr>
              <w:t xml:space="preserve">Baldwin, </w:t>
            </w:r>
            <w:r>
              <w:rPr>
                <w:rFonts w:ascii="Times New Roman" w:hAnsi="Times New Roman"/>
                <w:i/>
              </w:rPr>
              <w:t>Giovanni</w:t>
            </w:r>
            <w:r>
              <w:rPr>
                <w:rFonts w:ascii="Helvetica" w:eastAsia="Helvetica" w:hAnsi="Helvetica" w:cs="Helvetica"/>
                <w:i/>
              </w:rPr>
              <w:t>’</w:t>
            </w:r>
            <w:r>
              <w:rPr>
                <w:rFonts w:ascii="Times New Roman" w:hAnsi="Times New Roman"/>
                <w:i/>
              </w:rPr>
              <w:t>s Room</w:t>
            </w:r>
          </w:p>
        </w:tc>
      </w:tr>
    </w:tbl>
    <w:p w14:paraId="164BA8D5" w14:textId="77777777" w:rsidR="00EA14C4" w:rsidRDefault="00EA14C4" w:rsidP="00EA14C4">
      <w:pPr>
        <w:jc w:val="center"/>
        <w:rPr>
          <w:rFonts w:ascii="Times New Roman" w:hAnsi="Times New Roman"/>
        </w:rPr>
      </w:pPr>
    </w:p>
    <w:p w14:paraId="6F98BD1B" w14:textId="77777777" w:rsidR="00EA14C4" w:rsidRDefault="00EA14C4" w:rsidP="00EA14C4">
      <w:pPr>
        <w:jc w:val="center"/>
        <w:rPr>
          <w:rFonts w:ascii="Times New Roman" w:hAnsi="Times New Roman"/>
          <w:b/>
        </w:rPr>
      </w:pPr>
      <w:r>
        <w:rPr>
          <w:rFonts w:ascii="Times New Roman" w:hAnsi="Times New Roman"/>
          <w:b/>
        </w:rPr>
        <w:t>Week 3</w:t>
      </w:r>
    </w:p>
    <w:p w14:paraId="519BAAD2"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16D6EAFA" w14:textId="77777777" w:rsidTr="000936AC">
        <w:tc>
          <w:tcPr>
            <w:tcW w:w="1615" w:type="dxa"/>
            <w:shd w:val="pct20" w:color="auto" w:fill="auto"/>
          </w:tcPr>
          <w:p w14:paraId="5BF5176C"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649081F8"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7B09536F" w14:textId="77777777" w:rsidTr="000936AC">
        <w:tc>
          <w:tcPr>
            <w:tcW w:w="1615" w:type="dxa"/>
          </w:tcPr>
          <w:p w14:paraId="4E01312A" w14:textId="77777777" w:rsidR="00EA14C4" w:rsidRDefault="00EA14C4" w:rsidP="000936AC">
            <w:pPr>
              <w:jc w:val="center"/>
              <w:rPr>
                <w:rFonts w:ascii="Times New Roman" w:hAnsi="Times New Roman"/>
              </w:rPr>
            </w:pPr>
            <w:r>
              <w:rPr>
                <w:rFonts w:ascii="Times New Roman" w:hAnsi="Times New Roman"/>
              </w:rPr>
              <w:t>01/23</w:t>
            </w:r>
          </w:p>
        </w:tc>
        <w:tc>
          <w:tcPr>
            <w:tcW w:w="7650" w:type="dxa"/>
          </w:tcPr>
          <w:p w14:paraId="1EC808E1"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rPr>
              <w:t xml:space="preserve">Nava, </w:t>
            </w:r>
            <w:r>
              <w:rPr>
                <w:rFonts w:ascii="Times New Roman" w:hAnsi="Times New Roman"/>
                <w:i/>
              </w:rPr>
              <w:t>The Death of Friends</w:t>
            </w:r>
          </w:p>
        </w:tc>
      </w:tr>
      <w:tr w:rsidR="00EA14C4" w14:paraId="00FB7BD9" w14:textId="77777777" w:rsidTr="000936AC">
        <w:tc>
          <w:tcPr>
            <w:tcW w:w="1615" w:type="dxa"/>
          </w:tcPr>
          <w:p w14:paraId="2FD2D644" w14:textId="77777777" w:rsidR="00EA14C4" w:rsidRDefault="00EA14C4" w:rsidP="000936AC">
            <w:pPr>
              <w:jc w:val="center"/>
              <w:rPr>
                <w:rFonts w:ascii="Times New Roman" w:hAnsi="Times New Roman"/>
              </w:rPr>
            </w:pPr>
            <w:r>
              <w:rPr>
                <w:rFonts w:ascii="Times New Roman" w:hAnsi="Times New Roman"/>
              </w:rPr>
              <w:t>01/25</w:t>
            </w:r>
          </w:p>
        </w:tc>
        <w:tc>
          <w:tcPr>
            <w:tcW w:w="7650" w:type="dxa"/>
          </w:tcPr>
          <w:p w14:paraId="4672BBCE" w14:textId="77777777" w:rsidR="00EA14C4" w:rsidRPr="00422365" w:rsidRDefault="00EA14C4" w:rsidP="000936AC">
            <w:pPr>
              <w:pStyle w:val="ListParagraph"/>
              <w:numPr>
                <w:ilvl w:val="0"/>
                <w:numId w:val="5"/>
              </w:numPr>
              <w:rPr>
                <w:rFonts w:ascii="Times New Roman" w:hAnsi="Times New Roman"/>
              </w:rPr>
            </w:pPr>
            <w:r>
              <w:rPr>
                <w:rFonts w:ascii="Times New Roman" w:hAnsi="Times New Roman"/>
              </w:rPr>
              <w:t xml:space="preserve">Nava, </w:t>
            </w:r>
            <w:r>
              <w:rPr>
                <w:rFonts w:ascii="Times New Roman" w:hAnsi="Times New Roman"/>
                <w:i/>
              </w:rPr>
              <w:t>The Death of Friends</w:t>
            </w:r>
          </w:p>
          <w:p w14:paraId="3A9BA427" w14:textId="77777777" w:rsidR="00EA14C4" w:rsidRPr="00422365" w:rsidRDefault="00EA14C4" w:rsidP="000936AC">
            <w:pPr>
              <w:pStyle w:val="ListParagraph"/>
              <w:numPr>
                <w:ilvl w:val="0"/>
                <w:numId w:val="5"/>
              </w:numPr>
              <w:rPr>
                <w:rFonts w:ascii="Times New Roman" w:hAnsi="Times New Roman"/>
              </w:rPr>
            </w:pPr>
            <w:r>
              <w:rPr>
                <w:rFonts w:ascii="Times New Roman" w:hAnsi="Times New Roman"/>
                <w:b/>
              </w:rPr>
              <w:t>Response 1 Due</w:t>
            </w:r>
          </w:p>
          <w:p w14:paraId="7FF54F98"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b/>
              </w:rPr>
              <w:t>Presentation: Group 1</w:t>
            </w:r>
          </w:p>
        </w:tc>
      </w:tr>
    </w:tbl>
    <w:p w14:paraId="4ACAF099" w14:textId="77777777" w:rsidR="00EA14C4" w:rsidRDefault="00EA14C4" w:rsidP="00EA14C4">
      <w:pPr>
        <w:jc w:val="center"/>
        <w:rPr>
          <w:rFonts w:ascii="Times New Roman" w:hAnsi="Times New Roman"/>
        </w:rPr>
      </w:pPr>
    </w:p>
    <w:p w14:paraId="667D0355" w14:textId="77777777" w:rsidR="00EA14C4" w:rsidRDefault="00EA14C4" w:rsidP="00EA14C4">
      <w:pPr>
        <w:jc w:val="center"/>
        <w:rPr>
          <w:rFonts w:ascii="Times New Roman" w:hAnsi="Times New Roman"/>
          <w:b/>
        </w:rPr>
      </w:pPr>
      <w:r>
        <w:rPr>
          <w:rFonts w:ascii="Times New Roman" w:hAnsi="Times New Roman"/>
          <w:b/>
        </w:rPr>
        <w:t>Week 4</w:t>
      </w:r>
    </w:p>
    <w:p w14:paraId="64F5D2CE"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6DE87490" w14:textId="77777777" w:rsidTr="000936AC">
        <w:tc>
          <w:tcPr>
            <w:tcW w:w="1615" w:type="dxa"/>
            <w:shd w:val="pct20" w:color="auto" w:fill="auto"/>
          </w:tcPr>
          <w:p w14:paraId="45A51D80" w14:textId="77777777" w:rsidR="00EA14C4" w:rsidRPr="00E07C38" w:rsidRDefault="00EA14C4" w:rsidP="000936AC">
            <w:pPr>
              <w:jc w:val="center"/>
              <w:rPr>
                <w:rFonts w:ascii="Times New Roman" w:hAnsi="Times New Roman"/>
                <w:b/>
              </w:rPr>
            </w:pPr>
            <w:r w:rsidRPr="00E07C38">
              <w:rPr>
                <w:rFonts w:ascii="Times New Roman" w:hAnsi="Times New Roman"/>
                <w:b/>
              </w:rPr>
              <w:lastRenderedPageBreak/>
              <w:t>Date</w:t>
            </w:r>
          </w:p>
        </w:tc>
        <w:tc>
          <w:tcPr>
            <w:tcW w:w="7650" w:type="dxa"/>
            <w:shd w:val="pct20" w:color="auto" w:fill="auto"/>
          </w:tcPr>
          <w:p w14:paraId="6A698A38"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02B3CB6A" w14:textId="77777777" w:rsidTr="000936AC">
        <w:tc>
          <w:tcPr>
            <w:tcW w:w="1615" w:type="dxa"/>
          </w:tcPr>
          <w:p w14:paraId="09CC9993" w14:textId="77777777" w:rsidR="00EA14C4" w:rsidRDefault="00EA14C4" w:rsidP="000936AC">
            <w:pPr>
              <w:jc w:val="center"/>
              <w:rPr>
                <w:rFonts w:ascii="Times New Roman" w:hAnsi="Times New Roman"/>
              </w:rPr>
            </w:pPr>
            <w:r>
              <w:rPr>
                <w:rFonts w:ascii="Times New Roman" w:hAnsi="Times New Roman"/>
              </w:rPr>
              <w:t>01/30</w:t>
            </w:r>
          </w:p>
        </w:tc>
        <w:tc>
          <w:tcPr>
            <w:tcW w:w="7650" w:type="dxa"/>
          </w:tcPr>
          <w:p w14:paraId="092C4731"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rPr>
              <w:t xml:space="preserve">Nava, </w:t>
            </w:r>
            <w:r>
              <w:rPr>
                <w:rFonts w:ascii="Times New Roman" w:hAnsi="Times New Roman"/>
                <w:i/>
              </w:rPr>
              <w:t>The Death of Friends</w:t>
            </w:r>
          </w:p>
        </w:tc>
      </w:tr>
      <w:tr w:rsidR="00EA14C4" w14:paraId="75638C96" w14:textId="77777777" w:rsidTr="000936AC">
        <w:tc>
          <w:tcPr>
            <w:tcW w:w="1615" w:type="dxa"/>
          </w:tcPr>
          <w:p w14:paraId="468F6638" w14:textId="77777777" w:rsidR="00EA14C4" w:rsidRDefault="00EA14C4" w:rsidP="000936AC">
            <w:pPr>
              <w:jc w:val="center"/>
              <w:rPr>
                <w:rFonts w:ascii="Times New Roman" w:hAnsi="Times New Roman"/>
              </w:rPr>
            </w:pPr>
            <w:r>
              <w:rPr>
                <w:rFonts w:ascii="Times New Roman" w:hAnsi="Times New Roman"/>
              </w:rPr>
              <w:t>02/01</w:t>
            </w:r>
          </w:p>
        </w:tc>
        <w:tc>
          <w:tcPr>
            <w:tcW w:w="7650" w:type="dxa"/>
          </w:tcPr>
          <w:p w14:paraId="06513B7B"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i/>
              </w:rPr>
              <w:t>How to Survive a Plague</w:t>
            </w:r>
            <w:r>
              <w:rPr>
                <w:rFonts w:ascii="Times New Roman" w:hAnsi="Times New Roman"/>
              </w:rPr>
              <w:t xml:space="preserve"> (film)</w:t>
            </w:r>
          </w:p>
        </w:tc>
      </w:tr>
    </w:tbl>
    <w:p w14:paraId="07154B76" w14:textId="77777777" w:rsidR="00EA14C4" w:rsidRDefault="00EA14C4" w:rsidP="00EA14C4">
      <w:pPr>
        <w:jc w:val="center"/>
        <w:rPr>
          <w:rFonts w:ascii="Times New Roman" w:hAnsi="Times New Roman"/>
        </w:rPr>
      </w:pPr>
    </w:p>
    <w:p w14:paraId="56FC8FCF" w14:textId="77777777" w:rsidR="00EA14C4" w:rsidRDefault="00EA14C4" w:rsidP="00EA14C4">
      <w:pPr>
        <w:jc w:val="center"/>
        <w:rPr>
          <w:rFonts w:ascii="Times New Roman" w:hAnsi="Times New Roman"/>
          <w:b/>
        </w:rPr>
      </w:pPr>
      <w:r>
        <w:rPr>
          <w:rFonts w:ascii="Times New Roman" w:hAnsi="Times New Roman"/>
          <w:b/>
        </w:rPr>
        <w:t>Week 5</w:t>
      </w:r>
    </w:p>
    <w:p w14:paraId="3225DCE7"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51799359" w14:textId="77777777" w:rsidTr="000936AC">
        <w:tc>
          <w:tcPr>
            <w:tcW w:w="1615" w:type="dxa"/>
            <w:shd w:val="pct20" w:color="auto" w:fill="auto"/>
          </w:tcPr>
          <w:p w14:paraId="7198688D"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7EEFD2DE"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0091D296" w14:textId="77777777" w:rsidTr="000936AC">
        <w:tc>
          <w:tcPr>
            <w:tcW w:w="1615" w:type="dxa"/>
          </w:tcPr>
          <w:p w14:paraId="40168B2F" w14:textId="77777777" w:rsidR="00EA14C4" w:rsidRDefault="00EA14C4" w:rsidP="000936AC">
            <w:pPr>
              <w:jc w:val="center"/>
              <w:rPr>
                <w:rFonts w:ascii="Times New Roman" w:hAnsi="Times New Roman"/>
              </w:rPr>
            </w:pPr>
            <w:r>
              <w:rPr>
                <w:rFonts w:ascii="Times New Roman" w:hAnsi="Times New Roman"/>
              </w:rPr>
              <w:t>02/06</w:t>
            </w:r>
          </w:p>
        </w:tc>
        <w:tc>
          <w:tcPr>
            <w:tcW w:w="7650" w:type="dxa"/>
          </w:tcPr>
          <w:p w14:paraId="3BE65959" w14:textId="77777777" w:rsidR="00EA14C4" w:rsidRDefault="00EA14C4" w:rsidP="000936AC">
            <w:pPr>
              <w:pStyle w:val="ListParagraph"/>
              <w:numPr>
                <w:ilvl w:val="0"/>
                <w:numId w:val="5"/>
              </w:numPr>
              <w:rPr>
                <w:rFonts w:ascii="Times New Roman" w:hAnsi="Times New Roman"/>
              </w:rPr>
            </w:pPr>
            <w:r>
              <w:rPr>
                <w:rFonts w:ascii="Times New Roman" w:hAnsi="Times New Roman"/>
                <w:i/>
              </w:rPr>
              <w:t>How to Survive a Plague</w:t>
            </w:r>
            <w:r>
              <w:rPr>
                <w:rFonts w:ascii="Times New Roman" w:hAnsi="Times New Roman"/>
              </w:rPr>
              <w:t xml:space="preserve"> (film)</w:t>
            </w:r>
          </w:p>
          <w:p w14:paraId="0EFE8BEB" w14:textId="77777777" w:rsidR="00EA14C4" w:rsidRPr="0069667F" w:rsidRDefault="00EA14C4" w:rsidP="000936AC">
            <w:pPr>
              <w:pStyle w:val="ListParagraph"/>
              <w:numPr>
                <w:ilvl w:val="0"/>
                <w:numId w:val="5"/>
              </w:numPr>
              <w:rPr>
                <w:rFonts w:ascii="Times New Roman" w:hAnsi="Times New Roman"/>
              </w:rPr>
            </w:pPr>
            <w:r>
              <w:rPr>
                <w:rFonts w:ascii="Times New Roman" w:hAnsi="Times New Roman"/>
                <w:b/>
              </w:rPr>
              <w:t>Response 2 Due</w:t>
            </w:r>
          </w:p>
          <w:p w14:paraId="564A6F04"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b/>
              </w:rPr>
              <w:t>Presentation: Group 2</w:t>
            </w:r>
          </w:p>
        </w:tc>
      </w:tr>
      <w:tr w:rsidR="00EA14C4" w14:paraId="4CA51FEF" w14:textId="77777777" w:rsidTr="000936AC">
        <w:tc>
          <w:tcPr>
            <w:tcW w:w="1615" w:type="dxa"/>
          </w:tcPr>
          <w:p w14:paraId="754867B5" w14:textId="77777777" w:rsidR="00EA14C4" w:rsidRDefault="00EA14C4" w:rsidP="000936AC">
            <w:pPr>
              <w:jc w:val="center"/>
              <w:rPr>
                <w:rFonts w:ascii="Times New Roman" w:hAnsi="Times New Roman"/>
              </w:rPr>
            </w:pPr>
            <w:r>
              <w:rPr>
                <w:rFonts w:ascii="Times New Roman" w:hAnsi="Times New Roman"/>
              </w:rPr>
              <w:t>02/08</w:t>
            </w:r>
          </w:p>
        </w:tc>
        <w:tc>
          <w:tcPr>
            <w:tcW w:w="7650" w:type="dxa"/>
          </w:tcPr>
          <w:p w14:paraId="75BF72D4"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rPr>
              <w:t xml:space="preserve">Allison, </w:t>
            </w:r>
            <w:r>
              <w:rPr>
                <w:rFonts w:ascii="Times New Roman" w:hAnsi="Times New Roman"/>
                <w:i/>
              </w:rPr>
              <w:t>Bastard Out of Carolina</w:t>
            </w:r>
          </w:p>
        </w:tc>
      </w:tr>
    </w:tbl>
    <w:p w14:paraId="75C6E378" w14:textId="77777777" w:rsidR="00EA14C4" w:rsidRDefault="00EA14C4" w:rsidP="00EA14C4">
      <w:pPr>
        <w:jc w:val="center"/>
        <w:rPr>
          <w:rFonts w:ascii="Times New Roman" w:hAnsi="Times New Roman"/>
        </w:rPr>
      </w:pPr>
    </w:p>
    <w:p w14:paraId="6A117604" w14:textId="77777777" w:rsidR="00EA14C4" w:rsidRDefault="00EA14C4" w:rsidP="00EA14C4">
      <w:pPr>
        <w:jc w:val="center"/>
        <w:rPr>
          <w:rFonts w:ascii="Times New Roman" w:hAnsi="Times New Roman"/>
          <w:b/>
        </w:rPr>
      </w:pPr>
    </w:p>
    <w:p w14:paraId="3AE9685F" w14:textId="77777777" w:rsidR="00EA14C4" w:rsidRDefault="00EA14C4" w:rsidP="00EA14C4">
      <w:pPr>
        <w:jc w:val="center"/>
        <w:rPr>
          <w:rFonts w:ascii="Times New Roman" w:hAnsi="Times New Roman"/>
          <w:b/>
        </w:rPr>
      </w:pPr>
    </w:p>
    <w:p w14:paraId="2755D416" w14:textId="77777777" w:rsidR="00EA14C4" w:rsidRDefault="00EA14C4" w:rsidP="00EA14C4">
      <w:pPr>
        <w:jc w:val="center"/>
        <w:rPr>
          <w:rFonts w:ascii="Times New Roman" w:hAnsi="Times New Roman"/>
          <w:b/>
        </w:rPr>
      </w:pPr>
    </w:p>
    <w:p w14:paraId="22B62616" w14:textId="77777777" w:rsidR="00EA14C4" w:rsidRDefault="00EA14C4" w:rsidP="00EA14C4">
      <w:pPr>
        <w:jc w:val="center"/>
        <w:rPr>
          <w:rFonts w:ascii="Times New Roman" w:hAnsi="Times New Roman"/>
          <w:b/>
        </w:rPr>
      </w:pPr>
    </w:p>
    <w:p w14:paraId="13971825" w14:textId="77777777" w:rsidR="00EA14C4" w:rsidRDefault="00EA14C4" w:rsidP="00EA14C4">
      <w:pPr>
        <w:jc w:val="center"/>
        <w:rPr>
          <w:rFonts w:ascii="Times New Roman" w:hAnsi="Times New Roman"/>
          <w:b/>
        </w:rPr>
      </w:pPr>
      <w:r>
        <w:rPr>
          <w:rFonts w:ascii="Times New Roman" w:hAnsi="Times New Roman"/>
          <w:b/>
        </w:rPr>
        <w:t>Week 6</w:t>
      </w:r>
    </w:p>
    <w:p w14:paraId="268609E0"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09CEE9A5" w14:textId="77777777" w:rsidTr="000936AC">
        <w:tc>
          <w:tcPr>
            <w:tcW w:w="1615" w:type="dxa"/>
            <w:shd w:val="pct20" w:color="auto" w:fill="auto"/>
          </w:tcPr>
          <w:p w14:paraId="7F35A652"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483A90B9"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21EFF6F5" w14:textId="77777777" w:rsidTr="000936AC">
        <w:tc>
          <w:tcPr>
            <w:tcW w:w="1615" w:type="dxa"/>
          </w:tcPr>
          <w:p w14:paraId="61E609A6" w14:textId="77777777" w:rsidR="00EA14C4" w:rsidRDefault="00EA14C4" w:rsidP="000936AC">
            <w:pPr>
              <w:jc w:val="center"/>
              <w:rPr>
                <w:rFonts w:ascii="Times New Roman" w:hAnsi="Times New Roman"/>
              </w:rPr>
            </w:pPr>
            <w:r>
              <w:rPr>
                <w:rFonts w:ascii="Times New Roman" w:hAnsi="Times New Roman"/>
              </w:rPr>
              <w:t>02/13</w:t>
            </w:r>
          </w:p>
        </w:tc>
        <w:tc>
          <w:tcPr>
            <w:tcW w:w="7650" w:type="dxa"/>
          </w:tcPr>
          <w:p w14:paraId="510D13AC" w14:textId="77777777" w:rsidR="00EA14C4" w:rsidRPr="00422365" w:rsidRDefault="00EA14C4" w:rsidP="000936AC">
            <w:pPr>
              <w:pStyle w:val="ListParagraph"/>
              <w:numPr>
                <w:ilvl w:val="0"/>
                <w:numId w:val="5"/>
              </w:numPr>
              <w:rPr>
                <w:rFonts w:ascii="Times New Roman" w:hAnsi="Times New Roman"/>
              </w:rPr>
            </w:pPr>
            <w:r>
              <w:rPr>
                <w:rFonts w:ascii="Times New Roman" w:hAnsi="Times New Roman"/>
              </w:rPr>
              <w:t xml:space="preserve">Allison, </w:t>
            </w:r>
            <w:r>
              <w:rPr>
                <w:rFonts w:ascii="Times New Roman" w:hAnsi="Times New Roman"/>
                <w:i/>
              </w:rPr>
              <w:t>Bastard Out of Carolina</w:t>
            </w:r>
          </w:p>
          <w:p w14:paraId="7DB89CAD" w14:textId="77777777" w:rsidR="00EA14C4" w:rsidRPr="00422365" w:rsidRDefault="00EA14C4" w:rsidP="000936AC">
            <w:pPr>
              <w:pStyle w:val="ListParagraph"/>
              <w:numPr>
                <w:ilvl w:val="0"/>
                <w:numId w:val="5"/>
              </w:numPr>
              <w:rPr>
                <w:rFonts w:ascii="Times New Roman" w:hAnsi="Times New Roman"/>
              </w:rPr>
            </w:pPr>
            <w:r>
              <w:rPr>
                <w:rFonts w:ascii="Times New Roman" w:hAnsi="Times New Roman"/>
                <w:b/>
              </w:rPr>
              <w:t>Response 3 Due</w:t>
            </w:r>
          </w:p>
          <w:p w14:paraId="2E5F87F8"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b/>
              </w:rPr>
              <w:t>Presentation: Group 3</w:t>
            </w:r>
          </w:p>
        </w:tc>
      </w:tr>
      <w:tr w:rsidR="00EA14C4" w14:paraId="6F20FD61" w14:textId="77777777" w:rsidTr="000936AC">
        <w:tc>
          <w:tcPr>
            <w:tcW w:w="1615" w:type="dxa"/>
          </w:tcPr>
          <w:p w14:paraId="0DE1E1E2" w14:textId="77777777" w:rsidR="00EA14C4" w:rsidRDefault="00EA14C4" w:rsidP="000936AC">
            <w:pPr>
              <w:jc w:val="center"/>
              <w:rPr>
                <w:rFonts w:ascii="Times New Roman" w:hAnsi="Times New Roman"/>
              </w:rPr>
            </w:pPr>
            <w:r>
              <w:rPr>
                <w:rFonts w:ascii="Times New Roman" w:hAnsi="Times New Roman"/>
              </w:rPr>
              <w:t>02/15</w:t>
            </w:r>
          </w:p>
        </w:tc>
        <w:tc>
          <w:tcPr>
            <w:tcW w:w="7650" w:type="dxa"/>
          </w:tcPr>
          <w:p w14:paraId="2DA35C84" w14:textId="77777777" w:rsidR="00EA14C4" w:rsidRPr="007E7C51" w:rsidRDefault="00EA14C4" w:rsidP="000936AC">
            <w:pPr>
              <w:pStyle w:val="ListParagraph"/>
              <w:numPr>
                <w:ilvl w:val="0"/>
                <w:numId w:val="5"/>
              </w:numPr>
              <w:rPr>
                <w:rFonts w:ascii="Times New Roman" w:hAnsi="Times New Roman"/>
              </w:rPr>
            </w:pPr>
            <w:r>
              <w:rPr>
                <w:rFonts w:ascii="Times New Roman" w:hAnsi="Times New Roman"/>
              </w:rPr>
              <w:t xml:space="preserve">Allison, </w:t>
            </w:r>
            <w:r>
              <w:rPr>
                <w:rFonts w:ascii="Times New Roman" w:hAnsi="Times New Roman"/>
                <w:i/>
              </w:rPr>
              <w:t>Bastard Out of Carolina</w:t>
            </w:r>
          </w:p>
        </w:tc>
      </w:tr>
    </w:tbl>
    <w:p w14:paraId="5FA572BD" w14:textId="77777777" w:rsidR="00EA14C4" w:rsidRDefault="00EA14C4" w:rsidP="00EA14C4">
      <w:pPr>
        <w:jc w:val="center"/>
        <w:rPr>
          <w:rFonts w:ascii="Times New Roman" w:hAnsi="Times New Roman"/>
        </w:rPr>
      </w:pPr>
    </w:p>
    <w:p w14:paraId="692FAA47" w14:textId="77777777" w:rsidR="00EA14C4" w:rsidRDefault="00EA14C4" w:rsidP="00EA14C4">
      <w:pPr>
        <w:jc w:val="center"/>
        <w:rPr>
          <w:rFonts w:ascii="Times New Roman" w:hAnsi="Times New Roman"/>
          <w:b/>
        </w:rPr>
      </w:pPr>
      <w:r>
        <w:rPr>
          <w:rFonts w:ascii="Times New Roman" w:hAnsi="Times New Roman"/>
          <w:b/>
        </w:rPr>
        <w:t>Week 7</w:t>
      </w:r>
    </w:p>
    <w:p w14:paraId="64A45C07"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0B99C69E" w14:textId="77777777" w:rsidTr="000936AC">
        <w:tc>
          <w:tcPr>
            <w:tcW w:w="1615" w:type="dxa"/>
            <w:shd w:val="pct20" w:color="auto" w:fill="auto"/>
          </w:tcPr>
          <w:p w14:paraId="106B6A83"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03E1E1A2"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5273599B" w14:textId="77777777" w:rsidTr="000936AC">
        <w:tc>
          <w:tcPr>
            <w:tcW w:w="1615" w:type="dxa"/>
          </w:tcPr>
          <w:p w14:paraId="256548CF" w14:textId="77777777" w:rsidR="00EA14C4" w:rsidRDefault="00EA14C4" w:rsidP="000936AC">
            <w:pPr>
              <w:jc w:val="center"/>
              <w:rPr>
                <w:rFonts w:ascii="Times New Roman" w:hAnsi="Times New Roman"/>
              </w:rPr>
            </w:pPr>
            <w:r>
              <w:rPr>
                <w:rFonts w:ascii="Times New Roman" w:hAnsi="Times New Roman"/>
              </w:rPr>
              <w:t>02/20</w:t>
            </w:r>
          </w:p>
        </w:tc>
        <w:tc>
          <w:tcPr>
            <w:tcW w:w="7650" w:type="dxa"/>
          </w:tcPr>
          <w:p w14:paraId="39A6E386" w14:textId="77777777" w:rsidR="00EA14C4" w:rsidRPr="00751F0D" w:rsidRDefault="00EA14C4" w:rsidP="000936AC">
            <w:pPr>
              <w:pStyle w:val="ListParagraph"/>
              <w:numPr>
                <w:ilvl w:val="0"/>
                <w:numId w:val="5"/>
              </w:numPr>
              <w:rPr>
                <w:rFonts w:ascii="Times New Roman" w:hAnsi="Times New Roman"/>
              </w:rPr>
            </w:pPr>
            <w:r>
              <w:rPr>
                <w:rFonts w:ascii="Times New Roman" w:hAnsi="Times New Roman"/>
                <w:i/>
              </w:rPr>
              <w:t>Boys Don</w:t>
            </w:r>
            <w:r>
              <w:rPr>
                <w:rFonts w:ascii="Helvetica" w:eastAsia="Helvetica" w:hAnsi="Helvetica" w:cs="Helvetica"/>
                <w:i/>
              </w:rPr>
              <w:t>’</w:t>
            </w:r>
            <w:r>
              <w:rPr>
                <w:rFonts w:ascii="Times New Roman" w:hAnsi="Times New Roman"/>
                <w:i/>
              </w:rPr>
              <w:t>t Cry</w:t>
            </w:r>
            <w:r>
              <w:rPr>
                <w:rFonts w:ascii="Times New Roman" w:hAnsi="Times New Roman"/>
              </w:rPr>
              <w:t xml:space="preserve"> (film)</w:t>
            </w:r>
          </w:p>
        </w:tc>
      </w:tr>
      <w:tr w:rsidR="00EA14C4" w14:paraId="75F74EF4" w14:textId="77777777" w:rsidTr="000936AC">
        <w:tc>
          <w:tcPr>
            <w:tcW w:w="1615" w:type="dxa"/>
          </w:tcPr>
          <w:p w14:paraId="2E41658D" w14:textId="77777777" w:rsidR="00EA14C4" w:rsidRDefault="00EA14C4" w:rsidP="000936AC">
            <w:pPr>
              <w:jc w:val="center"/>
              <w:rPr>
                <w:rFonts w:ascii="Times New Roman" w:hAnsi="Times New Roman"/>
              </w:rPr>
            </w:pPr>
            <w:r>
              <w:rPr>
                <w:rFonts w:ascii="Times New Roman" w:hAnsi="Times New Roman"/>
              </w:rPr>
              <w:t>02/22</w:t>
            </w:r>
          </w:p>
        </w:tc>
        <w:tc>
          <w:tcPr>
            <w:tcW w:w="7650" w:type="dxa"/>
          </w:tcPr>
          <w:p w14:paraId="1DE1AEB0" w14:textId="77777777" w:rsidR="00EA14C4" w:rsidRPr="00751F0D" w:rsidRDefault="00EA14C4" w:rsidP="000936AC">
            <w:pPr>
              <w:pStyle w:val="ListParagraph"/>
              <w:numPr>
                <w:ilvl w:val="0"/>
                <w:numId w:val="5"/>
              </w:numPr>
              <w:rPr>
                <w:rFonts w:ascii="Times New Roman" w:hAnsi="Times New Roman"/>
              </w:rPr>
            </w:pPr>
            <w:r>
              <w:rPr>
                <w:rFonts w:ascii="Times New Roman" w:hAnsi="Times New Roman"/>
                <w:i/>
              </w:rPr>
              <w:t>Boys Don</w:t>
            </w:r>
            <w:r>
              <w:rPr>
                <w:rFonts w:ascii="Helvetica" w:eastAsia="Helvetica" w:hAnsi="Helvetica" w:cs="Helvetica"/>
                <w:i/>
              </w:rPr>
              <w:t>’</w:t>
            </w:r>
            <w:r>
              <w:rPr>
                <w:rFonts w:ascii="Times New Roman" w:hAnsi="Times New Roman"/>
                <w:i/>
              </w:rPr>
              <w:t xml:space="preserve">t Cry </w:t>
            </w:r>
            <w:r>
              <w:rPr>
                <w:rFonts w:ascii="Times New Roman" w:hAnsi="Times New Roman"/>
              </w:rPr>
              <w:t>(film)</w:t>
            </w:r>
          </w:p>
        </w:tc>
      </w:tr>
    </w:tbl>
    <w:p w14:paraId="2B9CEF9C" w14:textId="77777777" w:rsidR="00EA14C4" w:rsidRDefault="00EA14C4" w:rsidP="00EA14C4">
      <w:pPr>
        <w:jc w:val="center"/>
        <w:rPr>
          <w:rFonts w:ascii="Times New Roman" w:hAnsi="Times New Roman"/>
        </w:rPr>
      </w:pPr>
    </w:p>
    <w:p w14:paraId="3EA10F03" w14:textId="77777777" w:rsidR="00EA14C4" w:rsidRDefault="00EA14C4" w:rsidP="00EA14C4">
      <w:pPr>
        <w:jc w:val="center"/>
        <w:rPr>
          <w:rFonts w:ascii="Times New Roman" w:hAnsi="Times New Roman"/>
          <w:b/>
        </w:rPr>
      </w:pPr>
      <w:r>
        <w:rPr>
          <w:rFonts w:ascii="Times New Roman" w:hAnsi="Times New Roman"/>
          <w:b/>
        </w:rPr>
        <w:t>Week 8</w:t>
      </w:r>
    </w:p>
    <w:p w14:paraId="43C9A9AD"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4CB0DF07" w14:textId="77777777" w:rsidTr="000936AC">
        <w:tc>
          <w:tcPr>
            <w:tcW w:w="1615" w:type="dxa"/>
            <w:shd w:val="pct20" w:color="auto" w:fill="auto"/>
          </w:tcPr>
          <w:p w14:paraId="2A7F258B"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6AD01B36"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18758685" w14:textId="77777777" w:rsidTr="000936AC">
        <w:tc>
          <w:tcPr>
            <w:tcW w:w="1615" w:type="dxa"/>
          </w:tcPr>
          <w:p w14:paraId="3868E57D" w14:textId="77777777" w:rsidR="00EA14C4" w:rsidRDefault="00EA14C4" w:rsidP="000936AC">
            <w:pPr>
              <w:jc w:val="center"/>
              <w:rPr>
                <w:rFonts w:ascii="Times New Roman" w:hAnsi="Times New Roman"/>
              </w:rPr>
            </w:pPr>
            <w:r>
              <w:rPr>
                <w:rFonts w:ascii="Times New Roman" w:hAnsi="Times New Roman"/>
              </w:rPr>
              <w:t>02/27</w:t>
            </w:r>
          </w:p>
        </w:tc>
        <w:tc>
          <w:tcPr>
            <w:tcW w:w="7650" w:type="dxa"/>
          </w:tcPr>
          <w:p w14:paraId="2B38AD00" w14:textId="77777777" w:rsidR="00EA14C4" w:rsidRPr="0069667F" w:rsidRDefault="00EA14C4" w:rsidP="000936AC">
            <w:pPr>
              <w:pStyle w:val="ListParagraph"/>
              <w:numPr>
                <w:ilvl w:val="0"/>
                <w:numId w:val="5"/>
              </w:numPr>
              <w:rPr>
                <w:rFonts w:ascii="Times New Roman" w:hAnsi="Times New Roman"/>
              </w:rPr>
            </w:pPr>
            <w:r>
              <w:rPr>
                <w:rFonts w:ascii="Times New Roman" w:hAnsi="Times New Roman"/>
              </w:rPr>
              <w:t xml:space="preserve">Gonzalez, </w:t>
            </w:r>
            <w:r>
              <w:rPr>
                <w:rFonts w:ascii="Times New Roman" w:hAnsi="Times New Roman"/>
                <w:i/>
              </w:rPr>
              <w:t>Crossing Vines</w:t>
            </w:r>
          </w:p>
          <w:p w14:paraId="3851A281" w14:textId="77777777" w:rsidR="00EA14C4" w:rsidRPr="0069667F" w:rsidRDefault="00EA14C4" w:rsidP="000936AC">
            <w:pPr>
              <w:pStyle w:val="ListParagraph"/>
              <w:numPr>
                <w:ilvl w:val="0"/>
                <w:numId w:val="5"/>
              </w:numPr>
              <w:rPr>
                <w:rFonts w:ascii="Times New Roman" w:hAnsi="Times New Roman"/>
              </w:rPr>
            </w:pPr>
            <w:r>
              <w:rPr>
                <w:rFonts w:ascii="Times New Roman" w:hAnsi="Times New Roman"/>
                <w:b/>
              </w:rPr>
              <w:t>Response 4 Due</w:t>
            </w:r>
          </w:p>
          <w:p w14:paraId="2ED40FF9" w14:textId="77777777" w:rsidR="00EA14C4" w:rsidRPr="00751F0D" w:rsidRDefault="00EA14C4" w:rsidP="000936AC">
            <w:pPr>
              <w:pStyle w:val="ListParagraph"/>
              <w:numPr>
                <w:ilvl w:val="0"/>
                <w:numId w:val="5"/>
              </w:numPr>
              <w:rPr>
                <w:rFonts w:ascii="Times New Roman" w:hAnsi="Times New Roman"/>
              </w:rPr>
            </w:pPr>
            <w:r>
              <w:rPr>
                <w:rFonts w:ascii="Times New Roman" w:hAnsi="Times New Roman"/>
                <w:b/>
              </w:rPr>
              <w:t>Presentation: Group 4</w:t>
            </w:r>
          </w:p>
        </w:tc>
      </w:tr>
      <w:tr w:rsidR="00EA14C4" w14:paraId="7B266D70" w14:textId="77777777" w:rsidTr="000936AC">
        <w:trPr>
          <w:trHeight w:val="269"/>
        </w:trPr>
        <w:tc>
          <w:tcPr>
            <w:tcW w:w="1615" w:type="dxa"/>
          </w:tcPr>
          <w:p w14:paraId="6FB66598" w14:textId="77777777" w:rsidR="00EA14C4" w:rsidRDefault="00EA14C4" w:rsidP="000936AC">
            <w:pPr>
              <w:jc w:val="center"/>
              <w:rPr>
                <w:rFonts w:ascii="Times New Roman" w:hAnsi="Times New Roman"/>
              </w:rPr>
            </w:pPr>
            <w:r>
              <w:rPr>
                <w:rFonts w:ascii="Times New Roman" w:hAnsi="Times New Roman"/>
              </w:rPr>
              <w:t>03/01</w:t>
            </w:r>
          </w:p>
        </w:tc>
        <w:tc>
          <w:tcPr>
            <w:tcW w:w="7650" w:type="dxa"/>
          </w:tcPr>
          <w:p w14:paraId="43646AC9" w14:textId="77777777" w:rsidR="00EA14C4" w:rsidRPr="00422365" w:rsidRDefault="00EA14C4" w:rsidP="000936AC">
            <w:pPr>
              <w:pStyle w:val="ListParagraph"/>
              <w:numPr>
                <w:ilvl w:val="0"/>
                <w:numId w:val="5"/>
              </w:numPr>
              <w:rPr>
                <w:rFonts w:ascii="Times New Roman" w:hAnsi="Times New Roman"/>
              </w:rPr>
            </w:pPr>
            <w:r>
              <w:rPr>
                <w:rFonts w:ascii="Times New Roman" w:hAnsi="Times New Roman"/>
              </w:rPr>
              <w:t xml:space="preserve">Gonzalez, </w:t>
            </w:r>
            <w:r>
              <w:rPr>
                <w:rFonts w:ascii="Times New Roman" w:hAnsi="Times New Roman"/>
                <w:i/>
              </w:rPr>
              <w:t>Crossing Vines</w:t>
            </w:r>
          </w:p>
          <w:p w14:paraId="7E617084" w14:textId="77777777" w:rsidR="00EA14C4" w:rsidRPr="00751F0D" w:rsidRDefault="00EA14C4" w:rsidP="000936AC">
            <w:pPr>
              <w:pStyle w:val="ListParagraph"/>
              <w:numPr>
                <w:ilvl w:val="0"/>
                <w:numId w:val="5"/>
              </w:numPr>
              <w:rPr>
                <w:rFonts w:ascii="Times New Roman" w:hAnsi="Times New Roman"/>
              </w:rPr>
            </w:pPr>
            <w:r>
              <w:rPr>
                <w:rFonts w:ascii="Times New Roman" w:hAnsi="Times New Roman"/>
                <w:b/>
              </w:rPr>
              <w:t>Annotated Bibliography Due</w:t>
            </w:r>
          </w:p>
        </w:tc>
      </w:tr>
    </w:tbl>
    <w:p w14:paraId="0C415AB3" w14:textId="77777777" w:rsidR="00EA14C4" w:rsidRDefault="00EA14C4" w:rsidP="00EA14C4">
      <w:pPr>
        <w:jc w:val="center"/>
        <w:rPr>
          <w:rFonts w:ascii="Times New Roman" w:hAnsi="Times New Roman"/>
        </w:rPr>
      </w:pPr>
    </w:p>
    <w:p w14:paraId="424145FE" w14:textId="77777777" w:rsidR="00EA14C4" w:rsidRDefault="00EA14C4" w:rsidP="00EA14C4">
      <w:pPr>
        <w:jc w:val="center"/>
        <w:rPr>
          <w:rFonts w:ascii="Times New Roman" w:hAnsi="Times New Roman"/>
          <w:b/>
        </w:rPr>
      </w:pPr>
      <w:r>
        <w:rPr>
          <w:rFonts w:ascii="Times New Roman" w:hAnsi="Times New Roman"/>
          <w:b/>
        </w:rPr>
        <w:t>Week 9</w:t>
      </w:r>
    </w:p>
    <w:p w14:paraId="5D26E741"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0706C570" w14:textId="77777777" w:rsidTr="000936AC">
        <w:tc>
          <w:tcPr>
            <w:tcW w:w="1615" w:type="dxa"/>
            <w:shd w:val="pct20" w:color="auto" w:fill="auto"/>
          </w:tcPr>
          <w:p w14:paraId="38829B7B"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0593829F"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1A3F3526" w14:textId="77777777" w:rsidTr="000936AC">
        <w:tc>
          <w:tcPr>
            <w:tcW w:w="1615" w:type="dxa"/>
          </w:tcPr>
          <w:p w14:paraId="29D10B97" w14:textId="77777777" w:rsidR="00EA14C4" w:rsidRDefault="00EA14C4" w:rsidP="000936AC">
            <w:pPr>
              <w:jc w:val="center"/>
              <w:rPr>
                <w:rFonts w:ascii="Times New Roman" w:hAnsi="Times New Roman"/>
              </w:rPr>
            </w:pPr>
            <w:r>
              <w:rPr>
                <w:rFonts w:ascii="Times New Roman" w:hAnsi="Times New Roman"/>
              </w:rPr>
              <w:t>03/06</w:t>
            </w:r>
          </w:p>
        </w:tc>
        <w:tc>
          <w:tcPr>
            <w:tcW w:w="7650" w:type="dxa"/>
          </w:tcPr>
          <w:p w14:paraId="53B678A5" w14:textId="77777777" w:rsidR="00EA14C4" w:rsidRPr="00AC3B72" w:rsidRDefault="00EA14C4" w:rsidP="000936AC">
            <w:pPr>
              <w:jc w:val="center"/>
              <w:rPr>
                <w:rFonts w:ascii="Times New Roman" w:hAnsi="Times New Roman"/>
                <w:b/>
              </w:rPr>
            </w:pPr>
            <w:r>
              <w:rPr>
                <w:rFonts w:ascii="Times New Roman" w:hAnsi="Times New Roman"/>
                <w:b/>
              </w:rPr>
              <w:t>SPRING BREAK</w:t>
            </w:r>
          </w:p>
        </w:tc>
      </w:tr>
      <w:tr w:rsidR="00EA14C4" w14:paraId="45B87FDA" w14:textId="77777777" w:rsidTr="000936AC">
        <w:tc>
          <w:tcPr>
            <w:tcW w:w="1615" w:type="dxa"/>
          </w:tcPr>
          <w:p w14:paraId="05E6B92B" w14:textId="77777777" w:rsidR="00EA14C4" w:rsidRDefault="00EA14C4" w:rsidP="000936AC">
            <w:pPr>
              <w:jc w:val="center"/>
              <w:rPr>
                <w:rFonts w:ascii="Times New Roman" w:hAnsi="Times New Roman"/>
              </w:rPr>
            </w:pPr>
            <w:r>
              <w:rPr>
                <w:rFonts w:ascii="Times New Roman" w:hAnsi="Times New Roman"/>
              </w:rPr>
              <w:t>03/08</w:t>
            </w:r>
          </w:p>
        </w:tc>
        <w:tc>
          <w:tcPr>
            <w:tcW w:w="7650" w:type="dxa"/>
          </w:tcPr>
          <w:p w14:paraId="7F5A493C" w14:textId="77777777" w:rsidR="00EA14C4" w:rsidRPr="00AC3B72" w:rsidRDefault="00EA14C4" w:rsidP="000936AC">
            <w:pPr>
              <w:jc w:val="center"/>
              <w:rPr>
                <w:rFonts w:ascii="Times New Roman" w:hAnsi="Times New Roman"/>
                <w:b/>
              </w:rPr>
            </w:pPr>
            <w:r>
              <w:rPr>
                <w:rFonts w:ascii="Times New Roman" w:hAnsi="Times New Roman"/>
                <w:b/>
              </w:rPr>
              <w:t>SPRING BREAK</w:t>
            </w:r>
          </w:p>
        </w:tc>
      </w:tr>
    </w:tbl>
    <w:p w14:paraId="520DAE2D" w14:textId="77777777" w:rsidR="00EA14C4" w:rsidRDefault="00EA14C4" w:rsidP="00EA14C4">
      <w:pPr>
        <w:jc w:val="center"/>
        <w:rPr>
          <w:rFonts w:ascii="Times New Roman" w:hAnsi="Times New Roman"/>
        </w:rPr>
      </w:pPr>
    </w:p>
    <w:p w14:paraId="71DFE855" w14:textId="77777777" w:rsidR="00EA14C4" w:rsidRDefault="00EA14C4" w:rsidP="00EA14C4">
      <w:pPr>
        <w:jc w:val="center"/>
        <w:rPr>
          <w:rFonts w:ascii="Times New Roman" w:hAnsi="Times New Roman"/>
          <w:b/>
        </w:rPr>
      </w:pPr>
      <w:r>
        <w:rPr>
          <w:rFonts w:ascii="Times New Roman" w:hAnsi="Times New Roman"/>
          <w:b/>
        </w:rPr>
        <w:lastRenderedPageBreak/>
        <w:t>Week 10</w:t>
      </w:r>
    </w:p>
    <w:p w14:paraId="35E10BFA"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798CF98D" w14:textId="77777777" w:rsidTr="000936AC">
        <w:tc>
          <w:tcPr>
            <w:tcW w:w="1615" w:type="dxa"/>
            <w:shd w:val="pct20" w:color="auto" w:fill="auto"/>
          </w:tcPr>
          <w:p w14:paraId="15953C7B"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193DF92D"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26B1E86A" w14:textId="77777777" w:rsidTr="000936AC">
        <w:tc>
          <w:tcPr>
            <w:tcW w:w="1615" w:type="dxa"/>
          </w:tcPr>
          <w:p w14:paraId="304E9DFE" w14:textId="77777777" w:rsidR="00EA14C4" w:rsidRDefault="00EA14C4" w:rsidP="000936AC">
            <w:pPr>
              <w:jc w:val="center"/>
              <w:rPr>
                <w:rFonts w:ascii="Times New Roman" w:hAnsi="Times New Roman"/>
              </w:rPr>
            </w:pPr>
            <w:r>
              <w:rPr>
                <w:rFonts w:ascii="Times New Roman" w:hAnsi="Times New Roman"/>
              </w:rPr>
              <w:t>03/13</w:t>
            </w:r>
          </w:p>
        </w:tc>
        <w:tc>
          <w:tcPr>
            <w:tcW w:w="7650" w:type="dxa"/>
          </w:tcPr>
          <w:p w14:paraId="530FF835" w14:textId="77777777" w:rsidR="00EA14C4" w:rsidRPr="00751F0D" w:rsidRDefault="00EA14C4" w:rsidP="000936AC">
            <w:pPr>
              <w:pStyle w:val="ListParagraph"/>
              <w:numPr>
                <w:ilvl w:val="0"/>
                <w:numId w:val="5"/>
              </w:numPr>
              <w:rPr>
                <w:rFonts w:ascii="Times New Roman" w:hAnsi="Times New Roman"/>
              </w:rPr>
            </w:pPr>
            <w:r>
              <w:rPr>
                <w:rFonts w:ascii="Times New Roman" w:hAnsi="Times New Roman"/>
              </w:rPr>
              <w:t xml:space="preserve">Gonzalez, </w:t>
            </w:r>
            <w:r>
              <w:rPr>
                <w:rFonts w:ascii="Times New Roman" w:hAnsi="Times New Roman"/>
                <w:i/>
              </w:rPr>
              <w:t>Crossing Vines</w:t>
            </w:r>
          </w:p>
        </w:tc>
      </w:tr>
      <w:tr w:rsidR="00EA14C4" w14:paraId="4803A977" w14:textId="77777777" w:rsidTr="000936AC">
        <w:tc>
          <w:tcPr>
            <w:tcW w:w="1615" w:type="dxa"/>
          </w:tcPr>
          <w:p w14:paraId="122DF836" w14:textId="77777777" w:rsidR="00EA14C4" w:rsidRDefault="00EA14C4" w:rsidP="000936AC">
            <w:pPr>
              <w:jc w:val="center"/>
              <w:rPr>
                <w:rFonts w:ascii="Times New Roman" w:hAnsi="Times New Roman"/>
              </w:rPr>
            </w:pPr>
            <w:r>
              <w:rPr>
                <w:rFonts w:ascii="Times New Roman" w:hAnsi="Times New Roman"/>
              </w:rPr>
              <w:t>03/15</w:t>
            </w:r>
          </w:p>
        </w:tc>
        <w:tc>
          <w:tcPr>
            <w:tcW w:w="7650" w:type="dxa"/>
          </w:tcPr>
          <w:p w14:paraId="0897F0F5" w14:textId="77777777" w:rsidR="00EA14C4" w:rsidRPr="00751F0D" w:rsidRDefault="00EA14C4" w:rsidP="000936AC">
            <w:pPr>
              <w:pStyle w:val="ListParagraph"/>
              <w:numPr>
                <w:ilvl w:val="0"/>
                <w:numId w:val="5"/>
              </w:numPr>
              <w:rPr>
                <w:rFonts w:ascii="Times New Roman" w:hAnsi="Times New Roman"/>
              </w:rPr>
            </w:pPr>
            <w:r>
              <w:rPr>
                <w:rFonts w:ascii="Times New Roman" w:hAnsi="Times New Roman"/>
              </w:rPr>
              <w:t xml:space="preserve">Select episode of </w:t>
            </w:r>
            <w:r>
              <w:rPr>
                <w:rFonts w:ascii="Times New Roman" w:hAnsi="Times New Roman"/>
                <w:i/>
              </w:rPr>
              <w:t>Looking</w:t>
            </w:r>
          </w:p>
        </w:tc>
      </w:tr>
    </w:tbl>
    <w:p w14:paraId="4F89187D" w14:textId="77777777" w:rsidR="00EA14C4" w:rsidRDefault="00EA14C4" w:rsidP="00EA14C4">
      <w:pPr>
        <w:jc w:val="center"/>
        <w:rPr>
          <w:rFonts w:ascii="Times New Roman" w:hAnsi="Times New Roman"/>
        </w:rPr>
      </w:pPr>
    </w:p>
    <w:p w14:paraId="597D6094" w14:textId="77777777" w:rsidR="00EA14C4" w:rsidRDefault="00EA14C4" w:rsidP="00EA14C4">
      <w:pPr>
        <w:jc w:val="center"/>
        <w:rPr>
          <w:rFonts w:ascii="Times New Roman" w:hAnsi="Times New Roman"/>
          <w:b/>
        </w:rPr>
      </w:pPr>
      <w:r>
        <w:rPr>
          <w:rFonts w:ascii="Times New Roman" w:hAnsi="Times New Roman"/>
          <w:b/>
        </w:rPr>
        <w:t>Week 11</w:t>
      </w:r>
    </w:p>
    <w:p w14:paraId="39EF008E"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0FCE2D27" w14:textId="77777777" w:rsidTr="000936AC">
        <w:tc>
          <w:tcPr>
            <w:tcW w:w="1615" w:type="dxa"/>
            <w:shd w:val="pct20" w:color="auto" w:fill="auto"/>
          </w:tcPr>
          <w:p w14:paraId="20F52BEB"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78A29229"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5020F3B5" w14:textId="77777777" w:rsidTr="000936AC">
        <w:tc>
          <w:tcPr>
            <w:tcW w:w="1615" w:type="dxa"/>
          </w:tcPr>
          <w:p w14:paraId="73A6E730" w14:textId="77777777" w:rsidR="00EA14C4" w:rsidRDefault="00EA14C4" w:rsidP="000936AC">
            <w:pPr>
              <w:jc w:val="center"/>
              <w:rPr>
                <w:rFonts w:ascii="Times New Roman" w:hAnsi="Times New Roman"/>
              </w:rPr>
            </w:pPr>
            <w:r>
              <w:rPr>
                <w:rFonts w:ascii="Times New Roman" w:hAnsi="Times New Roman"/>
              </w:rPr>
              <w:t>03/20</w:t>
            </w:r>
          </w:p>
        </w:tc>
        <w:tc>
          <w:tcPr>
            <w:tcW w:w="7650" w:type="dxa"/>
          </w:tcPr>
          <w:p w14:paraId="65001B37" w14:textId="77777777" w:rsidR="00EA14C4" w:rsidRPr="00751F0D" w:rsidRDefault="00EA14C4" w:rsidP="000936AC">
            <w:pPr>
              <w:pStyle w:val="ListParagraph"/>
              <w:numPr>
                <w:ilvl w:val="0"/>
                <w:numId w:val="5"/>
              </w:numPr>
              <w:rPr>
                <w:rFonts w:ascii="Times New Roman" w:hAnsi="Times New Roman"/>
              </w:rPr>
            </w:pPr>
            <w:r w:rsidRPr="00751F0D">
              <w:rPr>
                <w:rFonts w:ascii="Times New Roman" w:hAnsi="Times New Roman"/>
              </w:rPr>
              <w:t xml:space="preserve">Bechdel, </w:t>
            </w:r>
            <w:r w:rsidRPr="00751F0D">
              <w:rPr>
                <w:rFonts w:ascii="Times New Roman" w:hAnsi="Times New Roman"/>
                <w:i/>
              </w:rPr>
              <w:t>Fun Home</w:t>
            </w:r>
          </w:p>
        </w:tc>
      </w:tr>
      <w:tr w:rsidR="00EA14C4" w14:paraId="6981B093" w14:textId="77777777" w:rsidTr="000936AC">
        <w:trPr>
          <w:trHeight w:val="251"/>
        </w:trPr>
        <w:tc>
          <w:tcPr>
            <w:tcW w:w="1615" w:type="dxa"/>
          </w:tcPr>
          <w:p w14:paraId="1B3241B8" w14:textId="77777777" w:rsidR="00EA14C4" w:rsidRDefault="00EA14C4" w:rsidP="000936AC">
            <w:pPr>
              <w:jc w:val="center"/>
              <w:rPr>
                <w:rFonts w:ascii="Times New Roman" w:hAnsi="Times New Roman"/>
              </w:rPr>
            </w:pPr>
            <w:r>
              <w:rPr>
                <w:rFonts w:ascii="Times New Roman" w:hAnsi="Times New Roman"/>
              </w:rPr>
              <w:t>03/22</w:t>
            </w:r>
          </w:p>
        </w:tc>
        <w:tc>
          <w:tcPr>
            <w:tcW w:w="7650" w:type="dxa"/>
          </w:tcPr>
          <w:p w14:paraId="720FF6F3" w14:textId="77777777" w:rsidR="00EA14C4" w:rsidRPr="00751F0D" w:rsidRDefault="00EA14C4" w:rsidP="000936AC">
            <w:pPr>
              <w:pStyle w:val="ListParagraph"/>
              <w:numPr>
                <w:ilvl w:val="0"/>
                <w:numId w:val="5"/>
              </w:numPr>
              <w:rPr>
                <w:rFonts w:ascii="Times New Roman" w:hAnsi="Times New Roman"/>
              </w:rPr>
            </w:pPr>
            <w:r w:rsidRPr="00751F0D">
              <w:rPr>
                <w:rFonts w:ascii="Times New Roman" w:hAnsi="Times New Roman"/>
              </w:rPr>
              <w:t xml:space="preserve">Bechdel, </w:t>
            </w:r>
            <w:r w:rsidRPr="00751F0D">
              <w:rPr>
                <w:rFonts w:ascii="Times New Roman" w:hAnsi="Times New Roman"/>
                <w:i/>
              </w:rPr>
              <w:t>Fun Home</w:t>
            </w:r>
          </w:p>
        </w:tc>
      </w:tr>
    </w:tbl>
    <w:p w14:paraId="396F1AFC" w14:textId="77777777" w:rsidR="00EA14C4" w:rsidRDefault="00EA14C4" w:rsidP="00EA14C4">
      <w:pPr>
        <w:jc w:val="center"/>
        <w:rPr>
          <w:rFonts w:ascii="Times New Roman" w:hAnsi="Times New Roman"/>
          <w:b/>
        </w:rPr>
      </w:pPr>
      <w:r>
        <w:rPr>
          <w:rFonts w:ascii="Times New Roman" w:hAnsi="Times New Roman"/>
          <w:b/>
        </w:rPr>
        <w:t>Week 12</w:t>
      </w:r>
    </w:p>
    <w:p w14:paraId="766B1A06"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71375D53" w14:textId="77777777" w:rsidTr="000936AC">
        <w:tc>
          <w:tcPr>
            <w:tcW w:w="1615" w:type="dxa"/>
            <w:shd w:val="pct20" w:color="auto" w:fill="auto"/>
          </w:tcPr>
          <w:p w14:paraId="05D24847"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6F2B7513"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1521D9D0" w14:textId="77777777" w:rsidTr="000936AC">
        <w:tc>
          <w:tcPr>
            <w:tcW w:w="1615" w:type="dxa"/>
          </w:tcPr>
          <w:p w14:paraId="74042A11" w14:textId="77777777" w:rsidR="00EA14C4" w:rsidRDefault="00EA14C4" w:rsidP="000936AC">
            <w:pPr>
              <w:jc w:val="center"/>
              <w:rPr>
                <w:rFonts w:ascii="Times New Roman" w:hAnsi="Times New Roman"/>
              </w:rPr>
            </w:pPr>
            <w:r>
              <w:rPr>
                <w:rFonts w:ascii="Times New Roman" w:hAnsi="Times New Roman"/>
              </w:rPr>
              <w:t>03/27</w:t>
            </w:r>
          </w:p>
        </w:tc>
        <w:tc>
          <w:tcPr>
            <w:tcW w:w="7650" w:type="dxa"/>
          </w:tcPr>
          <w:p w14:paraId="5ECEC430" w14:textId="77777777" w:rsidR="00EA14C4" w:rsidRPr="0069667F" w:rsidRDefault="00EA14C4" w:rsidP="000936AC">
            <w:pPr>
              <w:pStyle w:val="ListParagraph"/>
              <w:numPr>
                <w:ilvl w:val="0"/>
                <w:numId w:val="5"/>
              </w:numPr>
              <w:rPr>
                <w:rFonts w:ascii="Times New Roman" w:hAnsi="Times New Roman"/>
              </w:rPr>
            </w:pPr>
            <w:r w:rsidRPr="00751F0D">
              <w:rPr>
                <w:rFonts w:ascii="Times New Roman" w:hAnsi="Times New Roman"/>
              </w:rPr>
              <w:t xml:space="preserve">Bechdel, </w:t>
            </w:r>
            <w:r w:rsidRPr="00751F0D">
              <w:rPr>
                <w:rFonts w:ascii="Times New Roman" w:hAnsi="Times New Roman"/>
                <w:i/>
              </w:rPr>
              <w:t>Fun Home</w:t>
            </w:r>
          </w:p>
          <w:p w14:paraId="3D494293" w14:textId="77777777" w:rsidR="00EA14C4" w:rsidRPr="0069667F" w:rsidRDefault="00EA14C4" w:rsidP="000936AC">
            <w:pPr>
              <w:pStyle w:val="ListParagraph"/>
              <w:numPr>
                <w:ilvl w:val="0"/>
                <w:numId w:val="5"/>
              </w:numPr>
              <w:rPr>
                <w:rFonts w:ascii="Times New Roman" w:hAnsi="Times New Roman"/>
              </w:rPr>
            </w:pPr>
            <w:r>
              <w:rPr>
                <w:rFonts w:ascii="Times New Roman" w:hAnsi="Times New Roman"/>
                <w:b/>
              </w:rPr>
              <w:t>Response 5 Due</w:t>
            </w:r>
          </w:p>
          <w:p w14:paraId="3E8BD2C6" w14:textId="77777777" w:rsidR="00EA14C4" w:rsidRPr="00751F0D" w:rsidRDefault="00EA14C4" w:rsidP="000936AC">
            <w:pPr>
              <w:pStyle w:val="ListParagraph"/>
              <w:numPr>
                <w:ilvl w:val="0"/>
                <w:numId w:val="5"/>
              </w:numPr>
              <w:rPr>
                <w:rFonts w:ascii="Times New Roman" w:hAnsi="Times New Roman"/>
              </w:rPr>
            </w:pPr>
            <w:r>
              <w:rPr>
                <w:rFonts w:ascii="Times New Roman" w:hAnsi="Times New Roman"/>
                <w:b/>
              </w:rPr>
              <w:t>Presentation: Group 5</w:t>
            </w:r>
          </w:p>
        </w:tc>
      </w:tr>
      <w:tr w:rsidR="00EA14C4" w14:paraId="5F792D9E" w14:textId="77777777" w:rsidTr="000936AC">
        <w:tc>
          <w:tcPr>
            <w:tcW w:w="1615" w:type="dxa"/>
          </w:tcPr>
          <w:p w14:paraId="4EADB8E8" w14:textId="77777777" w:rsidR="00EA14C4" w:rsidRDefault="00EA14C4" w:rsidP="000936AC">
            <w:pPr>
              <w:jc w:val="center"/>
              <w:rPr>
                <w:rFonts w:ascii="Times New Roman" w:hAnsi="Times New Roman"/>
              </w:rPr>
            </w:pPr>
            <w:r>
              <w:rPr>
                <w:rFonts w:ascii="Times New Roman" w:hAnsi="Times New Roman"/>
              </w:rPr>
              <w:t>0329</w:t>
            </w:r>
          </w:p>
        </w:tc>
        <w:tc>
          <w:tcPr>
            <w:tcW w:w="7650" w:type="dxa"/>
          </w:tcPr>
          <w:p w14:paraId="799B8CE5" w14:textId="77777777" w:rsidR="00EA14C4" w:rsidRPr="00751F0D" w:rsidRDefault="00EA14C4" w:rsidP="000936AC">
            <w:pPr>
              <w:pStyle w:val="ListParagraph"/>
              <w:numPr>
                <w:ilvl w:val="0"/>
                <w:numId w:val="5"/>
              </w:numPr>
              <w:rPr>
                <w:rFonts w:ascii="Times New Roman" w:hAnsi="Times New Roman"/>
              </w:rPr>
            </w:pPr>
            <w:r w:rsidRPr="00751F0D">
              <w:rPr>
                <w:rFonts w:ascii="Times New Roman" w:hAnsi="Times New Roman"/>
              </w:rPr>
              <w:t xml:space="preserve">Bechdel, </w:t>
            </w:r>
            <w:r w:rsidRPr="00751F0D">
              <w:rPr>
                <w:rFonts w:ascii="Times New Roman" w:hAnsi="Times New Roman"/>
                <w:i/>
              </w:rPr>
              <w:t>Fun Home</w:t>
            </w:r>
          </w:p>
        </w:tc>
      </w:tr>
    </w:tbl>
    <w:p w14:paraId="46D7ED20" w14:textId="77777777" w:rsidR="00EA14C4" w:rsidRDefault="00EA14C4" w:rsidP="00EA14C4">
      <w:pPr>
        <w:jc w:val="center"/>
        <w:rPr>
          <w:rFonts w:ascii="Times New Roman" w:hAnsi="Times New Roman"/>
        </w:rPr>
      </w:pPr>
    </w:p>
    <w:p w14:paraId="64B0BF96" w14:textId="77777777" w:rsidR="00EA14C4" w:rsidRDefault="00EA14C4" w:rsidP="00EA14C4">
      <w:pPr>
        <w:jc w:val="center"/>
        <w:rPr>
          <w:rFonts w:ascii="Times New Roman" w:hAnsi="Times New Roman"/>
          <w:b/>
        </w:rPr>
      </w:pPr>
    </w:p>
    <w:p w14:paraId="6BB2CAF6" w14:textId="77777777" w:rsidR="00EA14C4" w:rsidRDefault="00EA14C4" w:rsidP="00EA14C4">
      <w:pPr>
        <w:jc w:val="center"/>
        <w:rPr>
          <w:rFonts w:ascii="Times New Roman" w:hAnsi="Times New Roman"/>
          <w:b/>
        </w:rPr>
      </w:pPr>
      <w:r>
        <w:rPr>
          <w:rFonts w:ascii="Times New Roman" w:hAnsi="Times New Roman"/>
          <w:b/>
        </w:rPr>
        <w:t>Week 13</w:t>
      </w:r>
    </w:p>
    <w:p w14:paraId="452127AB"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4ABB98C5" w14:textId="77777777" w:rsidTr="000936AC">
        <w:tc>
          <w:tcPr>
            <w:tcW w:w="1615" w:type="dxa"/>
            <w:shd w:val="pct20" w:color="auto" w:fill="auto"/>
          </w:tcPr>
          <w:p w14:paraId="23FB9EF8"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070E4D64"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6FB76C3B" w14:textId="77777777" w:rsidTr="000936AC">
        <w:tc>
          <w:tcPr>
            <w:tcW w:w="1615" w:type="dxa"/>
          </w:tcPr>
          <w:p w14:paraId="19E09430" w14:textId="77777777" w:rsidR="00EA14C4" w:rsidRDefault="00EA14C4" w:rsidP="000936AC">
            <w:pPr>
              <w:jc w:val="center"/>
              <w:rPr>
                <w:rFonts w:ascii="Times New Roman" w:hAnsi="Times New Roman"/>
              </w:rPr>
            </w:pPr>
            <w:r>
              <w:rPr>
                <w:rFonts w:ascii="Times New Roman" w:hAnsi="Times New Roman"/>
              </w:rPr>
              <w:t>04/03</w:t>
            </w:r>
          </w:p>
        </w:tc>
        <w:tc>
          <w:tcPr>
            <w:tcW w:w="7650" w:type="dxa"/>
          </w:tcPr>
          <w:p w14:paraId="57A1A803" w14:textId="77777777" w:rsidR="00EA14C4" w:rsidRPr="0069667F" w:rsidRDefault="00EA14C4" w:rsidP="000936AC">
            <w:pPr>
              <w:pStyle w:val="ListParagraph"/>
              <w:numPr>
                <w:ilvl w:val="0"/>
                <w:numId w:val="5"/>
              </w:numPr>
              <w:rPr>
                <w:rFonts w:ascii="Times New Roman" w:hAnsi="Times New Roman"/>
              </w:rPr>
            </w:pPr>
            <w:r>
              <w:rPr>
                <w:rFonts w:ascii="Times New Roman" w:hAnsi="Times New Roman"/>
              </w:rPr>
              <w:t xml:space="preserve">Select episode of </w:t>
            </w:r>
            <w:r>
              <w:rPr>
                <w:rFonts w:ascii="Times New Roman" w:hAnsi="Times New Roman"/>
                <w:i/>
              </w:rPr>
              <w:t>RuPaul</w:t>
            </w:r>
            <w:r>
              <w:rPr>
                <w:rFonts w:ascii="Helvetica" w:eastAsia="Helvetica" w:hAnsi="Helvetica" w:cs="Helvetica"/>
                <w:i/>
              </w:rPr>
              <w:t>’</w:t>
            </w:r>
            <w:r>
              <w:rPr>
                <w:rFonts w:ascii="Times New Roman" w:hAnsi="Times New Roman"/>
                <w:i/>
              </w:rPr>
              <w:t>s Drag Race</w:t>
            </w:r>
          </w:p>
        </w:tc>
      </w:tr>
      <w:tr w:rsidR="00EA14C4" w14:paraId="68FE232D" w14:textId="77777777" w:rsidTr="000936AC">
        <w:tc>
          <w:tcPr>
            <w:tcW w:w="1615" w:type="dxa"/>
          </w:tcPr>
          <w:p w14:paraId="6ABFF7E9" w14:textId="77777777" w:rsidR="00EA14C4" w:rsidRDefault="00EA14C4" w:rsidP="000936AC">
            <w:pPr>
              <w:jc w:val="center"/>
              <w:rPr>
                <w:rFonts w:ascii="Times New Roman" w:hAnsi="Times New Roman"/>
              </w:rPr>
            </w:pPr>
            <w:r>
              <w:rPr>
                <w:rFonts w:ascii="Times New Roman" w:hAnsi="Times New Roman"/>
              </w:rPr>
              <w:t>04/05</w:t>
            </w:r>
          </w:p>
        </w:tc>
        <w:tc>
          <w:tcPr>
            <w:tcW w:w="7650" w:type="dxa"/>
          </w:tcPr>
          <w:p w14:paraId="619695CF" w14:textId="77777777" w:rsidR="00EA14C4" w:rsidRPr="00AC3B72" w:rsidRDefault="00EA14C4" w:rsidP="000936AC">
            <w:pPr>
              <w:pStyle w:val="ListParagraph"/>
              <w:numPr>
                <w:ilvl w:val="0"/>
                <w:numId w:val="3"/>
              </w:numPr>
              <w:rPr>
                <w:rFonts w:ascii="Times New Roman" w:hAnsi="Times New Roman"/>
                <w:b/>
              </w:rPr>
            </w:pPr>
            <w:r w:rsidRPr="00AC3B72">
              <w:rPr>
                <w:rFonts w:ascii="Times New Roman" w:hAnsi="Times New Roman"/>
                <w:b/>
              </w:rPr>
              <w:t xml:space="preserve">Class will have online assignment. Professor will be out </w:t>
            </w:r>
            <w:r>
              <w:rPr>
                <w:rFonts w:ascii="Times New Roman" w:hAnsi="Times New Roman"/>
                <w:b/>
              </w:rPr>
              <w:t xml:space="preserve">of town </w:t>
            </w:r>
            <w:r w:rsidRPr="00AC3B72">
              <w:rPr>
                <w:rFonts w:ascii="Times New Roman" w:hAnsi="Times New Roman"/>
                <w:b/>
              </w:rPr>
              <w:t xml:space="preserve">for a conference. </w:t>
            </w:r>
          </w:p>
        </w:tc>
      </w:tr>
    </w:tbl>
    <w:p w14:paraId="789874A6" w14:textId="77777777" w:rsidR="00EA14C4" w:rsidRDefault="00EA14C4" w:rsidP="00EA14C4">
      <w:pPr>
        <w:jc w:val="center"/>
        <w:rPr>
          <w:rFonts w:ascii="Times New Roman" w:hAnsi="Times New Roman"/>
        </w:rPr>
      </w:pPr>
    </w:p>
    <w:p w14:paraId="0BBFF573" w14:textId="77777777" w:rsidR="00EA14C4" w:rsidRDefault="00EA14C4" w:rsidP="00EA14C4">
      <w:pPr>
        <w:jc w:val="center"/>
        <w:rPr>
          <w:rFonts w:ascii="Times New Roman" w:hAnsi="Times New Roman"/>
          <w:b/>
        </w:rPr>
      </w:pPr>
      <w:r>
        <w:rPr>
          <w:rFonts w:ascii="Times New Roman" w:hAnsi="Times New Roman"/>
          <w:b/>
        </w:rPr>
        <w:t>Week 14</w:t>
      </w:r>
    </w:p>
    <w:p w14:paraId="5E37FB0B"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4D77D211" w14:textId="77777777" w:rsidTr="000936AC">
        <w:tc>
          <w:tcPr>
            <w:tcW w:w="1615" w:type="dxa"/>
            <w:shd w:val="pct20" w:color="auto" w:fill="auto"/>
          </w:tcPr>
          <w:p w14:paraId="24A6ACAA"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293ABD2B"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2BEF64D6" w14:textId="77777777" w:rsidTr="000936AC">
        <w:tc>
          <w:tcPr>
            <w:tcW w:w="1615" w:type="dxa"/>
          </w:tcPr>
          <w:p w14:paraId="08C2BFE7" w14:textId="77777777" w:rsidR="00EA14C4" w:rsidRDefault="00EA14C4" w:rsidP="000936AC">
            <w:pPr>
              <w:jc w:val="center"/>
              <w:rPr>
                <w:rFonts w:ascii="Times New Roman" w:hAnsi="Times New Roman"/>
              </w:rPr>
            </w:pPr>
            <w:r>
              <w:rPr>
                <w:rFonts w:ascii="Times New Roman" w:hAnsi="Times New Roman"/>
              </w:rPr>
              <w:t>04/10</w:t>
            </w:r>
          </w:p>
        </w:tc>
        <w:tc>
          <w:tcPr>
            <w:tcW w:w="7650" w:type="dxa"/>
          </w:tcPr>
          <w:p w14:paraId="3248BFB6" w14:textId="77777777" w:rsidR="00EA14C4" w:rsidRPr="00751F0D" w:rsidRDefault="00EA14C4" w:rsidP="000936AC">
            <w:pPr>
              <w:pStyle w:val="ListParagraph"/>
              <w:numPr>
                <w:ilvl w:val="0"/>
                <w:numId w:val="3"/>
              </w:numPr>
              <w:rPr>
                <w:rFonts w:ascii="Times New Roman" w:hAnsi="Times New Roman"/>
              </w:rPr>
            </w:pPr>
            <w:r>
              <w:rPr>
                <w:rFonts w:ascii="Times New Roman" w:hAnsi="Times New Roman"/>
              </w:rPr>
              <w:t xml:space="preserve">Lemus, </w:t>
            </w:r>
            <w:r>
              <w:rPr>
                <w:rFonts w:ascii="Times New Roman" w:hAnsi="Times New Roman"/>
                <w:i/>
              </w:rPr>
              <w:t>Trace Elements of Random Tea Parties</w:t>
            </w:r>
          </w:p>
        </w:tc>
      </w:tr>
      <w:tr w:rsidR="00EA14C4" w14:paraId="753ACD2C" w14:textId="77777777" w:rsidTr="000936AC">
        <w:tc>
          <w:tcPr>
            <w:tcW w:w="1615" w:type="dxa"/>
          </w:tcPr>
          <w:p w14:paraId="19FC36AB" w14:textId="77777777" w:rsidR="00EA14C4" w:rsidRDefault="00EA14C4" w:rsidP="000936AC">
            <w:pPr>
              <w:jc w:val="center"/>
              <w:rPr>
                <w:rFonts w:ascii="Times New Roman" w:hAnsi="Times New Roman"/>
              </w:rPr>
            </w:pPr>
            <w:r>
              <w:rPr>
                <w:rFonts w:ascii="Times New Roman" w:hAnsi="Times New Roman"/>
              </w:rPr>
              <w:t>04/12</w:t>
            </w:r>
          </w:p>
        </w:tc>
        <w:tc>
          <w:tcPr>
            <w:tcW w:w="7650" w:type="dxa"/>
          </w:tcPr>
          <w:p w14:paraId="7BC9F830" w14:textId="77777777" w:rsidR="00EA14C4" w:rsidRPr="0069667F" w:rsidRDefault="00EA14C4" w:rsidP="000936AC">
            <w:pPr>
              <w:pStyle w:val="ListParagraph"/>
              <w:numPr>
                <w:ilvl w:val="0"/>
                <w:numId w:val="3"/>
              </w:numPr>
              <w:rPr>
                <w:rFonts w:ascii="Times New Roman" w:hAnsi="Times New Roman"/>
              </w:rPr>
            </w:pPr>
            <w:r>
              <w:rPr>
                <w:rFonts w:ascii="Times New Roman" w:hAnsi="Times New Roman"/>
              </w:rPr>
              <w:t xml:space="preserve">Lemus, </w:t>
            </w:r>
            <w:r>
              <w:rPr>
                <w:rFonts w:ascii="Times New Roman" w:hAnsi="Times New Roman"/>
                <w:i/>
              </w:rPr>
              <w:t>Trace Elements of Random Tea Parties</w:t>
            </w:r>
          </w:p>
          <w:p w14:paraId="0E4340E0" w14:textId="77777777" w:rsidR="00EA14C4" w:rsidRPr="0069667F" w:rsidRDefault="00EA14C4" w:rsidP="000936AC">
            <w:pPr>
              <w:pStyle w:val="ListParagraph"/>
              <w:numPr>
                <w:ilvl w:val="0"/>
                <w:numId w:val="3"/>
              </w:numPr>
              <w:rPr>
                <w:rFonts w:ascii="Times New Roman" w:hAnsi="Times New Roman"/>
              </w:rPr>
            </w:pPr>
            <w:r>
              <w:rPr>
                <w:rFonts w:ascii="Times New Roman" w:hAnsi="Times New Roman"/>
                <w:b/>
              </w:rPr>
              <w:t>Response 6 Due</w:t>
            </w:r>
          </w:p>
          <w:p w14:paraId="451C9988" w14:textId="77777777" w:rsidR="00EA14C4" w:rsidRPr="00751F0D" w:rsidRDefault="00EA14C4" w:rsidP="000936AC">
            <w:pPr>
              <w:pStyle w:val="ListParagraph"/>
              <w:numPr>
                <w:ilvl w:val="0"/>
                <w:numId w:val="3"/>
              </w:numPr>
              <w:rPr>
                <w:rFonts w:ascii="Times New Roman" w:hAnsi="Times New Roman"/>
              </w:rPr>
            </w:pPr>
            <w:r>
              <w:rPr>
                <w:rFonts w:ascii="Times New Roman" w:hAnsi="Times New Roman"/>
                <w:b/>
              </w:rPr>
              <w:t>Presentation: Group 6</w:t>
            </w:r>
          </w:p>
        </w:tc>
      </w:tr>
    </w:tbl>
    <w:p w14:paraId="6BDDF7DC" w14:textId="77777777" w:rsidR="00EA14C4" w:rsidRDefault="00EA14C4" w:rsidP="00EA14C4">
      <w:pPr>
        <w:jc w:val="center"/>
        <w:rPr>
          <w:rFonts w:ascii="Times New Roman" w:hAnsi="Times New Roman"/>
        </w:rPr>
      </w:pPr>
    </w:p>
    <w:p w14:paraId="3D7A9BE6" w14:textId="77777777" w:rsidR="00EA14C4" w:rsidRDefault="00EA14C4" w:rsidP="00EA14C4">
      <w:pPr>
        <w:jc w:val="center"/>
        <w:rPr>
          <w:rFonts w:ascii="Times New Roman" w:hAnsi="Times New Roman"/>
          <w:b/>
        </w:rPr>
      </w:pPr>
      <w:r>
        <w:rPr>
          <w:rFonts w:ascii="Times New Roman" w:hAnsi="Times New Roman"/>
          <w:b/>
        </w:rPr>
        <w:t>Week 15</w:t>
      </w:r>
    </w:p>
    <w:p w14:paraId="23BB8C77"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2019EFB7" w14:textId="77777777" w:rsidTr="000936AC">
        <w:tc>
          <w:tcPr>
            <w:tcW w:w="1615" w:type="dxa"/>
            <w:shd w:val="pct20" w:color="auto" w:fill="auto"/>
          </w:tcPr>
          <w:p w14:paraId="6D0876C3"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78C10641"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79F3D31D" w14:textId="77777777" w:rsidTr="000936AC">
        <w:tc>
          <w:tcPr>
            <w:tcW w:w="1615" w:type="dxa"/>
          </w:tcPr>
          <w:p w14:paraId="1E0DFBF3" w14:textId="77777777" w:rsidR="00EA14C4" w:rsidRDefault="00EA14C4" w:rsidP="000936AC">
            <w:pPr>
              <w:jc w:val="center"/>
              <w:rPr>
                <w:rFonts w:ascii="Times New Roman" w:hAnsi="Times New Roman"/>
              </w:rPr>
            </w:pPr>
            <w:r>
              <w:rPr>
                <w:rFonts w:ascii="Times New Roman" w:hAnsi="Times New Roman"/>
              </w:rPr>
              <w:t>04/17</w:t>
            </w:r>
          </w:p>
        </w:tc>
        <w:tc>
          <w:tcPr>
            <w:tcW w:w="7650" w:type="dxa"/>
          </w:tcPr>
          <w:p w14:paraId="19876329" w14:textId="77777777" w:rsidR="00EA14C4" w:rsidRPr="00751F0D" w:rsidRDefault="00EA14C4" w:rsidP="000936AC">
            <w:pPr>
              <w:pStyle w:val="ListParagraph"/>
              <w:numPr>
                <w:ilvl w:val="0"/>
                <w:numId w:val="3"/>
              </w:numPr>
              <w:rPr>
                <w:rFonts w:ascii="Times New Roman" w:hAnsi="Times New Roman"/>
              </w:rPr>
            </w:pPr>
            <w:r>
              <w:rPr>
                <w:rFonts w:ascii="Times New Roman" w:hAnsi="Times New Roman"/>
              </w:rPr>
              <w:t xml:space="preserve">Lemus, </w:t>
            </w:r>
            <w:r>
              <w:rPr>
                <w:rFonts w:ascii="Times New Roman" w:hAnsi="Times New Roman"/>
                <w:i/>
              </w:rPr>
              <w:t>Trace Elements of Random Tea Parties</w:t>
            </w:r>
          </w:p>
        </w:tc>
      </w:tr>
      <w:tr w:rsidR="00EA14C4" w14:paraId="36272A98" w14:textId="77777777" w:rsidTr="000936AC">
        <w:tc>
          <w:tcPr>
            <w:tcW w:w="1615" w:type="dxa"/>
          </w:tcPr>
          <w:p w14:paraId="19F6FAB8" w14:textId="77777777" w:rsidR="00EA14C4" w:rsidRDefault="00EA14C4" w:rsidP="000936AC">
            <w:pPr>
              <w:jc w:val="center"/>
              <w:rPr>
                <w:rFonts w:ascii="Times New Roman" w:hAnsi="Times New Roman"/>
              </w:rPr>
            </w:pPr>
            <w:r>
              <w:rPr>
                <w:rFonts w:ascii="Times New Roman" w:hAnsi="Times New Roman"/>
              </w:rPr>
              <w:t>04/19</w:t>
            </w:r>
          </w:p>
        </w:tc>
        <w:tc>
          <w:tcPr>
            <w:tcW w:w="7650" w:type="dxa"/>
          </w:tcPr>
          <w:p w14:paraId="32FD2FFF" w14:textId="77777777" w:rsidR="00EA14C4" w:rsidRPr="00751F0D" w:rsidRDefault="00EA14C4" w:rsidP="000936AC">
            <w:pPr>
              <w:pStyle w:val="ListParagraph"/>
              <w:numPr>
                <w:ilvl w:val="0"/>
                <w:numId w:val="3"/>
              </w:numPr>
              <w:rPr>
                <w:rFonts w:ascii="Times New Roman" w:hAnsi="Times New Roman"/>
              </w:rPr>
            </w:pPr>
            <w:r>
              <w:rPr>
                <w:rFonts w:ascii="Times New Roman" w:hAnsi="Times New Roman"/>
              </w:rPr>
              <w:t xml:space="preserve">Lemus, </w:t>
            </w:r>
            <w:r>
              <w:rPr>
                <w:rFonts w:ascii="Times New Roman" w:hAnsi="Times New Roman"/>
                <w:i/>
              </w:rPr>
              <w:t>Trace Elements of Random Tea Parties</w:t>
            </w:r>
          </w:p>
        </w:tc>
      </w:tr>
    </w:tbl>
    <w:p w14:paraId="1799E4B6" w14:textId="77777777" w:rsidR="00EA14C4" w:rsidRDefault="00EA14C4" w:rsidP="00EA14C4">
      <w:pPr>
        <w:jc w:val="center"/>
        <w:rPr>
          <w:rFonts w:ascii="Times New Roman" w:hAnsi="Times New Roman"/>
        </w:rPr>
      </w:pPr>
    </w:p>
    <w:p w14:paraId="05E7C548" w14:textId="77777777" w:rsidR="00EA14C4" w:rsidRDefault="00EA14C4" w:rsidP="00EA14C4">
      <w:pPr>
        <w:jc w:val="center"/>
        <w:rPr>
          <w:rFonts w:ascii="Times New Roman" w:hAnsi="Times New Roman"/>
          <w:b/>
        </w:rPr>
      </w:pPr>
      <w:r>
        <w:rPr>
          <w:rFonts w:ascii="Times New Roman" w:hAnsi="Times New Roman"/>
          <w:b/>
        </w:rPr>
        <w:t>Week 16</w:t>
      </w:r>
    </w:p>
    <w:p w14:paraId="2788003F"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158DEDD6" w14:textId="77777777" w:rsidTr="000936AC">
        <w:tc>
          <w:tcPr>
            <w:tcW w:w="1615" w:type="dxa"/>
            <w:shd w:val="pct20" w:color="auto" w:fill="auto"/>
          </w:tcPr>
          <w:p w14:paraId="277E475B"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32843910"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7699F869" w14:textId="77777777" w:rsidTr="000936AC">
        <w:tc>
          <w:tcPr>
            <w:tcW w:w="1615" w:type="dxa"/>
          </w:tcPr>
          <w:p w14:paraId="00E9E81D" w14:textId="77777777" w:rsidR="00EA14C4" w:rsidRDefault="00EA14C4" w:rsidP="000936AC">
            <w:pPr>
              <w:jc w:val="center"/>
              <w:rPr>
                <w:rFonts w:ascii="Times New Roman" w:hAnsi="Times New Roman"/>
              </w:rPr>
            </w:pPr>
            <w:r>
              <w:rPr>
                <w:rFonts w:ascii="Times New Roman" w:hAnsi="Times New Roman"/>
              </w:rPr>
              <w:lastRenderedPageBreak/>
              <w:t>04/24</w:t>
            </w:r>
          </w:p>
        </w:tc>
        <w:tc>
          <w:tcPr>
            <w:tcW w:w="7650" w:type="dxa"/>
          </w:tcPr>
          <w:p w14:paraId="287A4AF2" w14:textId="77777777" w:rsidR="00EA14C4" w:rsidRPr="00AC3B72" w:rsidRDefault="00EA14C4" w:rsidP="000936AC">
            <w:pPr>
              <w:jc w:val="center"/>
              <w:rPr>
                <w:rFonts w:ascii="Times New Roman" w:hAnsi="Times New Roman"/>
                <w:b/>
              </w:rPr>
            </w:pPr>
            <w:r>
              <w:rPr>
                <w:rFonts w:ascii="Times New Roman" w:hAnsi="Times New Roman"/>
                <w:b/>
              </w:rPr>
              <w:t>READING DAY</w:t>
            </w:r>
          </w:p>
        </w:tc>
      </w:tr>
      <w:tr w:rsidR="00EA14C4" w14:paraId="2B143CA7" w14:textId="77777777" w:rsidTr="000936AC">
        <w:trPr>
          <w:trHeight w:val="251"/>
        </w:trPr>
        <w:tc>
          <w:tcPr>
            <w:tcW w:w="1615" w:type="dxa"/>
          </w:tcPr>
          <w:p w14:paraId="0BDBB8F7" w14:textId="77777777" w:rsidR="00EA14C4" w:rsidRDefault="00EA14C4" w:rsidP="000936AC">
            <w:pPr>
              <w:jc w:val="center"/>
              <w:rPr>
                <w:rFonts w:ascii="Times New Roman" w:hAnsi="Times New Roman"/>
              </w:rPr>
            </w:pPr>
            <w:r>
              <w:rPr>
                <w:rFonts w:ascii="Times New Roman" w:hAnsi="Times New Roman"/>
              </w:rPr>
              <w:t>04/26</w:t>
            </w:r>
          </w:p>
        </w:tc>
        <w:tc>
          <w:tcPr>
            <w:tcW w:w="7650" w:type="dxa"/>
          </w:tcPr>
          <w:p w14:paraId="07538B50" w14:textId="77777777" w:rsidR="00EA14C4" w:rsidRPr="009228C2" w:rsidRDefault="00EA14C4" w:rsidP="009228C2">
            <w:pPr>
              <w:jc w:val="center"/>
              <w:rPr>
                <w:rFonts w:ascii="Times New Roman" w:hAnsi="Times New Roman"/>
                <w:b/>
              </w:rPr>
            </w:pPr>
            <w:r>
              <w:rPr>
                <w:rFonts w:ascii="Times New Roman" w:hAnsi="Times New Roman"/>
                <w:b/>
              </w:rPr>
              <w:t>FINALS WEEK</w:t>
            </w:r>
          </w:p>
        </w:tc>
      </w:tr>
    </w:tbl>
    <w:p w14:paraId="42679C2C" w14:textId="77777777" w:rsidR="00EA14C4" w:rsidRDefault="00EA14C4" w:rsidP="00EA14C4">
      <w:pPr>
        <w:jc w:val="center"/>
        <w:rPr>
          <w:rFonts w:ascii="Times New Roman" w:hAnsi="Times New Roman"/>
        </w:rPr>
      </w:pPr>
    </w:p>
    <w:p w14:paraId="1BDF2518" w14:textId="77777777" w:rsidR="00EA14C4" w:rsidRPr="00E07C38" w:rsidRDefault="00EA14C4" w:rsidP="00EA14C4">
      <w:pPr>
        <w:jc w:val="center"/>
        <w:rPr>
          <w:rFonts w:ascii="Times New Roman" w:hAnsi="Times New Roman"/>
          <w:b/>
        </w:rPr>
      </w:pPr>
      <w:r>
        <w:rPr>
          <w:rFonts w:ascii="Times New Roman" w:hAnsi="Times New Roman"/>
          <w:b/>
        </w:rPr>
        <w:t>Week 17</w:t>
      </w:r>
    </w:p>
    <w:p w14:paraId="5A9ECCC7" w14:textId="77777777" w:rsidR="00EA14C4" w:rsidRDefault="00EA14C4" w:rsidP="00EA14C4">
      <w:pPr>
        <w:jc w:val="center"/>
        <w:rPr>
          <w:rFonts w:ascii="Times New Roman" w:hAnsi="Times New Roman"/>
        </w:rPr>
      </w:pPr>
    </w:p>
    <w:tbl>
      <w:tblPr>
        <w:tblStyle w:val="TableGrid"/>
        <w:tblW w:w="0" w:type="auto"/>
        <w:tblLook w:val="04A0" w:firstRow="1" w:lastRow="0" w:firstColumn="1" w:lastColumn="0" w:noHBand="0" w:noVBand="1"/>
      </w:tblPr>
      <w:tblGrid>
        <w:gridCol w:w="1615"/>
        <w:gridCol w:w="7650"/>
      </w:tblGrid>
      <w:tr w:rsidR="00EA14C4" w14:paraId="154D27C1" w14:textId="77777777" w:rsidTr="000936AC">
        <w:tc>
          <w:tcPr>
            <w:tcW w:w="1615" w:type="dxa"/>
            <w:shd w:val="pct20" w:color="auto" w:fill="auto"/>
          </w:tcPr>
          <w:p w14:paraId="1922DDF0" w14:textId="77777777" w:rsidR="00EA14C4" w:rsidRPr="00E07C38" w:rsidRDefault="00EA14C4" w:rsidP="000936AC">
            <w:pPr>
              <w:jc w:val="center"/>
              <w:rPr>
                <w:rFonts w:ascii="Times New Roman" w:hAnsi="Times New Roman"/>
                <w:b/>
              </w:rPr>
            </w:pPr>
            <w:r w:rsidRPr="00E07C38">
              <w:rPr>
                <w:rFonts w:ascii="Times New Roman" w:hAnsi="Times New Roman"/>
                <w:b/>
              </w:rPr>
              <w:t>Date</w:t>
            </w:r>
          </w:p>
        </w:tc>
        <w:tc>
          <w:tcPr>
            <w:tcW w:w="7650" w:type="dxa"/>
            <w:shd w:val="pct20" w:color="auto" w:fill="auto"/>
          </w:tcPr>
          <w:p w14:paraId="69A90C63" w14:textId="77777777" w:rsidR="00EA14C4" w:rsidRPr="00E07C38" w:rsidRDefault="00EA14C4" w:rsidP="000936AC">
            <w:pPr>
              <w:jc w:val="center"/>
              <w:rPr>
                <w:rFonts w:ascii="Times New Roman" w:hAnsi="Times New Roman"/>
                <w:b/>
              </w:rPr>
            </w:pPr>
            <w:r>
              <w:rPr>
                <w:rFonts w:ascii="Times New Roman" w:hAnsi="Times New Roman"/>
                <w:b/>
              </w:rPr>
              <w:t>Readings</w:t>
            </w:r>
          </w:p>
        </w:tc>
      </w:tr>
      <w:tr w:rsidR="00EA14C4" w14:paraId="5D14A096" w14:textId="77777777" w:rsidTr="000936AC">
        <w:tc>
          <w:tcPr>
            <w:tcW w:w="1615" w:type="dxa"/>
          </w:tcPr>
          <w:p w14:paraId="4BFADF45" w14:textId="77777777" w:rsidR="00EA14C4" w:rsidRDefault="00EA14C4" w:rsidP="000936AC">
            <w:pPr>
              <w:jc w:val="center"/>
              <w:rPr>
                <w:rFonts w:ascii="Times New Roman" w:hAnsi="Times New Roman"/>
              </w:rPr>
            </w:pPr>
            <w:r>
              <w:rPr>
                <w:rFonts w:ascii="Times New Roman" w:hAnsi="Times New Roman"/>
              </w:rPr>
              <w:t>05/01</w:t>
            </w:r>
          </w:p>
        </w:tc>
        <w:tc>
          <w:tcPr>
            <w:tcW w:w="7650" w:type="dxa"/>
          </w:tcPr>
          <w:p w14:paraId="725430D5" w14:textId="77777777" w:rsidR="00EA14C4" w:rsidRDefault="00EA14C4" w:rsidP="000936AC">
            <w:pPr>
              <w:jc w:val="center"/>
              <w:rPr>
                <w:rFonts w:ascii="Times New Roman" w:hAnsi="Times New Roman"/>
                <w:b/>
              </w:rPr>
            </w:pPr>
            <w:r>
              <w:rPr>
                <w:rFonts w:ascii="Times New Roman" w:hAnsi="Times New Roman"/>
                <w:b/>
              </w:rPr>
              <w:t>FINALS WEEK</w:t>
            </w:r>
          </w:p>
          <w:p w14:paraId="22E24242" w14:textId="77777777" w:rsidR="009228C2" w:rsidRPr="00AC3B72" w:rsidRDefault="009228C2" w:rsidP="000936AC">
            <w:pPr>
              <w:jc w:val="center"/>
              <w:rPr>
                <w:rFonts w:ascii="Times New Roman" w:hAnsi="Times New Roman"/>
                <w:b/>
              </w:rPr>
            </w:pPr>
            <w:r>
              <w:rPr>
                <w:rFonts w:ascii="Times New Roman" w:hAnsi="Times New Roman"/>
                <w:b/>
              </w:rPr>
              <w:t>Final Paper Due</w:t>
            </w:r>
          </w:p>
        </w:tc>
      </w:tr>
    </w:tbl>
    <w:p w14:paraId="7B6186AF" w14:textId="77777777" w:rsidR="00EA14C4" w:rsidRDefault="00EA14C4" w:rsidP="00EA14C4"/>
    <w:p w14:paraId="6778F2DD" w14:textId="77777777" w:rsidR="00DC6533" w:rsidRDefault="00DC6533"/>
    <w:sectPr w:rsidR="00DC6533" w:rsidSect="006F6D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21F2B" w14:textId="77777777" w:rsidR="00F424A0" w:rsidRDefault="00F424A0" w:rsidP="006A40F3">
      <w:r>
        <w:separator/>
      </w:r>
    </w:p>
  </w:endnote>
  <w:endnote w:type="continuationSeparator" w:id="0">
    <w:p w14:paraId="4E3704F3" w14:textId="77777777" w:rsidR="00F424A0" w:rsidRDefault="00F424A0" w:rsidP="006A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5735F" w14:textId="77777777" w:rsidR="00F424A0" w:rsidRDefault="00F424A0" w:rsidP="006A40F3">
      <w:r>
        <w:separator/>
      </w:r>
    </w:p>
  </w:footnote>
  <w:footnote w:type="continuationSeparator" w:id="0">
    <w:p w14:paraId="090F16DB" w14:textId="77777777" w:rsidR="00F424A0" w:rsidRDefault="00F424A0" w:rsidP="006A4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03B47"/>
    <w:multiLevelType w:val="hybridMultilevel"/>
    <w:tmpl w:val="234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D3330"/>
    <w:multiLevelType w:val="hybridMultilevel"/>
    <w:tmpl w:val="F956D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13CA5"/>
    <w:multiLevelType w:val="hybridMultilevel"/>
    <w:tmpl w:val="DE38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50585"/>
    <w:multiLevelType w:val="hybridMultilevel"/>
    <w:tmpl w:val="E5EE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A159E2"/>
    <w:multiLevelType w:val="hybridMultilevel"/>
    <w:tmpl w:val="12B0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C4"/>
    <w:rsid w:val="0002097E"/>
    <w:rsid w:val="00042F40"/>
    <w:rsid w:val="000B2A30"/>
    <w:rsid w:val="000C6C46"/>
    <w:rsid w:val="000C789F"/>
    <w:rsid w:val="00127765"/>
    <w:rsid w:val="00251F4C"/>
    <w:rsid w:val="00266789"/>
    <w:rsid w:val="00301B3D"/>
    <w:rsid w:val="003138AA"/>
    <w:rsid w:val="00332371"/>
    <w:rsid w:val="003D1F1A"/>
    <w:rsid w:val="003F423D"/>
    <w:rsid w:val="003F50B4"/>
    <w:rsid w:val="003F65A9"/>
    <w:rsid w:val="004419EF"/>
    <w:rsid w:val="004D3FD3"/>
    <w:rsid w:val="00513263"/>
    <w:rsid w:val="005E2E77"/>
    <w:rsid w:val="006355FE"/>
    <w:rsid w:val="0064217F"/>
    <w:rsid w:val="00674F01"/>
    <w:rsid w:val="006A40F3"/>
    <w:rsid w:val="007012BC"/>
    <w:rsid w:val="007318EA"/>
    <w:rsid w:val="00732CE5"/>
    <w:rsid w:val="00795EC2"/>
    <w:rsid w:val="00843FB7"/>
    <w:rsid w:val="00895A99"/>
    <w:rsid w:val="008B39EC"/>
    <w:rsid w:val="008C446F"/>
    <w:rsid w:val="008C716F"/>
    <w:rsid w:val="009228C2"/>
    <w:rsid w:val="00983439"/>
    <w:rsid w:val="00990A8D"/>
    <w:rsid w:val="0099268F"/>
    <w:rsid w:val="009B6F5E"/>
    <w:rsid w:val="009E2356"/>
    <w:rsid w:val="009F58D6"/>
    <w:rsid w:val="00A12E0F"/>
    <w:rsid w:val="00A622D3"/>
    <w:rsid w:val="00B914AA"/>
    <w:rsid w:val="00BC022E"/>
    <w:rsid w:val="00BC7ACB"/>
    <w:rsid w:val="00C25EB9"/>
    <w:rsid w:val="00CD1031"/>
    <w:rsid w:val="00D01A54"/>
    <w:rsid w:val="00D34A68"/>
    <w:rsid w:val="00DC6533"/>
    <w:rsid w:val="00DF144C"/>
    <w:rsid w:val="00E23D74"/>
    <w:rsid w:val="00E745A7"/>
    <w:rsid w:val="00E9151C"/>
    <w:rsid w:val="00EA14C4"/>
    <w:rsid w:val="00EA16C3"/>
    <w:rsid w:val="00EC22A2"/>
    <w:rsid w:val="00F0285F"/>
    <w:rsid w:val="00F40976"/>
    <w:rsid w:val="00F424A0"/>
    <w:rsid w:val="00F724A6"/>
    <w:rsid w:val="00FC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05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4C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4C4"/>
    <w:pPr>
      <w:ind w:left="720"/>
      <w:contextualSpacing/>
    </w:pPr>
  </w:style>
  <w:style w:type="table" w:styleId="TableGrid">
    <w:name w:val="Table Grid"/>
    <w:basedOn w:val="TableNormal"/>
    <w:uiPriority w:val="39"/>
    <w:rsid w:val="00EA14C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A14C4"/>
    <w:pPr>
      <w:widowControl w:val="0"/>
      <w:overflowPunct w:val="0"/>
      <w:autoSpaceDE w:val="0"/>
      <w:autoSpaceDN w:val="0"/>
      <w:adjustRightInd w:val="0"/>
      <w:textAlignment w:val="baseline"/>
    </w:pPr>
    <w:rPr>
      <w:rFonts w:ascii="Times New Roman" w:eastAsia="Times New Roman" w:hAnsi="Times New Roman"/>
    </w:rPr>
  </w:style>
  <w:style w:type="character" w:customStyle="1" w:styleId="EndnoteTextChar">
    <w:name w:val="Endnote Text Char"/>
    <w:basedOn w:val="DefaultParagraphFont"/>
    <w:link w:val="EndnoteText"/>
    <w:semiHidden/>
    <w:rsid w:val="00EA14C4"/>
    <w:rPr>
      <w:rFonts w:ascii="Times New Roman" w:eastAsia="Times New Roman" w:hAnsi="Times New Roman" w:cs="Times New Roman"/>
      <w:szCs w:val="20"/>
    </w:rPr>
  </w:style>
  <w:style w:type="character" w:styleId="EndnoteReference">
    <w:name w:val="endnote reference"/>
    <w:basedOn w:val="DefaultParagraphFont"/>
    <w:uiPriority w:val="99"/>
    <w:unhideWhenUsed/>
    <w:rsid w:val="006A40F3"/>
    <w:rPr>
      <w:vertAlign w:val="superscript"/>
    </w:rPr>
  </w:style>
  <w:style w:type="character" w:styleId="Hyperlink">
    <w:name w:val="Hyperlink"/>
    <w:rsid w:val="00513263"/>
    <w:rPr>
      <w:color w:val="0000FF"/>
      <w:u w:val="single"/>
    </w:rPr>
  </w:style>
  <w:style w:type="character" w:customStyle="1" w:styleId="apple-converted-space">
    <w:name w:val="apple-converted-space"/>
    <w:rsid w:val="00513263"/>
  </w:style>
  <w:style w:type="character" w:styleId="Emphasis">
    <w:name w:val="Emphasis"/>
    <w:uiPriority w:val="20"/>
    <w:qFormat/>
    <w:rsid w:val="00513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u.edu/regulations/chapter4/Reg_4.001_5-26-10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Jennings</cp:lastModifiedBy>
  <cp:revision>2</cp:revision>
  <cp:lastPrinted>2018-01-16T05:39:00Z</cp:lastPrinted>
  <dcterms:created xsi:type="dcterms:W3CDTF">2018-04-21T14:51:00Z</dcterms:created>
  <dcterms:modified xsi:type="dcterms:W3CDTF">2018-04-21T14:51:00Z</dcterms:modified>
</cp:coreProperties>
</file>