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B70" w:rsidRDefault="00E02EAA">
      <w:r w:rsidRPr="00E02EAA">
        <w:rPr>
          <w:noProof/>
        </w:rPr>
        <w:drawing>
          <wp:anchor distT="0" distB="0" distL="114300" distR="114300" simplePos="0" relativeHeight="251658240" behindDoc="0" locked="0" layoutInCell="1" allowOverlap="1">
            <wp:simplePos x="0" y="0"/>
            <wp:positionH relativeFrom="margin">
              <wp:posOffset>771525</wp:posOffset>
            </wp:positionH>
            <wp:positionV relativeFrom="margin">
              <wp:posOffset>-857250</wp:posOffset>
            </wp:positionV>
            <wp:extent cx="4464050" cy="18605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4050" cy="1860550"/>
                    </a:xfrm>
                    <a:prstGeom prst="rect">
                      <a:avLst/>
                    </a:prstGeom>
                    <a:noFill/>
                    <a:ln>
                      <a:noFill/>
                    </a:ln>
                  </pic:spPr>
                </pic:pic>
              </a:graphicData>
            </a:graphic>
          </wp:anchor>
        </w:drawing>
      </w:r>
    </w:p>
    <w:p w:rsidR="00E02EAA" w:rsidRDefault="00E02EAA" w:rsidP="006871BD">
      <w:pPr>
        <w:tabs>
          <w:tab w:val="left" w:pos="5180"/>
        </w:tabs>
        <w:jc w:val="both"/>
      </w:pPr>
    </w:p>
    <w:p w:rsidR="006871BD" w:rsidRDefault="006871BD" w:rsidP="006871BD">
      <w:pPr>
        <w:tabs>
          <w:tab w:val="left" w:pos="5180"/>
        </w:tabs>
        <w:jc w:val="both"/>
      </w:pPr>
    </w:p>
    <w:p w:rsidR="006871BD" w:rsidRDefault="006871BD" w:rsidP="006871BD">
      <w:pPr>
        <w:tabs>
          <w:tab w:val="left" w:pos="5180"/>
        </w:tabs>
        <w:jc w:val="both"/>
      </w:pPr>
    </w:p>
    <w:p w:rsidR="00D90D88" w:rsidRDefault="006871BD" w:rsidP="006871BD">
      <w:pPr>
        <w:pStyle w:val="NoSpacing"/>
        <w:jc w:val="center"/>
        <w:rPr>
          <w:b/>
        </w:rPr>
      </w:pPr>
      <w:r w:rsidRPr="006871BD">
        <w:rPr>
          <w:b/>
        </w:rPr>
        <w:t xml:space="preserve">The Social Construction of Sexuality </w:t>
      </w:r>
    </w:p>
    <w:p w:rsidR="006871BD" w:rsidRPr="006871BD" w:rsidRDefault="004521A0" w:rsidP="006871BD">
      <w:pPr>
        <w:pStyle w:val="NoSpacing"/>
        <w:jc w:val="center"/>
        <w:rPr>
          <w:b/>
        </w:rPr>
      </w:pPr>
      <w:r>
        <w:t>SYP 4063</w:t>
      </w:r>
    </w:p>
    <w:p w:rsidR="006871BD" w:rsidRPr="00D90D88" w:rsidRDefault="006871BD" w:rsidP="006871BD">
      <w:pPr>
        <w:pStyle w:val="NoSpacing"/>
        <w:jc w:val="center"/>
      </w:pPr>
      <w:r w:rsidRPr="00D90D88">
        <w:t>3 Credits</w:t>
      </w:r>
    </w:p>
    <w:p w:rsidR="006871BD" w:rsidRDefault="006871BD" w:rsidP="006871BD">
      <w:pPr>
        <w:pStyle w:val="NoSpacing"/>
        <w:jc w:val="center"/>
      </w:pPr>
    </w:p>
    <w:p w:rsidR="00FC59E9" w:rsidRPr="00FC59E9" w:rsidRDefault="00FC59E9" w:rsidP="00FC59E9">
      <w:pPr>
        <w:pStyle w:val="NoSpacing"/>
        <w:jc w:val="center"/>
        <w:rPr>
          <w:b/>
          <w:i/>
        </w:rPr>
      </w:pPr>
    </w:p>
    <w:p w:rsidR="006871BD" w:rsidRDefault="006871BD" w:rsidP="006871BD">
      <w:pPr>
        <w:pStyle w:val="NoSpacing"/>
        <w:jc w:val="center"/>
        <w:rPr>
          <w:b/>
        </w:rPr>
      </w:pPr>
    </w:p>
    <w:p w:rsidR="006871BD" w:rsidRPr="00D90D88" w:rsidRDefault="006871BD" w:rsidP="006871BD">
      <w:pPr>
        <w:pStyle w:val="NoSpacing"/>
      </w:pPr>
      <w:r w:rsidRPr="00D90D88">
        <w:t>Instructor:</w:t>
      </w:r>
      <w:r w:rsidRPr="00D90D88">
        <w:tab/>
        <w:t>Dr. Lau</w:t>
      </w:r>
      <w:r w:rsidR="007D08FC">
        <w:t xml:space="preserve">ra </w:t>
      </w:r>
      <w:proofErr w:type="spellStart"/>
      <w:r w:rsidR="007D08FC">
        <w:t>Backstrom</w:t>
      </w:r>
      <w:proofErr w:type="spellEnd"/>
      <w:r w:rsidR="007D08FC">
        <w:tab/>
      </w:r>
      <w:r w:rsidR="007D08FC">
        <w:tab/>
      </w:r>
      <w:r w:rsidR="007D08FC">
        <w:tab/>
      </w:r>
      <w:r w:rsidR="007D08FC">
        <w:tab/>
        <w:t xml:space="preserve">Term:  </w:t>
      </w:r>
    </w:p>
    <w:p w:rsidR="006871BD" w:rsidRPr="00D90D88" w:rsidRDefault="003862F6" w:rsidP="006871BD">
      <w:pPr>
        <w:pStyle w:val="NoSpacing"/>
      </w:pPr>
      <w:r w:rsidRPr="003862F6">
        <w:t>Email:</w:t>
      </w:r>
      <w:r w:rsidRPr="003862F6">
        <w:tab/>
      </w:r>
      <w:r w:rsidRPr="003862F6">
        <w:tab/>
      </w:r>
      <w:hyperlink r:id="rId8" w:history="1">
        <w:r w:rsidRPr="00F43BFD">
          <w:rPr>
            <w:rStyle w:val="Hyperlink"/>
          </w:rPr>
          <w:t>lbackstrom@fau.edu</w:t>
        </w:r>
      </w:hyperlink>
      <w:r>
        <w:tab/>
      </w:r>
      <w:r>
        <w:tab/>
      </w:r>
      <w:r>
        <w:tab/>
      </w:r>
      <w:r>
        <w:tab/>
      </w:r>
      <w:r w:rsidR="007D08FC">
        <w:t xml:space="preserve">Class Meetings: </w:t>
      </w:r>
    </w:p>
    <w:p w:rsidR="00D90D88" w:rsidRPr="00D90D88" w:rsidRDefault="00D90D88" w:rsidP="006871BD">
      <w:pPr>
        <w:pStyle w:val="NoSpacing"/>
      </w:pPr>
      <w:r w:rsidRPr="00D90D88">
        <w:t>Phone:</w:t>
      </w:r>
      <w:r w:rsidRPr="00D90D88">
        <w:tab/>
      </w:r>
      <w:r>
        <w:tab/>
      </w:r>
      <w:r w:rsidRPr="00D90D88">
        <w:t>(561) 297-3270</w:t>
      </w:r>
      <w:r>
        <w:tab/>
      </w:r>
      <w:r>
        <w:tab/>
      </w:r>
      <w:r>
        <w:tab/>
      </w:r>
      <w:r>
        <w:tab/>
      </w:r>
      <w:r w:rsidRPr="00D90D88">
        <w:t xml:space="preserve">Class </w:t>
      </w:r>
      <w:r w:rsidR="007D08FC">
        <w:t xml:space="preserve">Location: </w:t>
      </w:r>
    </w:p>
    <w:p w:rsidR="006871BD" w:rsidRPr="003862F6" w:rsidRDefault="003862F6" w:rsidP="006871BD">
      <w:pPr>
        <w:pStyle w:val="NoSpacing"/>
      </w:pPr>
      <w:r w:rsidRPr="003862F6">
        <w:t>Office:</w:t>
      </w:r>
      <w:r w:rsidRPr="003862F6">
        <w:tab/>
      </w:r>
      <w:r w:rsidRPr="003862F6">
        <w:tab/>
        <w:t>Culture &amp; Society Building (CU) 259</w:t>
      </w:r>
    </w:p>
    <w:p w:rsidR="003862F6" w:rsidRPr="003862F6" w:rsidRDefault="003862F6" w:rsidP="003862F6">
      <w:pPr>
        <w:pStyle w:val="NoSpacing"/>
      </w:pPr>
      <w:r w:rsidRPr="003862F6">
        <w:t>Offic</w:t>
      </w:r>
      <w:r w:rsidR="007D08FC">
        <w:t>e Hours:</w:t>
      </w:r>
      <w:r w:rsidR="007D08FC">
        <w:tab/>
      </w:r>
      <w:r w:rsidRPr="003862F6">
        <w:t xml:space="preserve"> </w:t>
      </w:r>
    </w:p>
    <w:p w:rsidR="003862F6" w:rsidRDefault="003862F6" w:rsidP="006871BD">
      <w:pPr>
        <w:pStyle w:val="NoSpacing"/>
        <w:rPr>
          <w:b/>
        </w:rPr>
      </w:pPr>
    </w:p>
    <w:p w:rsidR="00E96372" w:rsidRDefault="00E96372" w:rsidP="00E96372">
      <w:pPr>
        <w:pStyle w:val="NoSpacing"/>
      </w:pPr>
      <w:r>
        <w:t xml:space="preserve">Pre-requisites: 3 sociology classes at the 1000, 2000, or 3000 levels or permission of instructor. </w:t>
      </w:r>
    </w:p>
    <w:p w:rsidR="00E96372" w:rsidRPr="00BD3E1F" w:rsidRDefault="00E96372" w:rsidP="00E96372">
      <w:pPr>
        <w:pStyle w:val="NoSpacing"/>
      </w:pPr>
      <w:r>
        <w:t xml:space="preserve">Requirements fulfilled: This class counts towards the sociology major and minor. </w:t>
      </w:r>
    </w:p>
    <w:p w:rsidR="00E96372" w:rsidRDefault="00E96372" w:rsidP="003862F6">
      <w:pPr>
        <w:pStyle w:val="NoSpacing"/>
        <w:rPr>
          <w:b/>
          <w:u w:val="single"/>
        </w:rPr>
      </w:pPr>
    </w:p>
    <w:p w:rsidR="00E96372" w:rsidRDefault="00E96372" w:rsidP="003862F6">
      <w:pPr>
        <w:pStyle w:val="NoSpacing"/>
        <w:rPr>
          <w:b/>
          <w:u w:val="single"/>
        </w:rPr>
      </w:pPr>
    </w:p>
    <w:p w:rsidR="003862F6" w:rsidRPr="003862F6" w:rsidRDefault="003862F6" w:rsidP="003862F6">
      <w:pPr>
        <w:pStyle w:val="NoSpacing"/>
        <w:rPr>
          <w:b/>
          <w:u w:val="single"/>
        </w:rPr>
      </w:pPr>
      <w:r w:rsidRPr="003862F6">
        <w:rPr>
          <w:b/>
          <w:u w:val="single"/>
        </w:rPr>
        <w:t>Course Description</w:t>
      </w:r>
    </w:p>
    <w:p w:rsidR="003862F6" w:rsidRPr="003862F6" w:rsidRDefault="003862F6" w:rsidP="003862F6">
      <w:pPr>
        <w:pStyle w:val="NoSpacing"/>
        <w:rPr>
          <w:b/>
        </w:rPr>
      </w:pPr>
    </w:p>
    <w:p w:rsidR="00F95875" w:rsidRPr="00F95875" w:rsidRDefault="00F95875" w:rsidP="00F95875">
      <w:pPr>
        <w:pStyle w:val="NoSpacing"/>
      </w:pPr>
      <w:r w:rsidRPr="00F95875">
        <w:t xml:space="preserve">How do individuals develop attractions, make sexual choices, and enact their sexuality? How do </w:t>
      </w:r>
      <w:proofErr w:type="gramStart"/>
      <w:r w:rsidRPr="00F95875">
        <w:t>institutions</w:t>
      </w:r>
      <w:proofErr w:type="gramEnd"/>
      <w:r w:rsidRPr="00F95875">
        <w:t xml:space="preserve"> and organizations influence understandings of human sexuality over time? This course is about how sexuality is perceived, defined, and experienced in the context of society. The sexual is both personal and social. Although we may perceive sex to be a biologically driven behavior, sex is shaped by social norms, values, and expectations</w:t>
      </w:r>
      <w:r w:rsidR="00B4596F">
        <w:t xml:space="preserve">. Sexuality and its components </w:t>
      </w:r>
      <w:r w:rsidRPr="00F95875">
        <w:t xml:space="preserve">(desire, pleasure, love, </w:t>
      </w:r>
      <w:proofErr w:type="gramStart"/>
      <w:r w:rsidRPr="00F95875">
        <w:t>the</w:t>
      </w:r>
      <w:proofErr w:type="gramEnd"/>
      <w:r w:rsidRPr="00F95875">
        <w:t xml:space="preserve"> body) are social constructed. Sexuality has been conceptualized differently across time and place. It is shaped by larger social-historical trends. In this course, we explore how sexuality is constructed and examine theories and concepts of a range of sexual practices and identities. We will examine how categories shape our understanding of sexuality and explore a wide range of topics. </w:t>
      </w:r>
    </w:p>
    <w:p w:rsidR="003862F6" w:rsidRPr="003862F6" w:rsidRDefault="003862F6" w:rsidP="003862F6">
      <w:pPr>
        <w:pStyle w:val="NoSpacing"/>
        <w:rPr>
          <w:b/>
        </w:rPr>
      </w:pPr>
    </w:p>
    <w:p w:rsidR="003862F6" w:rsidRPr="003862F6" w:rsidRDefault="003862F6" w:rsidP="003862F6">
      <w:pPr>
        <w:pStyle w:val="NoSpacing"/>
        <w:rPr>
          <w:b/>
          <w:u w:val="single"/>
        </w:rPr>
      </w:pPr>
      <w:r w:rsidRPr="003862F6">
        <w:rPr>
          <w:b/>
          <w:u w:val="single"/>
        </w:rPr>
        <w:t>Required Texts</w:t>
      </w:r>
    </w:p>
    <w:p w:rsidR="00F95875" w:rsidRPr="00F95875" w:rsidRDefault="003862F6" w:rsidP="003862F6">
      <w:pPr>
        <w:pStyle w:val="NoSpacing"/>
      </w:pPr>
      <w:r w:rsidRPr="00F95875">
        <w:t>None. All readings are posted on Canvas.</w:t>
      </w:r>
    </w:p>
    <w:p w:rsidR="00F95875" w:rsidRPr="003862F6" w:rsidRDefault="00F95875" w:rsidP="003862F6">
      <w:pPr>
        <w:pStyle w:val="NoSpacing"/>
        <w:rPr>
          <w:b/>
        </w:rPr>
      </w:pPr>
    </w:p>
    <w:p w:rsidR="003862F6" w:rsidRDefault="003862F6" w:rsidP="003862F6">
      <w:pPr>
        <w:pStyle w:val="NoSpacing"/>
        <w:rPr>
          <w:b/>
          <w:u w:val="single"/>
        </w:rPr>
      </w:pPr>
      <w:r w:rsidRPr="003862F6">
        <w:rPr>
          <w:b/>
          <w:u w:val="single"/>
        </w:rPr>
        <w:t>Course Objectives</w:t>
      </w:r>
    </w:p>
    <w:p w:rsidR="00F95875" w:rsidRPr="00F95875" w:rsidRDefault="00F95875" w:rsidP="003862F6">
      <w:pPr>
        <w:pStyle w:val="NoSpacing"/>
      </w:pPr>
      <w:r w:rsidRPr="00F95875">
        <w:t>By the end of this course, students will</w:t>
      </w:r>
      <w:r w:rsidR="001648E5">
        <w:t xml:space="preserve"> be able to</w:t>
      </w:r>
      <w:r w:rsidRPr="00F95875">
        <w:t>:</w:t>
      </w:r>
    </w:p>
    <w:p w:rsidR="00F95875" w:rsidRDefault="00F95875" w:rsidP="00F95875">
      <w:pPr>
        <w:pStyle w:val="NoSpacing"/>
        <w:rPr>
          <w:b/>
          <w:u w:val="single"/>
        </w:rPr>
      </w:pPr>
    </w:p>
    <w:p w:rsidR="001648E5" w:rsidRDefault="001648E5" w:rsidP="00F95875">
      <w:pPr>
        <w:pStyle w:val="NoSpacing"/>
        <w:numPr>
          <w:ilvl w:val="0"/>
          <w:numId w:val="2"/>
        </w:numPr>
      </w:pPr>
      <w:r>
        <w:t>Discuss and evaluate sociological theories of sex and sexuality</w:t>
      </w:r>
    </w:p>
    <w:p w:rsidR="001648E5" w:rsidRDefault="001648E5" w:rsidP="00F95875">
      <w:pPr>
        <w:pStyle w:val="NoSpacing"/>
        <w:numPr>
          <w:ilvl w:val="0"/>
          <w:numId w:val="2"/>
        </w:numPr>
      </w:pPr>
      <w:r>
        <w:t>Apply these sociological theories to various sexual phenomena</w:t>
      </w:r>
    </w:p>
    <w:p w:rsidR="00F95875" w:rsidRPr="00C4204E" w:rsidRDefault="00C4204E" w:rsidP="00F95875">
      <w:pPr>
        <w:pStyle w:val="NoSpacing"/>
        <w:numPr>
          <w:ilvl w:val="0"/>
          <w:numId w:val="2"/>
        </w:numPr>
      </w:pPr>
      <w:r w:rsidRPr="00C4204E">
        <w:t xml:space="preserve">Understand and critically examine the </w:t>
      </w:r>
      <w:r w:rsidR="001648E5">
        <w:t>social construction of sexuality and the social organization of sexuality</w:t>
      </w:r>
    </w:p>
    <w:p w:rsidR="00C4204E" w:rsidRPr="00C4204E" w:rsidRDefault="00C4204E" w:rsidP="00F95875">
      <w:pPr>
        <w:pStyle w:val="NoSpacing"/>
        <w:numPr>
          <w:ilvl w:val="0"/>
          <w:numId w:val="2"/>
        </w:numPr>
      </w:pPr>
      <w:r w:rsidRPr="00C4204E">
        <w:t>Understand how sexuality has been conceptualized historically</w:t>
      </w:r>
    </w:p>
    <w:p w:rsidR="00C4204E" w:rsidRDefault="00C4204E" w:rsidP="00F95875">
      <w:pPr>
        <w:pStyle w:val="NoSpacing"/>
        <w:numPr>
          <w:ilvl w:val="0"/>
          <w:numId w:val="2"/>
        </w:numPr>
      </w:pPr>
      <w:r w:rsidRPr="00C4204E">
        <w:lastRenderedPageBreak/>
        <w:t>Be familiar with sociological research on various topics such as sexual orientation, gender, and sexuality across the life course</w:t>
      </w:r>
    </w:p>
    <w:p w:rsidR="003E1E21" w:rsidRDefault="003E1E21" w:rsidP="00F95875">
      <w:pPr>
        <w:pStyle w:val="NoSpacing"/>
        <w:numPr>
          <w:ilvl w:val="0"/>
          <w:numId w:val="2"/>
        </w:numPr>
      </w:pPr>
      <w:r>
        <w:t>Have successfully researched the sociology literature on a topic related to sexuality and effectively summarized and synthesized the findings of previous research</w:t>
      </w:r>
    </w:p>
    <w:p w:rsidR="003E1E21" w:rsidRPr="00C4204E" w:rsidRDefault="003E1E21" w:rsidP="00F95875">
      <w:pPr>
        <w:pStyle w:val="NoSpacing"/>
        <w:numPr>
          <w:ilvl w:val="0"/>
          <w:numId w:val="2"/>
        </w:numPr>
      </w:pPr>
      <w:r>
        <w:t>Pose critical research questions about sexuality</w:t>
      </w:r>
    </w:p>
    <w:p w:rsidR="003862F6" w:rsidRPr="003862F6" w:rsidRDefault="003862F6" w:rsidP="003862F6">
      <w:pPr>
        <w:pStyle w:val="NoSpacing"/>
        <w:rPr>
          <w:b/>
        </w:rPr>
      </w:pPr>
    </w:p>
    <w:p w:rsidR="003862F6" w:rsidRDefault="003862F6" w:rsidP="003862F6">
      <w:pPr>
        <w:pStyle w:val="NoSpacing"/>
        <w:rPr>
          <w:b/>
          <w:u w:val="single"/>
        </w:rPr>
      </w:pPr>
      <w:r w:rsidRPr="003862F6">
        <w:rPr>
          <w:b/>
          <w:u w:val="single"/>
        </w:rPr>
        <w:t xml:space="preserve">Course </w:t>
      </w:r>
      <w:r w:rsidR="003942AE">
        <w:rPr>
          <w:b/>
          <w:u w:val="single"/>
        </w:rPr>
        <w:t>Grading Policies</w:t>
      </w:r>
    </w:p>
    <w:p w:rsidR="00B4596F" w:rsidRPr="00B4596F" w:rsidRDefault="00B4596F" w:rsidP="00B4596F">
      <w:pPr>
        <w:pStyle w:val="NoSpacing"/>
        <w:rPr>
          <w:b/>
        </w:rPr>
      </w:pPr>
      <w:r w:rsidRPr="00B4596F">
        <w:t xml:space="preserve">This is an advanced, 4000 level course which means that the material will be more challenging, the workload will be greater, and the expectations for the quality of your work will be more rigorous than in lower level courses. You will be reading dense theoretical works and empirical sociological research, and you will be writing extensively. </w:t>
      </w:r>
      <w:r w:rsidRPr="00B4596F">
        <w:rPr>
          <w:b/>
        </w:rPr>
        <w:t>If you “need” to get an A</w:t>
      </w:r>
      <w:r>
        <w:rPr>
          <w:b/>
        </w:rPr>
        <w:t xml:space="preserve"> or want an “easy A,”</w:t>
      </w:r>
      <w:r w:rsidRPr="00B4596F">
        <w:rPr>
          <w:b/>
        </w:rPr>
        <w:t xml:space="preserve"> this is not the class for you.</w:t>
      </w:r>
    </w:p>
    <w:p w:rsidR="00B4596F" w:rsidRDefault="00B4596F" w:rsidP="003862F6">
      <w:pPr>
        <w:pStyle w:val="NoSpacing"/>
      </w:pPr>
    </w:p>
    <w:p w:rsidR="003942AE" w:rsidRDefault="003942AE" w:rsidP="00C76533">
      <w:pPr>
        <w:pStyle w:val="NoSpacing"/>
      </w:pPr>
      <w:r w:rsidRPr="003942AE">
        <w:t xml:space="preserve">I do not give grades; you earn them. Grades are based on your performance in this course.  If you are concerned about your grade, please talk to me. I am willing to help. If you have a grade dispute, you must meet with me </w:t>
      </w:r>
      <w:r w:rsidRPr="003942AE">
        <w:rPr>
          <w:b/>
        </w:rPr>
        <w:t>in person</w:t>
      </w:r>
      <w:r w:rsidRPr="003942AE">
        <w:t xml:space="preserve"> to discuss during office hours or </w:t>
      </w:r>
      <w:r>
        <w:t>by appointment</w:t>
      </w:r>
      <w:r w:rsidR="00C76533">
        <w:t xml:space="preserve"> at a mutually agreeable time</w:t>
      </w:r>
      <w:r>
        <w:t xml:space="preserve">. </w:t>
      </w:r>
      <w:r w:rsidR="00C76533" w:rsidRPr="00C76533">
        <w:t>Under</w:t>
      </w:r>
      <w:r w:rsidR="00C76533">
        <w:t xml:space="preserve"> no circumstance will grades be </w:t>
      </w:r>
      <w:r w:rsidR="00C76533" w:rsidRPr="00C76533">
        <w:t xml:space="preserve">discussed </w:t>
      </w:r>
      <w:r w:rsidR="00C76533">
        <w:t xml:space="preserve">via email or </w:t>
      </w:r>
      <w:r w:rsidR="00C76533" w:rsidRPr="00C76533">
        <w:t>immediately before, during, or after class.</w:t>
      </w:r>
    </w:p>
    <w:p w:rsidR="00B4596F" w:rsidRDefault="00B4596F" w:rsidP="003862F6">
      <w:pPr>
        <w:pStyle w:val="NoSpacing"/>
      </w:pPr>
    </w:p>
    <w:p w:rsidR="003942AE" w:rsidRDefault="003942AE" w:rsidP="003862F6">
      <w:pPr>
        <w:pStyle w:val="NoSpacing"/>
        <w:rPr>
          <w:b/>
          <w:u w:val="single"/>
        </w:rPr>
      </w:pPr>
      <w:r>
        <w:rPr>
          <w:b/>
          <w:u w:val="single"/>
        </w:rPr>
        <w:t>Course Evaluation</w:t>
      </w:r>
    </w:p>
    <w:p w:rsidR="003942AE" w:rsidRPr="00C00197" w:rsidRDefault="00316AE3" w:rsidP="003862F6">
      <w:pPr>
        <w:pStyle w:val="NoSpacing"/>
      </w:pPr>
      <w:r w:rsidRPr="00C00197">
        <w:t>Your grade will be based on the following:</w:t>
      </w:r>
    </w:p>
    <w:p w:rsidR="00316AE3" w:rsidRDefault="00316AE3" w:rsidP="003862F6">
      <w:pPr>
        <w:pStyle w:val="NoSpacing"/>
        <w:rPr>
          <w:b/>
          <w:u w:val="single"/>
        </w:rPr>
      </w:pPr>
    </w:p>
    <w:p w:rsidR="00316AE3" w:rsidRDefault="00316AE3" w:rsidP="00047A86">
      <w:pPr>
        <w:pStyle w:val="NoSpacing"/>
        <w:ind w:left="2160" w:hanging="2160"/>
      </w:pPr>
      <w:r w:rsidRPr="00316AE3">
        <w:t>Exams:</w:t>
      </w:r>
      <w:r w:rsidRPr="00316AE3">
        <w:tab/>
        <w:t xml:space="preserve">There will be two exams </w:t>
      </w:r>
      <w:r w:rsidR="00B4596F">
        <w:t>(</w:t>
      </w:r>
      <w:r w:rsidRPr="00316AE3">
        <w:t>9/26 and 10/31</w:t>
      </w:r>
      <w:r w:rsidR="00B4596F">
        <w:t>)</w:t>
      </w:r>
      <w:r w:rsidRPr="00316AE3">
        <w:t xml:space="preserve"> which will cover lecture material, readings, and videos.</w:t>
      </w:r>
      <w:r>
        <w:t xml:space="preserve"> Each exam is worth 100 points.</w:t>
      </w:r>
    </w:p>
    <w:p w:rsidR="00C00197" w:rsidRDefault="00C00197" w:rsidP="00047A86">
      <w:pPr>
        <w:pStyle w:val="NoSpacing"/>
        <w:ind w:left="2160" w:hanging="2160"/>
      </w:pPr>
    </w:p>
    <w:p w:rsidR="00047A86" w:rsidRDefault="00316AE3" w:rsidP="00047A86">
      <w:pPr>
        <w:pStyle w:val="NoSpacing"/>
        <w:ind w:left="2160" w:hanging="2160"/>
      </w:pPr>
      <w:r>
        <w:t>Response Memos:</w:t>
      </w:r>
      <w:r w:rsidR="00047A86">
        <w:tab/>
        <w:t>Over the course of the semester, there will be 6 respons</w:t>
      </w:r>
      <w:r w:rsidR="00575D39">
        <w:t>e memos worth 100 points each (6</w:t>
      </w:r>
      <w:r w:rsidR="00047A86">
        <w:t xml:space="preserve">00 points total). </w:t>
      </w:r>
      <w:r w:rsidR="00047A86" w:rsidRPr="00047A86">
        <w:t xml:space="preserve">These essays will typically be </w:t>
      </w:r>
      <w:r w:rsidR="00C00197">
        <w:t>three to four</w:t>
      </w:r>
      <w:r w:rsidR="00047A86" w:rsidRPr="00047A86">
        <w:t xml:space="preserve"> typed, double spaced pages in length and will relate to </w:t>
      </w:r>
      <w:r w:rsidR="00047A86">
        <w:t>the</w:t>
      </w:r>
      <w:r w:rsidR="00047A86" w:rsidRPr="00047A86">
        <w:t xml:space="preserve"> assigned readings and </w:t>
      </w:r>
      <w:r w:rsidR="00C00197">
        <w:t xml:space="preserve">class topics. </w:t>
      </w:r>
      <w:r w:rsidR="00047A86" w:rsidRPr="00047A86">
        <w:t xml:space="preserve">Essays are due at the beginning of class on the due date. </w:t>
      </w:r>
    </w:p>
    <w:tbl>
      <w:tblPr>
        <w:tblStyle w:val="TableGrid"/>
        <w:tblpPr w:leftFromText="180" w:rightFromText="180" w:vertAnchor="text" w:horzAnchor="margin" w:tblpXSpec="center" w:tblpY="208"/>
        <w:tblW w:w="0" w:type="auto"/>
        <w:tblLook w:val="04A0" w:firstRow="1" w:lastRow="0" w:firstColumn="1" w:lastColumn="0" w:noHBand="0" w:noVBand="1"/>
      </w:tblPr>
      <w:tblGrid>
        <w:gridCol w:w="3512"/>
        <w:gridCol w:w="1708"/>
      </w:tblGrid>
      <w:tr w:rsidR="000C5325" w:rsidTr="000C5325">
        <w:tc>
          <w:tcPr>
            <w:tcW w:w="3512" w:type="dxa"/>
          </w:tcPr>
          <w:p w:rsidR="000C5325" w:rsidRPr="00EA139A" w:rsidRDefault="000C5325" w:rsidP="000C5325">
            <w:pPr>
              <w:rPr>
                <w:rFonts w:ascii="Times New Roman" w:hAnsi="Times New Roman" w:cs="Times New Roman"/>
                <w:b/>
                <w:sz w:val="24"/>
                <w:szCs w:val="24"/>
              </w:rPr>
            </w:pPr>
            <w:r w:rsidRPr="00EA139A">
              <w:rPr>
                <w:rFonts w:ascii="Times New Roman" w:hAnsi="Times New Roman" w:cs="Times New Roman"/>
                <w:b/>
                <w:sz w:val="24"/>
                <w:szCs w:val="24"/>
              </w:rPr>
              <w:t>Response Paper</w:t>
            </w:r>
          </w:p>
        </w:tc>
        <w:tc>
          <w:tcPr>
            <w:tcW w:w="1708" w:type="dxa"/>
          </w:tcPr>
          <w:p w:rsidR="000C5325" w:rsidRPr="00EA139A" w:rsidRDefault="000C5325" w:rsidP="000C5325">
            <w:pPr>
              <w:rPr>
                <w:rFonts w:ascii="Times New Roman" w:hAnsi="Times New Roman" w:cs="Times New Roman"/>
                <w:b/>
                <w:sz w:val="24"/>
                <w:szCs w:val="24"/>
              </w:rPr>
            </w:pPr>
            <w:r>
              <w:rPr>
                <w:rFonts w:ascii="Times New Roman" w:hAnsi="Times New Roman" w:cs="Times New Roman"/>
                <w:b/>
                <w:sz w:val="24"/>
                <w:szCs w:val="24"/>
              </w:rPr>
              <w:t>Due Date</w:t>
            </w:r>
          </w:p>
        </w:tc>
      </w:tr>
      <w:tr w:rsidR="000C5325" w:rsidTr="000C5325">
        <w:tc>
          <w:tcPr>
            <w:tcW w:w="3512" w:type="dxa"/>
          </w:tcPr>
          <w:p w:rsidR="000C5325" w:rsidRPr="00457849" w:rsidRDefault="000C5325" w:rsidP="000C5325">
            <w:pPr>
              <w:rPr>
                <w:rFonts w:ascii="Times New Roman" w:hAnsi="Times New Roman" w:cs="Times New Roman"/>
                <w:sz w:val="24"/>
                <w:szCs w:val="24"/>
              </w:rPr>
            </w:pPr>
            <w:r w:rsidRPr="00457849">
              <w:rPr>
                <w:rFonts w:ascii="Times New Roman" w:hAnsi="Times New Roman" w:cs="Times New Roman"/>
                <w:sz w:val="24"/>
                <w:szCs w:val="24"/>
              </w:rPr>
              <w:t>Alternative Sexual Communities</w:t>
            </w:r>
          </w:p>
        </w:tc>
        <w:tc>
          <w:tcPr>
            <w:tcW w:w="1708" w:type="dxa"/>
          </w:tcPr>
          <w:p w:rsidR="000C5325" w:rsidRPr="00457849" w:rsidRDefault="000C5325" w:rsidP="000C5325">
            <w:pPr>
              <w:jc w:val="center"/>
              <w:rPr>
                <w:rFonts w:ascii="Times New Roman" w:hAnsi="Times New Roman" w:cs="Times New Roman"/>
                <w:sz w:val="24"/>
                <w:szCs w:val="24"/>
              </w:rPr>
            </w:pPr>
            <w:r w:rsidRPr="00457849">
              <w:rPr>
                <w:rFonts w:ascii="Times New Roman" w:hAnsi="Times New Roman" w:cs="Times New Roman"/>
                <w:sz w:val="24"/>
                <w:szCs w:val="24"/>
              </w:rPr>
              <w:t>September 5</w:t>
            </w:r>
          </w:p>
        </w:tc>
      </w:tr>
      <w:tr w:rsidR="000C5325" w:rsidTr="000C5325">
        <w:tc>
          <w:tcPr>
            <w:tcW w:w="3512" w:type="dxa"/>
          </w:tcPr>
          <w:p w:rsidR="000C5325" w:rsidRDefault="000C5325" w:rsidP="000C5325">
            <w:pPr>
              <w:rPr>
                <w:rFonts w:ascii="Times New Roman" w:hAnsi="Times New Roman" w:cs="Times New Roman"/>
                <w:sz w:val="24"/>
                <w:szCs w:val="24"/>
              </w:rPr>
            </w:pPr>
            <w:r>
              <w:rPr>
                <w:rFonts w:ascii="Times New Roman" w:hAnsi="Times New Roman" w:cs="Times New Roman"/>
                <w:sz w:val="24"/>
                <w:szCs w:val="24"/>
              </w:rPr>
              <w:t>Discourse Analysis</w:t>
            </w:r>
          </w:p>
        </w:tc>
        <w:tc>
          <w:tcPr>
            <w:tcW w:w="1708" w:type="dxa"/>
          </w:tcPr>
          <w:p w:rsidR="000C5325" w:rsidRDefault="000C5325" w:rsidP="000C5325">
            <w:pPr>
              <w:jc w:val="center"/>
              <w:rPr>
                <w:rFonts w:ascii="Times New Roman" w:hAnsi="Times New Roman" w:cs="Times New Roman"/>
                <w:sz w:val="24"/>
                <w:szCs w:val="24"/>
              </w:rPr>
            </w:pPr>
            <w:r>
              <w:rPr>
                <w:rFonts w:ascii="Times New Roman" w:hAnsi="Times New Roman" w:cs="Times New Roman"/>
                <w:sz w:val="24"/>
                <w:szCs w:val="24"/>
              </w:rPr>
              <w:t>September 12</w:t>
            </w:r>
          </w:p>
        </w:tc>
      </w:tr>
      <w:tr w:rsidR="000C5325" w:rsidTr="000C5325">
        <w:tc>
          <w:tcPr>
            <w:tcW w:w="3512" w:type="dxa"/>
          </w:tcPr>
          <w:p w:rsidR="000C5325" w:rsidRDefault="000C5325" w:rsidP="000C5325">
            <w:pPr>
              <w:rPr>
                <w:rFonts w:ascii="Times New Roman" w:hAnsi="Times New Roman" w:cs="Times New Roman"/>
                <w:sz w:val="24"/>
                <w:szCs w:val="24"/>
              </w:rPr>
            </w:pPr>
            <w:r>
              <w:rPr>
                <w:rFonts w:ascii="Times New Roman" w:hAnsi="Times New Roman" w:cs="Times New Roman"/>
                <w:sz w:val="24"/>
                <w:szCs w:val="24"/>
              </w:rPr>
              <w:t>Theory</w:t>
            </w:r>
          </w:p>
        </w:tc>
        <w:tc>
          <w:tcPr>
            <w:tcW w:w="1708" w:type="dxa"/>
          </w:tcPr>
          <w:p w:rsidR="000C5325" w:rsidRDefault="000C5325" w:rsidP="000C5325">
            <w:pPr>
              <w:jc w:val="center"/>
              <w:rPr>
                <w:rFonts w:ascii="Times New Roman" w:hAnsi="Times New Roman" w:cs="Times New Roman"/>
                <w:sz w:val="24"/>
                <w:szCs w:val="24"/>
              </w:rPr>
            </w:pPr>
            <w:r>
              <w:rPr>
                <w:rFonts w:ascii="Times New Roman" w:hAnsi="Times New Roman" w:cs="Times New Roman"/>
                <w:sz w:val="24"/>
                <w:szCs w:val="24"/>
              </w:rPr>
              <w:t>September 21</w:t>
            </w:r>
          </w:p>
        </w:tc>
      </w:tr>
      <w:tr w:rsidR="000C5325" w:rsidTr="000C5325">
        <w:tc>
          <w:tcPr>
            <w:tcW w:w="3512" w:type="dxa"/>
          </w:tcPr>
          <w:p w:rsidR="000C5325" w:rsidRDefault="000C5325" w:rsidP="000C5325">
            <w:pPr>
              <w:rPr>
                <w:rFonts w:ascii="Times New Roman" w:hAnsi="Times New Roman" w:cs="Times New Roman"/>
                <w:sz w:val="24"/>
                <w:szCs w:val="24"/>
              </w:rPr>
            </w:pPr>
            <w:r>
              <w:rPr>
                <w:rFonts w:ascii="Times New Roman" w:hAnsi="Times New Roman" w:cs="Times New Roman"/>
                <w:sz w:val="24"/>
                <w:szCs w:val="24"/>
              </w:rPr>
              <w:t>Practices/Identities</w:t>
            </w:r>
          </w:p>
        </w:tc>
        <w:tc>
          <w:tcPr>
            <w:tcW w:w="1708" w:type="dxa"/>
          </w:tcPr>
          <w:p w:rsidR="000C5325" w:rsidRDefault="000C5325" w:rsidP="000C5325">
            <w:pPr>
              <w:jc w:val="center"/>
              <w:rPr>
                <w:rFonts w:ascii="Times New Roman" w:hAnsi="Times New Roman" w:cs="Times New Roman"/>
                <w:sz w:val="24"/>
                <w:szCs w:val="24"/>
              </w:rPr>
            </w:pPr>
            <w:r>
              <w:rPr>
                <w:rFonts w:ascii="Times New Roman" w:hAnsi="Times New Roman" w:cs="Times New Roman"/>
                <w:sz w:val="24"/>
                <w:szCs w:val="24"/>
              </w:rPr>
              <w:t>October 17</w:t>
            </w:r>
          </w:p>
        </w:tc>
      </w:tr>
      <w:tr w:rsidR="000C5325" w:rsidTr="001648E5">
        <w:trPr>
          <w:trHeight w:val="271"/>
        </w:trPr>
        <w:tc>
          <w:tcPr>
            <w:tcW w:w="3512" w:type="dxa"/>
          </w:tcPr>
          <w:p w:rsidR="000C5325" w:rsidRDefault="000C5325" w:rsidP="000C5325">
            <w:pPr>
              <w:rPr>
                <w:rFonts w:ascii="Times New Roman" w:hAnsi="Times New Roman" w:cs="Times New Roman"/>
                <w:sz w:val="24"/>
                <w:szCs w:val="24"/>
              </w:rPr>
            </w:pPr>
            <w:r>
              <w:rPr>
                <w:rFonts w:ascii="Times New Roman" w:hAnsi="Times New Roman" w:cs="Times New Roman"/>
                <w:sz w:val="24"/>
                <w:szCs w:val="24"/>
              </w:rPr>
              <w:t>Social Control</w:t>
            </w:r>
          </w:p>
        </w:tc>
        <w:tc>
          <w:tcPr>
            <w:tcW w:w="1708" w:type="dxa"/>
          </w:tcPr>
          <w:p w:rsidR="000C5325" w:rsidRDefault="000C5325" w:rsidP="000C5325">
            <w:pPr>
              <w:jc w:val="center"/>
              <w:rPr>
                <w:rFonts w:ascii="Times New Roman" w:hAnsi="Times New Roman" w:cs="Times New Roman"/>
                <w:sz w:val="24"/>
                <w:szCs w:val="24"/>
              </w:rPr>
            </w:pPr>
            <w:r>
              <w:rPr>
                <w:rFonts w:ascii="Times New Roman" w:hAnsi="Times New Roman" w:cs="Times New Roman"/>
                <w:sz w:val="24"/>
                <w:szCs w:val="24"/>
              </w:rPr>
              <w:t>November 9</w:t>
            </w:r>
          </w:p>
        </w:tc>
      </w:tr>
      <w:tr w:rsidR="000C5325" w:rsidTr="000C5325">
        <w:tc>
          <w:tcPr>
            <w:tcW w:w="3512" w:type="dxa"/>
          </w:tcPr>
          <w:p w:rsidR="000C5325" w:rsidRDefault="001648E5" w:rsidP="000C5325">
            <w:pPr>
              <w:rPr>
                <w:rFonts w:ascii="Times New Roman" w:hAnsi="Times New Roman" w:cs="Times New Roman"/>
                <w:sz w:val="24"/>
                <w:szCs w:val="24"/>
              </w:rPr>
            </w:pPr>
            <w:r>
              <w:rPr>
                <w:rFonts w:ascii="Times New Roman" w:hAnsi="Times New Roman" w:cs="Times New Roman"/>
                <w:sz w:val="24"/>
                <w:szCs w:val="24"/>
              </w:rPr>
              <w:t>Sexual Politics</w:t>
            </w:r>
          </w:p>
        </w:tc>
        <w:tc>
          <w:tcPr>
            <w:tcW w:w="1708" w:type="dxa"/>
          </w:tcPr>
          <w:p w:rsidR="000C5325" w:rsidRDefault="000C5325" w:rsidP="000C5325">
            <w:pPr>
              <w:jc w:val="center"/>
              <w:rPr>
                <w:rFonts w:ascii="Times New Roman" w:hAnsi="Times New Roman" w:cs="Times New Roman"/>
                <w:sz w:val="24"/>
                <w:szCs w:val="24"/>
              </w:rPr>
            </w:pPr>
            <w:r>
              <w:rPr>
                <w:rFonts w:ascii="Times New Roman" w:hAnsi="Times New Roman" w:cs="Times New Roman"/>
                <w:sz w:val="24"/>
                <w:szCs w:val="24"/>
              </w:rPr>
              <w:t>November 16</w:t>
            </w:r>
          </w:p>
        </w:tc>
      </w:tr>
    </w:tbl>
    <w:p w:rsidR="00047A86" w:rsidRDefault="00047A86" w:rsidP="00047A86">
      <w:pPr>
        <w:pStyle w:val="NoSpacing"/>
        <w:ind w:left="2160" w:hanging="2160"/>
      </w:pPr>
    </w:p>
    <w:p w:rsidR="00047A86" w:rsidRPr="00047A86" w:rsidRDefault="00047A86" w:rsidP="00047A86">
      <w:pPr>
        <w:pStyle w:val="NoSpacing"/>
        <w:ind w:left="2160" w:hanging="2160"/>
      </w:pPr>
      <w:r>
        <w:tab/>
      </w:r>
    </w:p>
    <w:p w:rsidR="00047A86" w:rsidRDefault="00047A86" w:rsidP="00047A86">
      <w:pPr>
        <w:pStyle w:val="NoSpacing"/>
        <w:ind w:left="2160" w:hanging="2160"/>
      </w:pPr>
      <w:r w:rsidRPr="00047A86">
        <w:t xml:space="preserve"> </w:t>
      </w:r>
    </w:p>
    <w:p w:rsidR="000C5325" w:rsidRDefault="000C5325" w:rsidP="00047A86">
      <w:pPr>
        <w:pStyle w:val="NoSpacing"/>
        <w:ind w:left="2160" w:hanging="2160"/>
      </w:pPr>
    </w:p>
    <w:p w:rsidR="000C5325" w:rsidRDefault="000C5325" w:rsidP="00047A86">
      <w:pPr>
        <w:pStyle w:val="NoSpacing"/>
        <w:ind w:left="2160" w:hanging="2160"/>
      </w:pPr>
    </w:p>
    <w:p w:rsidR="000C5325" w:rsidRDefault="000C5325" w:rsidP="00047A86">
      <w:pPr>
        <w:pStyle w:val="NoSpacing"/>
        <w:ind w:left="2160" w:hanging="2160"/>
      </w:pPr>
    </w:p>
    <w:p w:rsidR="000C5325" w:rsidRDefault="000C5325" w:rsidP="00047A86">
      <w:pPr>
        <w:pStyle w:val="NoSpacing"/>
        <w:ind w:left="2160" w:hanging="2160"/>
      </w:pPr>
    </w:p>
    <w:p w:rsidR="000C5325" w:rsidRDefault="000C5325" w:rsidP="00047A86">
      <w:pPr>
        <w:pStyle w:val="NoSpacing"/>
        <w:ind w:left="2160" w:hanging="2160"/>
      </w:pPr>
    </w:p>
    <w:p w:rsidR="000C5325" w:rsidRDefault="000C5325" w:rsidP="00047A86">
      <w:pPr>
        <w:pStyle w:val="NoSpacing"/>
        <w:ind w:left="2160" w:hanging="2160"/>
      </w:pPr>
    </w:p>
    <w:p w:rsidR="000C5325" w:rsidRDefault="000C5325" w:rsidP="00047A86">
      <w:pPr>
        <w:pStyle w:val="NoSpacing"/>
        <w:ind w:left="2160" w:hanging="2160"/>
      </w:pPr>
    </w:p>
    <w:p w:rsidR="00316AE3" w:rsidRPr="00316AE3" w:rsidRDefault="00316AE3" w:rsidP="000C5325">
      <w:pPr>
        <w:pStyle w:val="NoSpacing"/>
        <w:ind w:left="2160" w:hanging="2160"/>
      </w:pPr>
      <w:r>
        <w:t>Final Paper:</w:t>
      </w:r>
      <w:r>
        <w:tab/>
      </w:r>
      <w:r w:rsidR="00047A86">
        <w:t xml:space="preserve">The final paper will be a </w:t>
      </w:r>
      <w:r w:rsidR="00B4596F">
        <w:t xml:space="preserve">12-15 page </w:t>
      </w:r>
      <w:r w:rsidR="00047A86">
        <w:t xml:space="preserve">theoretically informed research proposal on a topic of your choice related to sexuality. The </w:t>
      </w:r>
      <w:r w:rsidR="00575D39">
        <w:t>final paper is worth 200 points (including paper workshops), and it is due on November 30.</w:t>
      </w:r>
    </w:p>
    <w:p w:rsidR="003942AE" w:rsidRDefault="003942AE" w:rsidP="003862F6">
      <w:pPr>
        <w:pStyle w:val="NoSpacing"/>
        <w:rPr>
          <w:b/>
          <w:u w:val="single"/>
        </w:rPr>
      </w:pPr>
    </w:p>
    <w:p w:rsidR="00363494" w:rsidRDefault="00363494" w:rsidP="003862F6">
      <w:pPr>
        <w:pStyle w:val="NoSpacing"/>
        <w:rPr>
          <w:b/>
          <w:u w:val="single"/>
        </w:rPr>
      </w:pPr>
    </w:p>
    <w:p w:rsidR="00363494" w:rsidRDefault="00363494" w:rsidP="003862F6">
      <w:pPr>
        <w:pStyle w:val="NoSpacing"/>
        <w:rPr>
          <w:b/>
          <w:u w:val="single"/>
        </w:rPr>
      </w:pPr>
    </w:p>
    <w:p w:rsidR="003E1E21" w:rsidRDefault="003E1E21" w:rsidP="003862F6">
      <w:pPr>
        <w:pStyle w:val="NoSpacing"/>
        <w:rPr>
          <w:b/>
          <w:u w:val="single"/>
        </w:rPr>
      </w:pPr>
    </w:p>
    <w:p w:rsidR="003862F6" w:rsidRDefault="003862F6" w:rsidP="003862F6">
      <w:pPr>
        <w:pStyle w:val="NoSpacing"/>
        <w:rPr>
          <w:b/>
          <w:u w:val="single"/>
        </w:rPr>
      </w:pPr>
      <w:r w:rsidRPr="003862F6">
        <w:rPr>
          <w:b/>
          <w:u w:val="single"/>
        </w:rPr>
        <w:t>Course Grading Scale</w:t>
      </w:r>
    </w:p>
    <w:p w:rsidR="003942AE" w:rsidRDefault="003942AE" w:rsidP="003862F6">
      <w:pPr>
        <w:pStyle w:val="NoSpacing"/>
        <w:rPr>
          <w:b/>
          <w:u w:val="single"/>
        </w:rPr>
      </w:pPr>
    </w:p>
    <w:p w:rsidR="00C00197" w:rsidRPr="00856B5B" w:rsidRDefault="00764619" w:rsidP="00C00197">
      <w:pPr>
        <w:tabs>
          <w:tab w:val="left" w:pos="480"/>
          <w:tab w:val="left" w:pos="840"/>
          <w:tab w:val="left" w:pos="5040"/>
          <w:tab w:val="left" w:pos="5520"/>
          <w:tab w:val="left" w:pos="5880"/>
        </w:tabs>
        <w:spacing w:after="0"/>
      </w:pPr>
      <w:r>
        <w:t>A</w:t>
      </w:r>
      <w:r>
        <w:tab/>
        <w:t xml:space="preserve">= </w:t>
      </w:r>
      <w:r>
        <w:tab/>
        <w:t>95-100</w:t>
      </w:r>
      <w:proofErr w:type="gramStart"/>
      <w:r w:rsidR="00C00197">
        <w:t>%  (</w:t>
      </w:r>
      <w:proofErr w:type="gramEnd"/>
      <w:r w:rsidR="00C00197">
        <w:t>950-1000</w:t>
      </w:r>
      <w:r w:rsidR="00C00197" w:rsidRPr="00856B5B">
        <w:t xml:space="preserve"> pts)</w:t>
      </w:r>
      <w:r w:rsidR="00C00197" w:rsidRPr="00856B5B">
        <w:tab/>
        <w:t>C</w:t>
      </w:r>
      <w:r w:rsidR="00C00197" w:rsidRPr="00856B5B">
        <w:tab/>
        <w:t>=</w:t>
      </w:r>
      <w:r w:rsidR="00C00197" w:rsidRPr="00856B5B">
        <w:tab/>
        <w:t>73-76%  (730-769 pts)</w:t>
      </w:r>
    </w:p>
    <w:p w:rsidR="00C00197" w:rsidRPr="00856B5B" w:rsidRDefault="00C00197" w:rsidP="00C00197">
      <w:pPr>
        <w:tabs>
          <w:tab w:val="left" w:pos="480"/>
          <w:tab w:val="left" w:pos="840"/>
          <w:tab w:val="left" w:pos="5040"/>
          <w:tab w:val="left" w:pos="5520"/>
          <w:tab w:val="left" w:pos="5880"/>
        </w:tabs>
        <w:spacing w:after="0"/>
      </w:pPr>
      <w:r>
        <w:t>A-</w:t>
      </w:r>
      <w:r>
        <w:tab/>
        <w:t>=</w:t>
      </w:r>
      <w:r>
        <w:tab/>
        <w:t>90-94%    (900-94</w:t>
      </w:r>
      <w:r w:rsidRPr="00856B5B">
        <w:t>9 pts)</w:t>
      </w:r>
      <w:r w:rsidRPr="00856B5B">
        <w:tab/>
        <w:t>C-</w:t>
      </w:r>
      <w:r w:rsidRPr="00856B5B">
        <w:tab/>
        <w:t>=</w:t>
      </w:r>
      <w:r w:rsidRPr="00856B5B">
        <w:tab/>
        <w:t>70-72</w:t>
      </w:r>
      <w:proofErr w:type="gramStart"/>
      <w:r w:rsidRPr="00856B5B">
        <w:t>%  (</w:t>
      </w:r>
      <w:proofErr w:type="gramEnd"/>
      <w:r w:rsidRPr="00856B5B">
        <w:t>700-729 pts)</w:t>
      </w:r>
    </w:p>
    <w:p w:rsidR="00C00197" w:rsidRPr="00856B5B" w:rsidRDefault="00C00197" w:rsidP="00C00197">
      <w:pPr>
        <w:tabs>
          <w:tab w:val="left" w:pos="480"/>
          <w:tab w:val="left" w:pos="840"/>
          <w:tab w:val="left" w:pos="5040"/>
          <w:tab w:val="left" w:pos="5520"/>
          <w:tab w:val="left" w:pos="5880"/>
        </w:tabs>
        <w:spacing w:after="0"/>
      </w:pPr>
      <w:r w:rsidRPr="00856B5B">
        <w:t>B+</w:t>
      </w:r>
      <w:r w:rsidRPr="00856B5B">
        <w:tab/>
        <w:t>=</w:t>
      </w:r>
      <w:r w:rsidRPr="00856B5B">
        <w:tab/>
        <w:t>87-89%    (870-899 pts)</w:t>
      </w:r>
      <w:r w:rsidRPr="00856B5B">
        <w:tab/>
        <w:t>D+</w:t>
      </w:r>
      <w:r w:rsidRPr="00856B5B">
        <w:tab/>
        <w:t>=</w:t>
      </w:r>
      <w:r w:rsidRPr="00856B5B">
        <w:tab/>
        <w:t>67-69</w:t>
      </w:r>
      <w:proofErr w:type="gramStart"/>
      <w:r w:rsidRPr="00856B5B">
        <w:t>%  (</w:t>
      </w:r>
      <w:proofErr w:type="gramEnd"/>
      <w:r w:rsidRPr="00856B5B">
        <w:t>670-699 pts)</w:t>
      </w:r>
    </w:p>
    <w:p w:rsidR="00C00197" w:rsidRPr="00856B5B" w:rsidRDefault="00C00197" w:rsidP="00C00197">
      <w:pPr>
        <w:tabs>
          <w:tab w:val="left" w:pos="480"/>
          <w:tab w:val="left" w:pos="840"/>
          <w:tab w:val="left" w:pos="5040"/>
          <w:tab w:val="left" w:pos="5520"/>
          <w:tab w:val="left" w:pos="5880"/>
        </w:tabs>
        <w:spacing w:after="0"/>
      </w:pPr>
      <w:r w:rsidRPr="00856B5B">
        <w:t>B</w:t>
      </w:r>
      <w:r w:rsidRPr="00856B5B">
        <w:tab/>
        <w:t>=</w:t>
      </w:r>
      <w:r w:rsidRPr="00856B5B">
        <w:tab/>
        <w:t>83-86%    (830-869 pts)</w:t>
      </w:r>
      <w:r w:rsidRPr="00856B5B">
        <w:tab/>
        <w:t>D</w:t>
      </w:r>
      <w:r w:rsidRPr="00856B5B">
        <w:tab/>
        <w:t>=</w:t>
      </w:r>
      <w:r w:rsidRPr="00856B5B">
        <w:tab/>
        <w:t>63-66% (630-669 pts)</w:t>
      </w:r>
    </w:p>
    <w:p w:rsidR="00C00197" w:rsidRPr="00856B5B" w:rsidRDefault="00C00197" w:rsidP="00C00197">
      <w:pPr>
        <w:tabs>
          <w:tab w:val="left" w:pos="480"/>
          <w:tab w:val="left" w:pos="840"/>
          <w:tab w:val="left" w:pos="5040"/>
          <w:tab w:val="left" w:pos="5520"/>
          <w:tab w:val="left" w:pos="5880"/>
        </w:tabs>
        <w:spacing w:after="0"/>
      </w:pPr>
      <w:r w:rsidRPr="00856B5B">
        <w:t>B-</w:t>
      </w:r>
      <w:r w:rsidRPr="00856B5B">
        <w:tab/>
        <w:t>=</w:t>
      </w:r>
      <w:r w:rsidRPr="00856B5B">
        <w:tab/>
        <w:t>80-82%    (800-829 pts)</w:t>
      </w:r>
      <w:r w:rsidRPr="00856B5B">
        <w:tab/>
        <w:t>D-</w:t>
      </w:r>
      <w:r w:rsidRPr="00856B5B">
        <w:tab/>
        <w:t>=</w:t>
      </w:r>
      <w:r w:rsidRPr="00856B5B">
        <w:tab/>
        <w:t>60-62</w:t>
      </w:r>
      <w:proofErr w:type="gramStart"/>
      <w:r w:rsidRPr="00856B5B">
        <w:t>%  (</w:t>
      </w:r>
      <w:proofErr w:type="gramEnd"/>
      <w:r w:rsidRPr="00856B5B">
        <w:t>600-629 pts)</w:t>
      </w:r>
    </w:p>
    <w:p w:rsidR="00C00197" w:rsidRPr="00856B5B" w:rsidRDefault="00C00197" w:rsidP="00C00197">
      <w:pPr>
        <w:tabs>
          <w:tab w:val="left" w:pos="480"/>
          <w:tab w:val="left" w:pos="840"/>
          <w:tab w:val="left" w:pos="5040"/>
          <w:tab w:val="left" w:pos="5520"/>
          <w:tab w:val="left" w:pos="5880"/>
        </w:tabs>
        <w:spacing w:after="0"/>
      </w:pPr>
      <w:r w:rsidRPr="00856B5B">
        <w:t>C+</w:t>
      </w:r>
      <w:r w:rsidRPr="00856B5B">
        <w:tab/>
        <w:t>=</w:t>
      </w:r>
      <w:r w:rsidRPr="00856B5B">
        <w:tab/>
        <w:t>77-79%    (770-799 pts)</w:t>
      </w:r>
      <w:r w:rsidRPr="00856B5B">
        <w:tab/>
        <w:t>F</w:t>
      </w:r>
      <w:r w:rsidRPr="00856B5B">
        <w:tab/>
        <w:t>=</w:t>
      </w:r>
      <w:r w:rsidRPr="00856B5B">
        <w:tab/>
        <w:t>59% and below (599-0 pts)</w:t>
      </w:r>
    </w:p>
    <w:p w:rsidR="003942AE" w:rsidRPr="003862F6" w:rsidRDefault="003942AE" w:rsidP="003862F6">
      <w:pPr>
        <w:pStyle w:val="NoSpacing"/>
        <w:rPr>
          <w:b/>
          <w:u w:val="single"/>
        </w:rPr>
      </w:pPr>
    </w:p>
    <w:p w:rsidR="003862F6" w:rsidRPr="003862F6" w:rsidRDefault="003862F6" w:rsidP="003862F6">
      <w:pPr>
        <w:pStyle w:val="NoSpacing"/>
        <w:rPr>
          <w:b/>
          <w:u w:val="single"/>
        </w:rPr>
      </w:pPr>
    </w:p>
    <w:p w:rsidR="003862F6" w:rsidRDefault="003862F6" w:rsidP="003862F6">
      <w:pPr>
        <w:pStyle w:val="NoSpacing"/>
        <w:rPr>
          <w:b/>
          <w:u w:val="single"/>
        </w:rPr>
      </w:pPr>
      <w:r w:rsidRPr="003862F6">
        <w:rPr>
          <w:b/>
          <w:u w:val="single"/>
        </w:rPr>
        <w:t>Policy on Make-Up Exams, Late Work, and Incompletes.</w:t>
      </w:r>
    </w:p>
    <w:p w:rsidR="003942AE" w:rsidRPr="003942AE" w:rsidRDefault="003942AE" w:rsidP="003942AE">
      <w:pPr>
        <w:pStyle w:val="NoSpacing"/>
      </w:pPr>
      <w:r w:rsidRPr="003942AE">
        <w:t xml:space="preserve">I will only allow </w:t>
      </w:r>
      <w:r>
        <w:t xml:space="preserve">make up exams, </w:t>
      </w:r>
      <w:r w:rsidRPr="003942AE">
        <w:t>late assignments</w:t>
      </w:r>
      <w:r>
        <w:t>, and course incompletes</w:t>
      </w:r>
      <w:r w:rsidRPr="003942AE">
        <w:t xml:space="preserve"> </w:t>
      </w:r>
      <w:r>
        <w:t>under</w:t>
      </w:r>
      <w:r w:rsidRPr="003942AE">
        <w:t xml:space="preserve"> exceptional circumstances and only if you contact me in advance of the deadline.</w:t>
      </w:r>
      <w:r w:rsidR="001648E5">
        <w:t xml:space="preserve"> If granted permission, l</w:t>
      </w:r>
      <w:r>
        <w:t xml:space="preserve">ate work will be penalized one-half letter grade per day. </w:t>
      </w:r>
    </w:p>
    <w:p w:rsidR="003862F6" w:rsidRPr="003862F6" w:rsidRDefault="003862F6" w:rsidP="003862F6">
      <w:pPr>
        <w:pStyle w:val="NoSpacing"/>
        <w:rPr>
          <w:b/>
          <w:u w:val="single"/>
        </w:rPr>
      </w:pPr>
    </w:p>
    <w:p w:rsidR="003862F6" w:rsidRDefault="003862F6" w:rsidP="003862F6">
      <w:pPr>
        <w:pStyle w:val="NoSpacing"/>
        <w:rPr>
          <w:b/>
          <w:u w:val="single"/>
        </w:rPr>
      </w:pPr>
      <w:r w:rsidRPr="003862F6">
        <w:rPr>
          <w:b/>
          <w:u w:val="single"/>
        </w:rPr>
        <w:t>Classroom Etiquette Policy</w:t>
      </w:r>
    </w:p>
    <w:p w:rsidR="00363494" w:rsidRPr="00363494" w:rsidRDefault="00363494" w:rsidP="003862F6">
      <w:pPr>
        <w:pStyle w:val="NoSpacing"/>
      </w:pPr>
      <w:r w:rsidRPr="00363494">
        <w:t>Please be respectful of your fellow classmates by turning off your cellphone and refraining from using your laptop and other technology during class. Sidebar conversations, sleeping, and reading the newspaper during class will not be tolerated.</w:t>
      </w:r>
    </w:p>
    <w:p w:rsidR="003862F6" w:rsidRPr="003862F6" w:rsidRDefault="003862F6" w:rsidP="003862F6">
      <w:pPr>
        <w:pStyle w:val="NoSpacing"/>
        <w:rPr>
          <w:b/>
          <w:u w:val="single"/>
        </w:rPr>
      </w:pPr>
    </w:p>
    <w:p w:rsidR="003862F6" w:rsidRPr="003862F6" w:rsidRDefault="003862F6" w:rsidP="003862F6">
      <w:pPr>
        <w:pStyle w:val="NoSpacing"/>
        <w:rPr>
          <w:b/>
          <w:u w:val="single"/>
        </w:rPr>
      </w:pPr>
      <w:r w:rsidRPr="003862F6">
        <w:rPr>
          <w:b/>
          <w:u w:val="single"/>
        </w:rPr>
        <w:t>Attendance Policy</w:t>
      </w:r>
    </w:p>
    <w:p w:rsidR="003862F6" w:rsidRPr="00363494" w:rsidRDefault="00363494" w:rsidP="003862F6">
      <w:pPr>
        <w:pStyle w:val="NoSpacing"/>
      </w:pPr>
      <w:r w:rsidRPr="00363494">
        <w:t xml:space="preserve">All students must attend class, be on time, and not leave early. An attendance sheet will be available at the beginning of every class and it is your responsibility to sign your name. If your name (signed by you!) is not on the attendance sheet, you will be counted absent. You may miss up to two class meetings with no attendance penalty, regardless of the reasons for the absences. For every class missed after two, </w:t>
      </w:r>
      <w:r w:rsidRPr="00363494">
        <w:rPr>
          <w:i/>
        </w:rPr>
        <w:t>regardless of the reason</w:t>
      </w:r>
      <w:r w:rsidRPr="00363494">
        <w:t xml:space="preserve">, except for university sanctioned absences such as religious holidays, there will be a </w:t>
      </w:r>
      <w:proofErr w:type="spellStart"/>
      <w:r w:rsidRPr="00363494">
        <w:t>one step</w:t>
      </w:r>
      <w:proofErr w:type="spellEnd"/>
      <w:r w:rsidRPr="00363494">
        <w:t xml:space="preserve"> reduction in your course grade (e.g. from an A- to a B+). If you do miss class, you are responsible for the material covered and any announcements that were made in class. My notes will not be available to students, so you should coordinate with a fellow classmate in order to make up notes. If you miss class, you will not be able to make up reading checks or any other graded in-class assignment. Do NOT take this course if you will not be able to meet the attendance requirements.</w:t>
      </w:r>
    </w:p>
    <w:p w:rsidR="003862F6" w:rsidRPr="003862F6" w:rsidRDefault="003862F6" w:rsidP="003862F6">
      <w:pPr>
        <w:pStyle w:val="NoSpacing"/>
        <w:rPr>
          <w:b/>
          <w:u w:val="single"/>
        </w:rPr>
      </w:pPr>
    </w:p>
    <w:p w:rsidR="00C00197" w:rsidRPr="00C00197" w:rsidRDefault="00C00197" w:rsidP="00C00197">
      <w:pPr>
        <w:pStyle w:val="NoSpacing"/>
        <w:rPr>
          <w:b/>
          <w:u w:val="single"/>
        </w:rPr>
      </w:pPr>
      <w:r w:rsidRPr="00C00197">
        <w:rPr>
          <w:b/>
          <w:u w:val="single"/>
        </w:rPr>
        <w:t>Disability Policy Statement</w:t>
      </w:r>
    </w:p>
    <w:p w:rsidR="00C00197" w:rsidRPr="006962A9" w:rsidRDefault="004309C5" w:rsidP="006962A9">
      <w:pPr>
        <w:rPr>
          <w:rFonts w:ascii="Arial" w:hAnsi="Arial" w:cs="Arial"/>
          <w:i/>
          <w:iCs/>
          <w:color w:val="333333"/>
          <w:sz w:val="21"/>
          <w:szCs w:val="21"/>
          <w:shd w:val="clear" w:color="auto" w:fill="FFFFFF"/>
        </w:rPr>
      </w:pPr>
      <w:r w:rsidRPr="004309C5">
        <w:t xml:space="preserve">“In compliance with the Americans with Disabilities Act Amendments Act (ADAAA), students who require reasonable accommodations due to a disability to properly execute coursework must register with Student Accessibility Services </w:t>
      </w:r>
      <w:r w:rsidR="008612F2">
        <w:t>(SAS)—in Boca Raton, SU 133</w:t>
      </w:r>
      <w:bookmarkStart w:id="0" w:name="_GoBack"/>
      <w:bookmarkEnd w:id="0"/>
      <w:r w:rsidRPr="004309C5">
        <w:t xml:space="preserve"> (561-297-3880); —and follow all SAS procedures.”</w:t>
      </w:r>
      <w:r w:rsidR="006962A9">
        <w:rPr>
          <w:rFonts w:ascii="Arial" w:hAnsi="Arial" w:cs="Arial"/>
          <w:i/>
          <w:iCs/>
          <w:color w:val="333333"/>
          <w:sz w:val="21"/>
          <w:szCs w:val="21"/>
          <w:shd w:val="clear" w:color="auto" w:fill="FFFFFF"/>
        </w:rPr>
        <w:t xml:space="preserve"> See </w:t>
      </w:r>
      <w:r w:rsidR="006962A9" w:rsidRPr="00E927EC">
        <w:rPr>
          <w:rFonts w:ascii="Arial" w:hAnsi="Arial" w:cs="Arial"/>
          <w:i/>
          <w:iCs/>
          <w:color w:val="333333"/>
          <w:sz w:val="21"/>
          <w:szCs w:val="21"/>
          <w:shd w:val="clear" w:color="auto" w:fill="FFFFFF"/>
        </w:rPr>
        <w:t>http://www.fau.edu/sas/</w:t>
      </w:r>
    </w:p>
    <w:p w:rsidR="00C00197" w:rsidRPr="00C00197" w:rsidRDefault="00C00197" w:rsidP="00C00197">
      <w:pPr>
        <w:pStyle w:val="NoSpacing"/>
        <w:rPr>
          <w:b/>
          <w:u w:val="single"/>
        </w:rPr>
      </w:pPr>
      <w:r w:rsidRPr="00C00197">
        <w:rPr>
          <w:b/>
          <w:u w:val="single"/>
        </w:rPr>
        <w:t>Code of Academic Integrity Policy Statement</w:t>
      </w:r>
    </w:p>
    <w:p w:rsidR="00C00197" w:rsidRPr="00C00197" w:rsidRDefault="00C00197" w:rsidP="00C00197">
      <w:pPr>
        <w:pStyle w:val="NoSpacing"/>
      </w:pPr>
      <w:r w:rsidRPr="00C00197">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w:t>
      </w:r>
      <w:r w:rsidRPr="00C00197">
        <w:lastRenderedPageBreak/>
        <w:t>university community which is grounded in a system of mutual trust and places high value on personal integrity and individual responsibility. Harsh penalties are associated with academic dishonesty. For more information, see University Regulation 4.001.</w:t>
      </w:r>
    </w:p>
    <w:p w:rsidR="003862F6" w:rsidRPr="003862F6" w:rsidRDefault="003862F6" w:rsidP="003862F6">
      <w:pPr>
        <w:pStyle w:val="NoSpacing"/>
        <w:rPr>
          <w:b/>
          <w:u w:val="single"/>
        </w:rPr>
      </w:pPr>
    </w:p>
    <w:p w:rsidR="006871BD" w:rsidRPr="003862F6" w:rsidRDefault="003862F6" w:rsidP="003862F6">
      <w:pPr>
        <w:pStyle w:val="NoSpacing"/>
        <w:rPr>
          <w:b/>
          <w:u w:val="single"/>
        </w:rPr>
      </w:pPr>
      <w:r w:rsidRPr="003862F6">
        <w:rPr>
          <w:b/>
          <w:u w:val="single"/>
        </w:rPr>
        <w:t>Course Outline</w:t>
      </w:r>
    </w:p>
    <w:p w:rsidR="003862F6" w:rsidRDefault="003862F6" w:rsidP="006871BD">
      <w:pPr>
        <w:pStyle w:val="NoSpacing"/>
        <w:rPr>
          <w:b/>
        </w:rPr>
      </w:pPr>
    </w:p>
    <w:p w:rsidR="00316AE3" w:rsidRDefault="00316AE3" w:rsidP="00202109">
      <w:pPr>
        <w:rPr>
          <w:b/>
          <w:szCs w:val="24"/>
        </w:rPr>
      </w:pPr>
      <w:r>
        <w:rPr>
          <w:b/>
          <w:szCs w:val="24"/>
        </w:rPr>
        <w:t>PART I:  SOCIOLOGICAL THEORIES OF SEXUALITY</w:t>
      </w:r>
    </w:p>
    <w:p w:rsidR="00202109" w:rsidRPr="00C24A5D" w:rsidRDefault="00202109" w:rsidP="00202109">
      <w:pPr>
        <w:rPr>
          <w:b/>
          <w:szCs w:val="24"/>
        </w:rPr>
      </w:pPr>
      <w:r w:rsidRPr="00C24A5D">
        <w:rPr>
          <w:b/>
          <w:szCs w:val="24"/>
        </w:rPr>
        <w:t>Week One</w:t>
      </w:r>
      <w:r w:rsidR="003D0A8D" w:rsidRPr="00C24A5D">
        <w:rPr>
          <w:b/>
          <w:szCs w:val="24"/>
        </w:rPr>
        <w:tab/>
      </w:r>
      <w:proofErr w:type="gramStart"/>
      <w:r w:rsidR="003D0A8D" w:rsidRPr="00C24A5D">
        <w:rPr>
          <w:b/>
          <w:szCs w:val="24"/>
        </w:rPr>
        <w:t>The</w:t>
      </w:r>
      <w:proofErr w:type="gramEnd"/>
      <w:r w:rsidR="003D0A8D" w:rsidRPr="00C24A5D">
        <w:rPr>
          <w:b/>
          <w:szCs w:val="24"/>
        </w:rPr>
        <w:t xml:space="preserve"> Social Construction of Sexuality</w:t>
      </w:r>
    </w:p>
    <w:p w:rsidR="00202109" w:rsidRDefault="00202109" w:rsidP="00202109">
      <w:pPr>
        <w:rPr>
          <w:szCs w:val="24"/>
        </w:rPr>
      </w:pPr>
      <w:r w:rsidRPr="0009410F">
        <w:rPr>
          <w:szCs w:val="24"/>
        </w:rPr>
        <w:t>8/22</w:t>
      </w:r>
      <w:r w:rsidR="00C24A5D">
        <w:rPr>
          <w:szCs w:val="24"/>
        </w:rPr>
        <w:tab/>
        <w:t>Course Introduction</w:t>
      </w:r>
    </w:p>
    <w:p w:rsidR="00194026" w:rsidRDefault="00194026" w:rsidP="00194026">
      <w:pPr>
        <w:ind w:left="2160" w:hanging="1440"/>
        <w:rPr>
          <w:szCs w:val="24"/>
        </w:rPr>
      </w:pPr>
      <w:r>
        <w:rPr>
          <w:szCs w:val="24"/>
        </w:rPr>
        <w:t>Readings:</w:t>
      </w:r>
      <w:r>
        <w:rPr>
          <w:szCs w:val="24"/>
        </w:rPr>
        <w:tab/>
        <w:t>Working in the (Social) Construction Zone by Lars Christianson and Nancy Fischer</w:t>
      </w:r>
    </w:p>
    <w:p w:rsidR="00C24A5D" w:rsidRPr="00D119F8" w:rsidRDefault="003D0A8D" w:rsidP="00C24A5D">
      <w:pPr>
        <w:spacing w:after="0"/>
        <w:rPr>
          <w:szCs w:val="24"/>
        </w:rPr>
      </w:pPr>
      <w:r>
        <w:rPr>
          <w:szCs w:val="24"/>
        </w:rPr>
        <w:t>8/24</w:t>
      </w:r>
      <w:r>
        <w:rPr>
          <w:szCs w:val="24"/>
        </w:rPr>
        <w:tab/>
      </w:r>
      <w:r w:rsidR="00C24A5D" w:rsidRPr="00D119F8">
        <w:rPr>
          <w:szCs w:val="24"/>
        </w:rPr>
        <w:t xml:space="preserve">Early American Sexual History </w:t>
      </w:r>
    </w:p>
    <w:p w:rsidR="00C24A5D" w:rsidRPr="00D119F8" w:rsidRDefault="00C24A5D" w:rsidP="00C24A5D">
      <w:pPr>
        <w:spacing w:after="0"/>
        <w:ind w:left="2160" w:hanging="1440"/>
        <w:rPr>
          <w:szCs w:val="24"/>
        </w:rPr>
      </w:pPr>
      <w:r w:rsidRPr="00D119F8">
        <w:rPr>
          <w:szCs w:val="24"/>
        </w:rPr>
        <w:t>Reading:</w:t>
      </w:r>
      <w:r w:rsidRPr="00D119F8">
        <w:rPr>
          <w:szCs w:val="24"/>
        </w:rPr>
        <w:tab/>
      </w:r>
      <w:r w:rsidRPr="002628D0">
        <w:rPr>
          <w:szCs w:val="24"/>
        </w:rPr>
        <w:t xml:space="preserve">Intimate Matters:  A History of Sexuality in America </w:t>
      </w:r>
      <w:r w:rsidRPr="00D119F8">
        <w:rPr>
          <w:szCs w:val="24"/>
        </w:rPr>
        <w:t xml:space="preserve">by John </w:t>
      </w:r>
      <w:proofErr w:type="spellStart"/>
      <w:r w:rsidRPr="00D119F8">
        <w:rPr>
          <w:szCs w:val="24"/>
        </w:rPr>
        <w:t>D’Emilio</w:t>
      </w:r>
      <w:proofErr w:type="spellEnd"/>
      <w:r w:rsidRPr="00D119F8">
        <w:rPr>
          <w:szCs w:val="24"/>
        </w:rPr>
        <w:t xml:space="preserve"> and Estelle Freedman</w:t>
      </w:r>
    </w:p>
    <w:p w:rsidR="003D0A8D" w:rsidRPr="0009410F" w:rsidRDefault="003D0A8D" w:rsidP="00202109">
      <w:pPr>
        <w:rPr>
          <w:szCs w:val="24"/>
        </w:rPr>
      </w:pPr>
    </w:p>
    <w:p w:rsidR="00202109" w:rsidRPr="00C24A5D" w:rsidRDefault="00202109" w:rsidP="00202109">
      <w:pPr>
        <w:rPr>
          <w:b/>
          <w:szCs w:val="24"/>
        </w:rPr>
      </w:pPr>
      <w:r w:rsidRPr="00C24A5D">
        <w:rPr>
          <w:b/>
          <w:szCs w:val="24"/>
        </w:rPr>
        <w:t>Week Two</w:t>
      </w:r>
      <w:r w:rsidR="003D0A8D" w:rsidRPr="00C24A5D">
        <w:rPr>
          <w:b/>
          <w:szCs w:val="24"/>
        </w:rPr>
        <w:tab/>
        <w:t>Alternative Sexual Communities</w:t>
      </w:r>
    </w:p>
    <w:p w:rsidR="00C24A5D" w:rsidRPr="00D119F8" w:rsidRDefault="00202109" w:rsidP="00C24A5D">
      <w:pPr>
        <w:spacing w:after="0"/>
        <w:rPr>
          <w:szCs w:val="24"/>
        </w:rPr>
      </w:pPr>
      <w:r w:rsidRPr="0009410F">
        <w:rPr>
          <w:szCs w:val="24"/>
        </w:rPr>
        <w:t>8/29</w:t>
      </w:r>
      <w:r w:rsidR="003D0A8D">
        <w:rPr>
          <w:szCs w:val="24"/>
        </w:rPr>
        <w:tab/>
      </w:r>
      <w:r w:rsidR="00C24A5D" w:rsidRPr="00D119F8">
        <w:rPr>
          <w:szCs w:val="24"/>
        </w:rPr>
        <w:t>Morality and Sexual Communities</w:t>
      </w:r>
    </w:p>
    <w:p w:rsidR="00C24A5D" w:rsidRDefault="00C24A5D" w:rsidP="00C24A5D">
      <w:pPr>
        <w:spacing w:after="0"/>
        <w:ind w:left="2160" w:hanging="1440"/>
        <w:rPr>
          <w:szCs w:val="24"/>
        </w:rPr>
      </w:pPr>
      <w:r w:rsidRPr="00D119F8">
        <w:rPr>
          <w:szCs w:val="24"/>
        </w:rPr>
        <w:t>Reading</w:t>
      </w:r>
      <w:r>
        <w:rPr>
          <w:szCs w:val="24"/>
        </w:rPr>
        <w:t>s</w:t>
      </w:r>
      <w:r w:rsidRPr="00D119F8">
        <w:rPr>
          <w:szCs w:val="24"/>
        </w:rPr>
        <w:t>:</w:t>
      </w:r>
      <w:r w:rsidRPr="00D119F8">
        <w:rPr>
          <w:szCs w:val="24"/>
        </w:rPr>
        <w:tab/>
      </w:r>
      <w:r w:rsidRPr="00420AF0">
        <w:rPr>
          <w:szCs w:val="24"/>
        </w:rPr>
        <w:t>Sexuality and Relationships in the Shaker, Oneida, and Mormon Communities</w:t>
      </w:r>
      <w:r w:rsidR="002628D0">
        <w:rPr>
          <w:szCs w:val="24"/>
        </w:rPr>
        <w:t xml:space="preserve"> </w:t>
      </w:r>
      <w:r w:rsidRPr="00D119F8">
        <w:rPr>
          <w:szCs w:val="24"/>
        </w:rPr>
        <w:t>by Lawrence Foster</w:t>
      </w:r>
    </w:p>
    <w:p w:rsidR="00C24A5D" w:rsidRDefault="00C24A5D" w:rsidP="00C24A5D">
      <w:pPr>
        <w:spacing w:after="0"/>
        <w:ind w:left="2160" w:hanging="1440"/>
        <w:rPr>
          <w:szCs w:val="24"/>
        </w:rPr>
      </w:pPr>
    </w:p>
    <w:p w:rsidR="00C24A5D" w:rsidRPr="00D119F8" w:rsidRDefault="002628D0" w:rsidP="00C24A5D">
      <w:pPr>
        <w:spacing w:after="0"/>
        <w:ind w:left="2160" w:hanging="1440"/>
        <w:rPr>
          <w:szCs w:val="24"/>
          <w:u w:val="single"/>
        </w:rPr>
      </w:pPr>
      <w:r>
        <w:rPr>
          <w:szCs w:val="24"/>
        </w:rPr>
        <w:tab/>
      </w:r>
      <w:r w:rsidR="00C24A5D">
        <w:rPr>
          <w:szCs w:val="24"/>
        </w:rPr>
        <w:t xml:space="preserve">Situational Sexual Behaviors: </w:t>
      </w:r>
      <w:r w:rsidR="00C24A5D" w:rsidRPr="00420AF0">
        <w:rPr>
          <w:szCs w:val="24"/>
        </w:rPr>
        <w:t>The Ideological Work of Moving toward Polyamory in Communal Living Group</w:t>
      </w:r>
      <w:r>
        <w:rPr>
          <w:szCs w:val="24"/>
        </w:rPr>
        <w:t xml:space="preserve">s </w:t>
      </w:r>
      <w:r w:rsidR="00C24A5D">
        <w:rPr>
          <w:szCs w:val="24"/>
        </w:rPr>
        <w:t>by Jade Aguilar</w:t>
      </w:r>
    </w:p>
    <w:p w:rsidR="003D0A8D" w:rsidRDefault="003D0A8D" w:rsidP="00C24A5D">
      <w:pPr>
        <w:rPr>
          <w:szCs w:val="24"/>
        </w:rPr>
      </w:pPr>
    </w:p>
    <w:p w:rsidR="00C24A5D" w:rsidRPr="00D119F8" w:rsidRDefault="003D0A8D" w:rsidP="00C24A5D">
      <w:pPr>
        <w:spacing w:after="0"/>
        <w:rPr>
          <w:szCs w:val="24"/>
        </w:rPr>
      </w:pPr>
      <w:r>
        <w:rPr>
          <w:szCs w:val="24"/>
        </w:rPr>
        <w:t>8/31</w:t>
      </w:r>
      <w:r w:rsidR="00C24A5D">
        <w:rPr>
          <w:szCs w:val="24"/>
        </w:rPr>
        <w:tab/>
        <w:t>Freudian Theory</w:t>
      </w:r>
    </w:p>
    <w:p w:rsidR="00C24A5D" w:rsidRDefault="00C24A5D" w:rsidP="002628D0">
      <w:pPr>
        <w:spacing w:after="0"/>
        <w:ind w:left="2160" w:hanging="1440"/>
        <w:rPr>
          <w:szCs w:val="24"/>
        </w:rPr>
      </w:pPr>
      <w:r w:rsidRPr="00D119F8">
        <w:rPr>
          <w:szCs w:val="24"/>
        </w:rPr>
        <w:t>Reading</w:t>
      </w:r>
      <w:r>
        <w:rPr>
          <w:szCs w:val="24"/>
        </w:rPr>
        <w:t>s</w:t>
      </w:r>
      <w:r w:rsidRPr="00D119F8">
        <w:rPr>
          <w:szCs w:val="24"/>
        </w:rPr>
        <w:t>:</w:t>
      </w:r>
      <w:r w:rsidRPr="00D119F8">
        <w:rPr>
          <w:szCs w:val="24"/>
        </w:rPr>
        <w:tab/>
      </w:r>
      <w:r w:rsidR="002628D0">
        <w:rPr>
          <w:szCs w:val="24"/>
        </w:rPr>
        <w:t xml:space="preserve"> The Sexual Life of Human Beings and </w:t>
      </w:r>
      <w:proofErr w:type="gramStart"/>
      <w:r w:rsidR="002628D0">
        <w:rPr>
          <w:szCs w:val="24"/>
        </w:rPr>
        <w:t>The</w:t>
      </w:r>
      <w:proofErr w:type="gramEnd"/>
      <w:r w:rsidR="002628D0">
        <w:rPr>
          <w:szCs w:val="24"/>
        </w:rPr>
        <w:t xml:space="preserve"> Development of the Libido</w:t>
      </w:r>
      <w:r w:rsidRPr="00C24A5D">
        <w:rPr>
          <w:szCs w:val="24"/>
        </w:rPr>
        <w:t xml:space="preserve"> </w:t>
      </w:r>
      <w:r w:rsidR="002628D0">
        <w:rPr>
          <w:szCs w:val="24"/>
        </w:rPr>
        <w:t>by Sigmund Freud</w:t>
      </w:r>
    </w:p>
    <w:p w:rsidR="00C24A5D" w:rsidRDefault="00C24A5D" w:rsidP="00C24A5D">
      <w:pPr>
        <w:spacing w:after="0"/>
        <w:ind w:left="2160"/>
        <w:rPr>
          <w:szCs w:val="24"/>
        </w:rPr>
      </w:pPr>
      <w:r w:rsidRPr="00D119F8">
        <w:rPr>
          <w:szCs w:val="24"/>
        </w:rPr>
        <w:t xml:space="preserve"> </w:t>
      </w:r>
      <w:r>
        <w:rPr>
          <w:szCs w:val="24"/>
        </w:rPr>
        <w:t>“What Happened T</w:t>
      </w:r>
      <w:r w:rsidRPr="00D119F8">
        <w:rPr>
          <w:szCs w:val="24"/>
        </w:rPr>
        <w:t xml:space="preserve">o The Girls in Le Roy?” </w:t>
      </w:r>
      <w:r>
        <w:rPr>
          <w:szCs w:val="24"/>
        </w:rPr>
        <w:t xml:space="preserve"> </w:t>
      </w:r>
      <w:proofErr w:type="gramStart"/>
      <w:r>
        <w:rPr>
          <w:szCs w:val="24"/>
        </w:rPr>
        <w:t>by</w:t>
      </w:r>
      <w:proofErr w:type="gramEnd"/>
      <w:r>
        <w:rPr>
          <w:szCs w:val="24"/>
        </w:rPr>
        <w:t xml:space="preserve"> Susan Dominus. </w:t>
      </w:r>
      <w:r w:rsidRPr="009571E3">
        <w:rPr>
          <w:i/>
          <w:szCs w:val="24"/>
        </w:rPr>
        <w:t>The New York Times</w:t>
      </w:r>
      <w:r w:rsidRPr="00D119F8">
        <w:rPr>
          <w:szCs w:val="24"/>
        </w:rPr>
        <w:t>, March 7</w:t>
      </w:r>
      <w:r>
        <w:rPr>
          <w:szCs w:val="24"/>
        </w:rPr>
        <w:t>, 2012</w:t>
      </w:r>
      <w:r w:rsidRPr="00D119F8">
        <w:rPr>
          <w:szCs w:val="24"/>
        </w:rPr>
        <w:t xml:space="preserve">.  </w:t>
      </w:r>
    </w:p>
    <w:p w:rsidR="00C24A5D" w:rsidRDefault="00C24A5D" w:rsidP="00C24A5D">
      <w:pPr>
        <w:spacing w:after="0"/>
        <w:ind w:left="2160"/>
        <w:rPr>
          <w:szCs w:val="24"/>
        </w:rPr>
      </w:pPr>
      <w:r w:rsidRPr="00D119F8">
        <w:rPr>
          <w:szCs w:val="24"/>
        </w:rPr>
        <w:t xml:space="preserve">“Reply All: Letters in Response to ‘What Happened to the Girls in Le Roy?” </w:t>
      </w:r>
      <w:r w:rsidRPr="00DE50F0">
        <w:rPr>
          <w:i/>
          <w:szCs w:val="24"/>
        </w:rPr>
        <w:t>The New York Times</w:t>
      </w:r>
      <w:r>
        <w:rPr>
          <w:szCs w:val="24"/>
        </w:rPr>
        <w:t xml:space="preserve"> </w:t>
      </w:r>
      <w:r w:rsidRPr="00D119F8">
        <w:rPr>
          <w:szCs w:val="24"/>
        </w:rPr>
        <w:t>March 23</w:t>
      </w:r>
      <w:r>
        <w:rPr>
          <w:szCs w:val="24"/>
        </w:rPr>
        <w:t>, 2012</w:t>
      </w:r>
      <w:r w:rsidRPr="00D119F8">
        <w:rPr>
          <w:szCs w:val="24"/>
        </w:rPr>
        <w:t xml:space="preserve">.   </w:t>
      </w:r>
    </w:p>
    <w:p w:rsidR="003D0A8D" w:rsidRPr="0009410F" w:rsidRDefault="003D0A8D" w:rsidP="00202109">
      <w:pPr>
        <w:rPr>
          <w:szCs w:val="24"/>
        </w:rPr>
      </w:pPr>
    </w:p>
    <w:p w:rsidR="00202109" w:rsidRPr="00316AE3" w:rsidRDefault="00202109" w:rsidP="00202109">
      <w:pPr>
        <w:rPr>
          <w:b/>
          <w:szCs w:val="24"/>
        </w:rPr>
      </w:pPr>
      <w:r w:rsidRPr="00316AE3">
        <w:rPr>
          <w:b/>
          <w:szCs w:val="24"/>
        </w:rPr>
        <w:t>Week Three</w:t>
      </w:r>
      <w:r w:rsidR="00C24A5D" w:rsidRPr="00316AE3">
        <w:rPr>
          <w:b/>
          <w:szCs w:val="24"/>
        </w:rPr>
        <w:tab/>
        <w:t>Foucault and the History of Sexuality</w:t>
      </w:r>
    </w:p>
    <w:p w:rsidR="00C24A5D" w:rsidRPr="00D119F8" w:rsidRDefault="00202109" w:rsidP="00C24A5D">
      <w:pPr>
        <w:pStyle w:val="NoSpacing"/>
      </w:pPr>
      <w:r w:rsidRPr="0009410F">
        <w:rPr>
          <w:szCs w:val="24"/>
        </w:rPr>
        <w:t>9/5</w:t>
      </w:r>
      <w:r w:rsidR="00C24A5D">
        <w:rPr>
          <w:szCs w:val="24"/>
        </w:rPr>
        <w:tab/>
      </w:r>
      <w:r w:rsidR="00C24A5D" w:rsidRPr="00D119F8">
        <w:t>The Repressive Hypothesis</w:t>
      </w:r>
    </w:p>
    <w:p w:rsidR="00C24A5D" w:rsidRPr="00AE2376" w:rsidRDefault="00C24A5D" w:rsidP="00AE2376">
      <w:pPr>
        <w:pStyle w:val="NoSpacing"/>
        <w:ind w:left="2160" w:hanging="1440"/>
        <w:rPr>
          <w:iCs/>
        </w:rPr>
      </w:pPr>
      <w:r w:rsidRPr="00D119F8">
        <w:t>Reading:</w:t>
      </w:r>
      <w:r w:rsidRPr="00D119F8">
        <w:tab/>
      </w:r>
      <w:r w:rsidR="002628D0">
        <w:t>The Incitement to Discourse</w:t>
      </w:r>
      <w:r w:rsidR="00AE2376" w:rsidRPr="00AE2376">
        <w:t xml:space="preserve"> in </w:t>
      </w:r>
      <w:proofErr w:type="gramStart"/>
      <w:r w:rsidR="00AE2376">
        <w:rPr>
          <w:iCs/>
        </w:rPr>
        <w:t>The</w:t>
      </w:r>
      <w:proofErr w:type="gramEnd"/>
      <w:r w:rsidR="00AE2376">
        <w:rPr>
          <w:iCs/>
        </w:rPr>
        <w:t xml:space="preserve"> History of Sexuality </w:t>
      </w:r>
      <w:r>
        <w:t>by Michel</w:t>
      </w:r>
      <w:r w:rsidRPr="00D119F8">
        <w:t xml:space="preserve"> Foucault</w:t>
      </w:r>
    </w:p>
    <w:p w:rsidR="00C24A5D" w:rsidRDefault="00C24A5D" w:rsidP="00C24A5D">
      <w:pPr>
        <w:pStyle w:val="NoSpacing"/>
        <w:ind w:left="2160"/>
      </w:pPr>
      <w:r w:rsidRPr="00C24A5D">
        <w:t>An Incitement to Discourse: Sociolog</w:t>
      </w:r>
      <w:r w:rsidR="00363494">
        <w:t xml:space="preserve">y and </w:t>
      </w:r>
      <w:proofErr w:type="gramStart"/>
      <w:r w:rsidR="00363494">
        <w:t>The</w:t>
      </w:r>
      <w:proofErr w:type="gramEnd"/>
      <w:r w:rsidR="00363494">
        <w:t xml:space="preserve"> History of Sexuality by Steve Epstein</w:t>
      </w:r>
    </w:p>
    <w:p w:rsidR="00202109" w:rsidRDefault="00202109" w:rsidP="00202109">
      <w:pPr>
        <w:rPr>
          <w:szCs w:val="24"/>
        </w:rPr>
      </w:pPr>
    </w:p>
    <w:p w:rsidR="002628D0" w:rsidRDefault="002628D0" w:rsidP="00202109">
      <w:pPr>
        <w:rPr>
          <w:szCs w:val="24"/>
        </w:rPr>
      </w:pPr>
    </w:p>
    <w:p w:rsidR="00E12647" w:rsidRDefault="003D0A8D" w:rsidP="00202109">
      <w:pPr>
        <w:rPr>
          <w:szCs w:val="24"/>
        </w:rPr>
      </w:pPr>
      <w:r>
        <w:rPr>
          <w:szCs w:val="24"/>
        </w:rPr>
        <w:lastRenderedPageBreak/>
        <w:t>9/7</w:t>
      </w:r>
      <w:r w:rsidR="00C24A5D">
        <w:rPr>
          <w:szCs w:val="24"/>
        </w:rPr>
        <w:tab/>
      </w:r>
      <w:r w:rsidR="00E12647" w:rsidRPr="00E12647">
        <w:rPr>
          <w:szCs w:val="24"/>
        </w:rPr>
        <w:t xml:space="preserve">Sociological Theories of Sexuality </w:t>
      </w:r>
    </w:p>
    <w:p w:rsidR="003D0A8D" w:rsidRPr="0009410F" w:rsidRDefault="00363494" w:rsidP="00E12647">
      <w:pPr>
        <w:ind w:firstLine="720"/>
        <w:rPr>
          <w:szCs w:val="24"/>
        </w:rPr>
      </w:pPr>
      <w:r>
        <w:rPr>
          <w:szCs w:val="24"/>
        </w:rPr>
        <w:t>Reading:</w:t>
      </w:r>
      <w:r>
        <w:rPr>
          <w:szCs w:val="24"/>
        </w:rPr>
        <w:tab/>
      </w:r>
      <w:r w:rsidR="00E12647" w:rsidRPr="00E12647">
        <w:rPr>
          <w:szCs w:val="24"/>
        </w:rPr>
        <w:t>Three Models of Sexuality</w:t>
      </w:r>
      <w:r w:rsidR="002628D0">
        <w:rPr>
          <w:szCs w:val="24"/>
        </w:rPr>
        <w:t xml:space="preserve">: Drives, Identities, </w:t>
      </w:r>
      <w:proofErr w:type="gramStart"/>
      <w:r w:rsidR="002628D0">
        <w:rPr>
          <w:szCs w:val="24"/>
        </w:rPr>
        <w:t xml:space="preserve">Practices </w:t>
      </w:r>
      <w:r w:rsidR="00E12647" w:rsidRPr="00E12647">
        <w:rPr>
          <w:szCs w:val="24"/>
        </w:rPr>
        <w:t xml:space="preserve"> by</w:t>
      </w:r>
      <w:proofErr w:type="gramEnd"/>
      <w:r w:rsidR="00E12647" w:rsidRPr="00E12647">
        <w:rPr>
          <w:szCs w:val="24"/>
        </w:rPr>
        <w:t xml:space="preserve"> Arlene Stein</w:t>
      </w:r>
    </w:p>
    <w:p w:rsidR="00202109" w:rsidRPr="00316AE3" w:rsidRDefault="00202109" w:rsidP="00202109">
      <w:pPr>
        <w:rPr>
          <w:b/>
          <w:szCs w:val="24"/>
        </w:rPr>
      </w:pPr>
      <w:r w:rsidRPr="00316AE3">
        <w:rPr>
          <w:b/>
          <w:szCs w:val="24"/>
        </w:rPr>
        <w:t>Week Four</w:t>
      </w:r>
      <w:r w:rsidR="00C24A5D" w:rsidRPr="00316AE3">
        <w:rPr>
          <w:b/>
          <w:szCs w:val="24"/>
        </w:rPr>
        <w:tab/>
      </w:r>
      <w:proofErr w:type="gramStart"/>
      <w:r w:rsidR="00C24A5D" w:rsidRPr="00316AE3">
        <w:rPr>
          <w:b/>
          <w:szCs w:val="24"/>
        </w:rPr>
        <w:t>The</w:t>
      </w:r>
      <w:proofErr w:type="gramEnd"/>
      <w:r w:rsidR="00C24A5D" w:rsidRPr="00316AE3">
        <w:rPr>
          <w:b/>
          <w:szCs w:val="24"/>
        </w:rPr>
        <w:t xml:space="preserve"> Sexual Revolution</w:t>
      </w:r>
    </w:p>
    <w:p w:rsidR="00C24A5D" w:rsidRPr="00420AF0" w:rsidRDefault="00202109" w:rsidP="00C24A5D">
      <w:pPr>
        <w:pStyle w:val="NoSpacing"/>
      </w:pPr>
      <w:r w:rsidRPr="0009410F">
        <w:rPr>
          <w:szCs w:val="24"/>
        </w:rPr>
        <w:t>9/12</w:t>
      </w:r>
      <w:r w:rsidR="00C24A5D">
        <w:rPr>
          <w:szCs w:val="24"/>
        </w:rPr>
        <w:tab/>
      </w:r>
      <w:r w:rsidR="00C24A5D" w:rsidRPr="00420AF0">
        <w:t>Liberated Victorians</w:t>
      </w:r>
    </w:p>
    <w:p w:rsidR="00C24A5D" w:rsidRDefault="00C24A5D" w:rsidP="00C24A5D">
      <w:pPr>
        <w:pStyle w:val="NoSpacing"/>
      </w:pPr>
      <w:r w:rsidRPr="00420AF0">
        <w:tab/>
        <w:t>Reading</w:t>
      </w:r>
      <w:r>
        <w:t>s</w:t>
      </w:r>
      <w:r w:rsidRPr="00420AF0">
        <w:t>:</w:t>
      </w:r>
      <w:r w:rsidRPr="00420AF0">
        <w:tab/>
        <w:t xml:space="preserve">Capitalism and Gay Identity by John </w:t>
      </w:r>
      <w:proofErr w:type="spellStart"/>
      <w:r w:rsidRPr="00420AF0">
        <w:t>D’Emilio</w:t>
      </w:r>
      <w:proofErr w:type="spellEnd"/>
    </w:p>
    <w:p w:rsidR="00C24A5D" w:rsidRPr="00D119F8" w:rsidRDefault="00C24A5D" w:rsidP="00C24A5D">
      <w:pPr>
        <w:ind w:left="2160"/>
        <w:rPr>
          <w:szCs w:val="24"/>
        </w:rPr>
      </w:pPr>
      <w:r w:rsidRPr="002628D0">
        <w:rPr>
          <w:szCs w:val="24"/>
        </w:rPr>
        <w:t>The Stalled Sexual Revolutions of This Century</w:t>
      </w:r>
      <w:r w:rsidRPr="00F4754A">
        <w:rPr>
          <w:szCs w:val="24"/>
        </w:rPr>
        <w:t xml:space="preserve"> by Ira Reiss and Harriet Reiss</w:t>
      </w:r>
    </w:p>
    <w:p w:rsidR="003D0A8D" w:rsidRDefault="003D0A8D" w:rsidP="00202109">
      <w:pPr>
        <w:rPr>
          <w:szCs w:val="24"/>
        </w:rPr>
      </w:pPr>
      <w:r>
        <w:rPr>
          <w:szCs w:val="24"/>
        </w:rPr>
        <w:t>9/14</w:t>
      </w:r>
      <w:r w:rsidR="00E12647">
        <w:rPr>
          <w:szCs w:val="24"/>
        </w:rPr>
        <w:tab/>
        <w:t>Sex Research</w:t>
      </w:r>
    </w:p>
    <w:p w:rsidR="00363494" w:rsidRPr="0009410F" w:rsidRDefault="00363494" w:rsidP="00202109">
      <w:pPr>
        <w:rPr>
          <w:szCs w:val="24"/>
        </w:rPr>
      </w:pPr>
      <w:r>
        <w:rPr>
          <w:szCs w:val="24"/>
        </w:rPr>
        <w:tab/>
        <w:t>Reading:</w:t>
      </w:r>
      <w:r>
        <w:rPr>
          <w:szCs w:val="24"/>
        </w:rPr>
        <w:tab/>
        <w:t>None</w:t>
      </w:r>
    </w:p>
    <w:p w:rsidR="00202109" w:rsidRPr="00316AE3" w:rsidRDefault="00202109" w:rsidP="00202109">
      <w:pPr>
        <w:rPr>
          <w:b/>
          <w:szCs w:val="24"/>
        </w:rPr>
      </w:pPr>
      <w:r w:rsidRPr="00316AE3">
        <w:rPr>
          <w:b/>
          <w:szCs w:val="24"/>
        </w:rPr>
        <w:t>Week Five</w:t>
      </w:r>
      <w:r w:rsidR="00E12647" w:rsidRPr="00316AE3">
        <w:rPr>
          <w:b/>
          <w:szCs w:val="24"/>
        </w:rPr>
        <w:tab/>
      </w:r>
      <w:r w:rsidR="00316AE3">
        <w:rPr>
          <w:b/>
          <w:szCs w:val="24"/>
        </w:rPr>
        <w:t>Interactional Theories</w:t>
      </w:r>
    </w:p>
    <w:p w:rsidR="00363494" w:rsidRDefault="00202109" w:rsidP="00E12647">
      <w:pPr>
        <w:ind w:left="720" w:hanging="720"/>
        <w:rPr>
          <w:szCs w:val="24"/>
        </w:rPr>
      </w:pPr>
      <w:r w:rsidRPr="0009410F">
        <w:rPr>
          <w:szCs w:val="24"/>
        </w:rPr>
        <w:t>9/19</w:t>
      </w:r>
      <w:r w:rsidR="00E12647">
        <w:rPr>
          <w:szCs w:val="24"/>
        </w:rPr>
        <w:tab/>
      </w:r>
      <w:r w:rsidR="00E12647" w:rsidRPr="00D119F8">
        <w:rPr>
          <w:szCs w:val="24"/>
        </w:rPr>
        <w:t xml:space="preserve"> </w:t>
      </w:r>
      <w:r w:rsidR="00363494">
        <w:rPr>
          <w:szCs w:val="24"/>
        </w:rPr>
        <w:t>Scripting Theory</w:t>
      </w:r>
    </w:p>
    <w:p w:rsidR="00E12647" w:rsidRDefault="00363494" w:rsidP="001538C5">
      <w:pPr>
        <w:ind w:left="2160" w:hanging="1350"/>
        <w:rPr>
          <w:b/>
          <w:szCs w:val="24"/>
        </w:rPr>
      </w:pPr>
      <w:r>
        <w:rPr>
          <w:szCs w:val="24"/>
        </w:rPr>
        <w:t xml:space="preserve">Reading: </w:t>
      </w:r>
      <w:r w:rsidR="001538C5">
        <w:rPr>
          <w:szCs w:val="24"/>
        </w:rPr>
        <w:t xml:space="preserve">       </w:t>
      </w:r>
      <w:r w:rsidR="00E12647" w:rsidRPr="00D119F8">
        <w:rPr>
          <w:szCs w:val="24"/>
        </w:rPr>
        <w:t>Sexual</w:t>
      </w:r>
      <w:r w:rsidR="00E12647">
        <w:rPr>
          <w:szCs w:val="24"/>
        </w:rPr>
        <w:t xml:space="preserve"> Scripts: Permanence and Change by William Simon and John H. Gagnon.</w:t>
      </w:r>
      <w:r w:rsidR="00E12647" w:rsidRPr="00D119F8">
        <w:rPr>
          <w:b/>
          <w:szCs w:val="24"/>
        </w:rPr>
        <w:t xml:space="preserve"> </w:t>
      </w:r>
    </w:p>
    <w:p w:rsidR="001538C5" w:rsidRPr="00D119F8" w:rsidRDefault="001538C5" w:rsidP="001538C5">
      <w:pPr>
        <w:ind w:left="2160" w:hanging="1350"/>
        <w:rPr>
          <w:szCs w:val="24"/>
        </w:rPr>
      </w:pPr>
      <w:r>
        <w:rPr>
          <w:b/>
          <w:szCs w:val="24"/>
        </w:rPr>
        <w:tab/>
      </w:r>
      <w:r w:rsidRPr="001538C5">
        <w:rPr>
          <w:szCs w:val="24"/>
        </w:rPr>
        <w:t>Grinding on the Dance Floor: Gendered Scripts and Sexualized Dancing at College Parties by Shelly Ronen</w:t>
      </w:r>
    </w:p>
    <w:p w:rsidR="00E12647" w:rsidRDefault="003D0A8D" w:rsidP="00202109">
      <w:pPr>
        <w:rPr>
          <w:szCs w:val="24"/>
        </w:rPr>
      </w:pPr>
      <w:r>
        <w:rPr>
          <w:szCs w:val="24"/>
        </w:rPr>
        <w:t>9/21</w:t>
      </w:r>
      <w:r w:rsidR="00E12647">
        <w:rPr>
          <w:szCs w:val="24"/>
        </w:rPr>
        <w:tab/>
        <w:t>Symbolic Interaction</w:t>
      </w:r>
    </w:p>
    <w:p w:rsidR="003D0A8D" w:rsidRPr="0009410F" w:rsidRDefault="00363494" w:rsidP="00363494">
      <w:pPr>
        <w:ind w:left="2160" w:hanging="1440"/>
        <w:rPr>
          <w:szCs w:val="24"/>
        </w:rPr>
      </w:pPr>
      <w:r>
        <w:rPr>
          <w:szCs w:val="24"/>
        </w:rPr>
        <w:t>Reading:</w:t>
      </w:r>
      <w:r>
        <w:rPr>
          <w:szCs w:val="24"/>
        </w:rPr>
        <w:tab/>
      </w:r>
      <w:r w:rsidR="002628D0">
        <w:rPr>
          <w:szCs w:val="24"/>
        </w:rPr>
        <w:t xml:space="preserve"> </w:t>
      </w:r>
      <w:r w:rsidR="00E12647" w:rsidRPr="00E12647">
        <w:rPr>
          <w:szCs w:val="24"/>
        </w:rPr>
        <w:t xml:space="preserve">Symbolic Interactionism and Sexual Conduct: An </w:t>
      </w:r>
      <w:r>
        <w:rPr>
          <w:szCs w:val="24"/>
        </w:rPr>
        <w:t xml:space="preserve">Emergent Perspective by Ken Plummer </w:t>
      </w:r>
    </w:p>
    <w:p w:rsidR="00316AE3" w:rsidRPr="00316AE3" w:rsidRDefault="00316AE3" w:rsidP="00202109">
      <w:pPr>
        <w:rPr>
          <w:b/>
          <w:szCs w:val="24"/>
        </w:rPr>
      </w:pPr>
      <w:r>
        <w:rPr>
          <w:b/>
          <w:szCs w:val="24"/>
        </w:rPr>
        <w:t>PART TWO:   FORMING SEXUAL IDENTITIES</w:t>
      </w:r>
    </w:p>
    <w:p w:rsidR="00202109" w:rsidRPr="00316AE3" w:rsidRDefault="00202109" w:rsidP="00202109">
      <w:pPr>
        <w:rPr>
          <w:b/>
          <w:szCs w:val="24"/>
        </w:rPr>
      </w:pPr>
      <w:r w:rsidRPr="00316AE3">
        <w:rPr>
          <w:b/>
          <w:szCs w:val="24"/>
        </w:rPr>
        <w:t>Week Six</w:t>
      </w:r>
      <w:r w:rsidR="00316AE3" w:rsidRPr="00316AE3">
        <w:rPr>
          <w:b/>
          <w:szCs w:val="24"/>
        </w:rPr>
        <w:tab/>
        <w:t>Sex and Gender</w:t>
      </w:r>
    </w:p>
    <w:p w:rsidR="00202109" w:rsidRDefault="00202109" w:rsidP="00202109">
      <w:pPr>
        <w:rPr>
          <w:szCs w:val="24"/>
        </w:rPr>
      </w:pPr>
      <w:r w:rsidRPr="0009410F">
        <w:rPr>
          <w:szCs w:val="24"/>
        </w:rPr>
        <w:t>9/26</w:t>
      </w:r>
      <w:r w:rsidR="00E12647">
        <w:rPr>
          <w:szCs w:val="24"/>
        </w:rPr>
        <w:tab/>
      </w:r>
      <w:r w:rsidR="00E12647" w:rsidRPr="00E12647">
        <w:rPr>
          <w:b/>
          <w:i/>
          <w:szCs w:val="24"/>
        </w:rPr>
        <w:t>Exam One</w:t>
      </w:r>
    </w:p>
    <w:p w:rsidR="00E12647" w:rsidRDefault="00E12647" w:rsidP="00202109">
      <w:pPr>
        <w:rPr>
          <w:szCs w:val="24"/>
        </w:rPr>
      </w:pPr>
      <w:r>
        <w:rPr>
          <w:szCs w:val="24"/>
        </w:rPr>
        <w:t>9/28</w:t>
      </w:r>
      <w:r>
        <w:rPr>
          <w:szCs w:val="24"/>
        </w:rPr>
        <w:tab/>
        <w:t>Gender</w:t>
      </w:r>
      <w:r w:rsidR="00CF528A">
        <w:rPr>
          <w:szCs w:val="24"/>
        </w:rPr>
        <w:t>/Sex</w:t>
      </w:r>
      <w:r>
        <w:rPr>
          <w:szCs w:val="24"/>
        </w:rPr>
        <w:t xml:space="preserve"> Nonconformity</w:t>
      </w:r>
    </w:p>
    <w:p w:rsidR="00E12647" w:rsidRDefault="00CF528A" w:rsidP="002B743C">
      <w:pPr>
        <w:ind w:firstLine="720"/>
        <w:rPr>
          <w:szCs w:val="24"/>
        </w:rPr>
      </w:pPr>
      <w:r>
        <w:rPr>
          <w:szCs w:val="24"/>
        </w:rPr>
        <w:t xml:space="preserve">Readings: </w:t>
      </w:r>
      <w:r w:rsidR="00363494">
        <w:rPr>
          <w:szCs w:val="24"/>
        </w:rPr>
        <w:tab/>
      </w:r>
      <w:r>
        <w:rPr>
          <w:szCs w:val="24"/>
        </w:rPr>
        <w:t xml:space="preserve">Unruly Bodies: Intersex Variations of Sex Development by Sharon </w:t>
      </w:r>
      <w:proofErr w:type="spellStart"/>
      <w:r>
        <w:rPr>
          <w:szCs w:val="24"/>
        </w:rPr>
        <w:t>Preves</w:t>
      </w:r>
      <w:proofErr w:type="spellEnd"/>
    </w:p>
    <w:p w:rsidR="00CF528A" w:rsidRPr="0009410F" w:rsidRDefault="00363494" w:rsidP="00363494">
      <w:pPr>
        <w:ind w:left="2160"/>
        <w:rPr>
          <w:szCs w:val="24"/>
        </w:rPr>
      </w:pPr>
      <w:r>
        <w:rPr>
          <w:szCs w:val="24"/>
        </w:rPr>
        <w:t>Transforming the Sex/Gender/Sexuality System: The C</w:t>
      </w:r>
      <w:r w:rsidR="00CF528A">
        <w:rPr>
          <w:szCs w:val="24"/>
        </w:rPr>
        <w:t>onstruc</w:t>
      </w:r>
      <w:r>
        <w:rPr>
          <w:szCs w:val="24"/>
        </w:rPr>
        <w:t>tion of T</w:t>
      </w:r>
      <w:r w:rsidR="00CF528A">
        <w:rPr>
          <w:szCs w:val="24"/>
        </w:rPr>
        <w:t xml:space="preserve">rans </w:t>
      </w:r>
      <w:r>
        <w:rPr>
          <w:szCs w:val="24"/>
        </w:rPr>
        <w:t>C</w:t>
      </w:r>
      <w:r w:rsidR="00CF528A">
        <w:rPr>
          <w:szCs w:val="24"/>
        </w:rPr>
        <w:t>ategories in the United States by Laurel Westbrook</w:t>
      </w:r>
    </w:p>
    <w:p w:rsidR="00202109" w:rsidRPr="00316AE3" w:rsidRDefault="00202109" w:rsidP="00202109">
      <w:pPr>
        <w:rPr>
          <w:b/>
          <w:szCs w:val="24"/>
        </w:rPr>
      </w:pPr>
      <w:r w:rsidRPr="00316AE3">
        <w:rPr>
          <w:b/>
          <w:szCs w:val="24"/>
        </w:rPr>
        <w:t>Week Seven</w:t>
      </w:r>
      <w:r w:rsidR="00E12647" w:rsidRPr="00316AE3">
        <w:rPr>
          <w:b/>
          <w:szCs w:val="24"/>
        </w:rPr>
        <w:tab/>
        <w:t>Adolescent Sexuality</w:t>
      </w:r>
    </w:p>
    <w:p w:rsidR="002628D0" w:rsidRDefault="00202109" w:rsidP="002628D0">
      <w:pPr>
        <w:ind w:left="720" w:hanging="630"/>
        <w:rPr>
          <w:szCs w:val="24"/>
        </w:rPr>
      </w:pPr>
      <w:r w:rsidRPr="0009410F">
        <w:rPr>
          <w:szCs w:val="24"/>
        </w:rPr>
        <w:t>10/3</w:t>
      </w:r>
      <w:r w:rsidR="002628D0">
        <w:rPr>
          <w:szCs w:val="24"/>
        </w:rPr>
        <w:t xml:space="preserve">  </w:t>
      </w:r>
      <w:r w:rsidR="002628D0">
        <w:rPr>
          <w:szCs w:val="24"/>
        </w:rPr>
        <w:tab/>
        <w:t>Gender</w:t>
      </w:r>
    </w:p>
    <w:p w:rsidR="00CF528A" w:rsidRDefault="00CF528A" w:rsidP="001538C5">
      <w:pPr>
        <w:ind w:left="2160" w:hanging="1440"/>
        <w:rPr>
          <w:szCs w:val="24"/>
        </w:rPr>
      </w:pPr>
      <w:r>
        <w:rPr>
          <w:szCs w:val="24"/>
        </w:rPr>
        <w:t>Readings:</w:t>
      </w:r>
      <w:r>
        <w:rPr>
          <w:szCs w:val="24"/>
        </w:rPr>
        <w:tab/>
        <w:t xml:space="preserve">Adolescent girls’ Sexuality: the more it </w:t>
      </w:r>
      <w:proofErr w:type="spellStart"/>
      <w:r>
        <w:rPr>
          <w:szCs w:val="24"/>
        </w:rPr>
        <w:t>chaggnes</w:t>
      </w:r>
      <w:proofErr w:type="spellEnd"/>
      <w:r>
        <w:rPr>
          <w:szCs w:val="24"/>
        </w:rPr>
        <w:t xml:space="preserve">, the more it stays the same by Deborah </w:t>
      </w:r>
      <w:proofErr w:type="spellStart"/>
      <w:r>
        <w:rPr>
          <w:szCs w:val="24"/>
        </w:rPr>
        <w:t>Tolman</w:t>
      </w:r>
      <w:proofErr w:type="spellEnd"/>
    </w:p>
    <w:p w:rsidR="00CF528A" w:rsidRDefault="002628D0" w:rsidP="001538C5">
      <w:pPr>
        <w:ind w:left="2160"/>
        <w:rPr>
          <w:szCs w:val="24"/>
        </w:rPr>
      </w:pPr>
      <w:r>
        <w:rPr>
          <w:szCs w:val="24"/>
        </w:rPr>
        <w:t>“Guys Are Just Homophobic”: R</w:t>
      </w:r>
      <w:r w:rsidR="00CF528A">
        <w:rPr>
          <w:szCs w:val="24"/>
        </w:rPr>
        <w:t xml:space="preserve">ethinking </w:t>
      </w:r>
      <w:r>
        <w:rPr>
          <w:szCs w:val="24"/>
        </w:rPr>
        <w:t>Adolescent Homophobia and H</w:t>
      </w:r>
      <w:r w:rsidR="00CF528A">
        <w:rPr>
          <w:szCs w:val="24"/>
        </w:rPr>
        <w:t>eterosexuality by C.J. Pascoe</w:t>
      </w:r>
    </w:p>
    <w:p w:rsidR="002628D0" w:rsidRDefault="002628D0" w:rsidP="00CF528A">
      <w:pPr>
        <w:ind w:left="720" w:hanging="720"/>
        <w:rPr>
          <w:szCs w:val="24"/>
        </w:rPr>
      </w:pPr>
    </w:p>
    <w:p w:rsidR="002628D0" w:rsidRDefault="002628D0" w:rsidP="00CF528A">
      <w:pPr>
        <w:ind w:left="720" w:hanging="720"/>
        <w:rPr>
          <w:szCs w:val="24"/>
        </w:rPr>
      </w:pPr>
    </w:p>
    <w:p w:rsidR="002628D0" w:rsidRDefault="00E12647" w:rsidP="00CF528A">
      <w:pPr>
        <w:ind w:left="720" w:hanging="720"/>
        <w:rPr>
          <w:szCs w:val="24"/>
        </w:rPr>
      </w:pPr>
      <w:r>
        <w:rPr>
          <w:szCs w:val="24"/>
        </w:rPr>
        <w:t>10/5</w:t>
      </w:r>
      <w:r w:rsidR="002B743C">
        <w:rPr>
          <w:szCs w:val="24"/>
        </w:rPr>
        <w:tab/>
      </w:r>
      <w:r w:rsidR="002628D0">
        <w:rPr>
          <w:szCs w:val="24"/>
        </w:rPr>
        <w:t>Hooking Up</w:t>
      </w:r>
    </w:p>
    <w:p w:rsidR="00EA364D" w:rsidRDefault="002628D0" w:rsidP="001538C5">
      <w:pPr>
        <w:ind w:left="2160" w:hanging="1440"/>
        <w:rPr>
          <w:szCs w:val="24"/>
        </w:rPr>
      </w:pPr>
      <w:r>
        <w:rPr>
          <w:szCs w:val="24"/>
        </w:rPr>
        <w:t xml:space="preserve">Readings: </w:t>
      </w:r>
      <w:r w:rsidR="001538C5">
        <w:rPr>
          <w:szCs w:val="24"/>
        </w:rPr>
        <w:tab/>
      </w:r>
      <w:r w:rsidR="00EA364D" w:rsidRPr="00EA364D">
        <w:rPr>
          <w:szCs w:val="24"/>
        </w:rPr>
        <w:t xml:space="preserve">Is </w:t>
      </w:r>
      <w:r>
        <w:rPr>
          <w:szCs w:val="24"/>
        </w:rPr>
        <w:t xml:space="preserve">Hooking Up Bad For Young Women? </w:t>
      </w:r>
      <w:proofErr w:type="gramStart"/>
      <w:r>
        <w:rPr>
          <w:szCs w:val="24"/>
        </w:rPr>
        <w:t>b</w:t>
      </w:r>
      <w:r w:rsidR="00EA364D" w:rsidRPr="00EA364D">
        <w:rPr>
          <w:szCs w:val="24"/>
        </w:rPr>
        <w:t>y</w:t>
      </w:r>
      <w:proofErr w:type="gramEnd"/>
      <w:r w:rsidR="00EA364D" w:rsidRPr="00EA364D">
        <w:rPr>
          <w:szCs w:val="24"/>
        </w:rPr>
        <w:t xml:space="preserve"> Elizabeth A. Armstrong, Laura Hamilton, and Paula England</w:t>
      </w:r>
    </w:p>
    <w:p w:rsidR="00CF528A" w:rsidRPr="00CF528A" w:rsidRDefault="00CF528A" w:rsidP="00CF528A">
      <w:pPr>
        <w:ind w:left="720" w:hanging="720"/>
        <w:rPr>
          <w:szCs w:val="24"/>
        </w:rPr>
      </w:pPr>
      <w:r>
        <w:rPr>
          <w:szCs w:val="24"/>
        </w:rPr>
        <w:tab/>
      </w:r>
      <w:r w:rsidR="001538C5">
        <w:rPr>
          <w:szCs w:val="24"/>
        </w:rPr>
        <w:tab/>
      </w:r>
      <w:r w:rsidR="001538C5">
        <w:rPr>
          <w:szCs w:val="24"/>
        </w:rPr>
        <w:tab/>
      </w:r>
      <w:r w:rsidR="002628D0">
        <w:rPr>
          <w:szCs w:val="24"/>
        </w:rPr>
        <w:t xml:space="preserve">Sex, Love, and Autonomy in </w:t>
      </w:r>
      <w:proofErr w:type="spellStart"/>
      <w:r w:rsidR="002628D0">
        <w:rPr>
          <w:szCs w:val="24"/>
        </w:rPr>
        <w:t>the</w:t>
      </w:r>
      <w:r w:rsidRPr="00CF528A">
        <w:rPr>
          <w:szCs w:val="24"/>
        </w:rPr>
        <w:t>Teenage</w:t>
      </w:r>
      <w:proofErr w:type="spellEnd"/>
      <w:r w:rsidRPr="00CF528A">
        <w:rPr>
          <w:szCs w:val="24"/>
        </w:rPr>
        <w:t xml:space="preserve"> Sleepover</w:t>
      </w:r>
      <w:r w:rsidRPr="00CF528A">
        <w:rPr>
          <w:i/>
          <w:szCs w:val="24"/>
        </w:rPr>
        <w:t xml:space="preserve"> </w:t>
      </w:r>
      <w:r w:rsidRPr="00CF528A">
        <w:rPr>
          <w:szCs w:val="24"/>
        </w:rPr>
        <w:t xml:space="preserve">by Amy </w:t>
      </w:r>
      <w:proofErr w:type="spellStart"/>
      <w:r w:rsidRPr="00CF528A">
        <w:rPr>
          <w:szCs w:val="24"/>
        </w:rPr>
        <w:t>Schalet</w:t>
      </w:r>
      <w:proofErr w:type="spellEnd"/>
    </w:p>
    <w:p w:rsidR="00202109" w:rsidRPr="00316AE3" w:rsidRDefault="00202109" w:rsidP="00202109">
      <w:pPr>
        <w:rPr>
          <w:b/>
          <w:szCs w:val="24"/>
        </w:rPr>
      </w:pPr>
      <w:r w:rsidRPr="00316AE3">
        <w:rPr>
          <w:b/>
          <w:szCs w:val="24"/>
        </w:rPr>
        <w:t>Week Eight</w:t>
      </w:r>
      <w:r w:rsidR="002B743C" w:rsidRPr="00316AE3">
        <w:rPr>
          <w:b/>
          <w:szCs w:val="24"/>
        </w:rPr>
        <w:tab/>
      </w:r>
      <w:proofErr w:type="gramStart"/>
      <w:r w:rsidR="00EA364D">
        <w:rPr>
          <w:b/>
          <w:szCs w:val="24"/>
        </w:rPr>
        <w:t>The</w:t>
      </w:r>
      <w:proofErr w:type="gramEnd"/>
      <w:r w:rsidR="00EA364D">
        <w:rPr>
          <w:b/>
          <w:szCs w:val="24"/>
        </w:rPr>
        <w:t xml:space="preserve"> Organization of Relationships</w:t>
      </w:r>
    </w:p>
    <w:p w:rsidR="00202109" w:rsidRDefault="00202109" w:rsidP="00202109">
      <w:pPr>
        <w:rPr>
          <w:szCs w:val="24"/>
        </w:rPr>
      </w:pPr>
      <w:r w:rsidRPr="0009410F">
        <w:rPr>
          <w:szCs w:val="24"/>
        </w:rPr>
        <w:t>10/10</w:t>
      </w:r>
      <w:r w:rsidR="002B743C">
        <w:rPr>
          <w:szCs w:val="24"/>
        </w:rPr>
        <w:tab/>
      </w:r>
      <w:r w:rsidR="00CF528A">
        <w:rPr>
          <w:szCs w:val="24"/>
        </w:rPr>
        <w:t>Gender</w:t>
      </w:r>
    </w:p>
    <w:p w:rsidR="00CF528A" w:rsidRDefault="00CF528A" w:rsidP="00202109">
      <w:pPr>
        <w:rPr>
          <w:szCs w:val="24"/>
        </w:rPr>
      </w:pPr>
      <w:r>
        <w:rPr>
          <w:szCs w:val="24"/>
        </w:rPr>
        <w:tab/>
      </w:r>
      <w:r w:rsidR="001538C5">
        <w:rPr>
          <w:szCs w:val="24"/>
        </w:rPr>
        <w:t>Readings:</w:t>
      </w:r>
      <w:r w:rsidR="001538C5">
        <w:rPr>
          <w:szCs w:val="24"/>
        </w:rPr>
        <w:tab/>
      </w:r>
      <w:r>
        <w:rPr>
          <w:szCs w:val="24"/>
        </w:rPr>
        <w:t xml:space="preserve">Gender and the Organization of Heterosexual Intimacy by Daniel </w:t>
      </w:r>
      <w:proofErr w:type="spellStart"/>
      <w:r>
        <w:rPr>
          <w:szCs w:val="24"/>
        </w:rPr>
        <w:t>Satore</w:t>
      </w:r>
      <w:proofErr w:type="spellEnd"/>
    </w:p>
    <w:p w:rsidR="00CF528A" w:rsidRDefault="002628D0" w:rsidP="001538C5">
      <w:pPr>
        <w:ind w:left="2160"/>
        <w:rPr>
          <w:szCs w:val="24"/>
        </w:rPr>
      </w:pPr>
      <w:r>
        <w:rPr>
          <w:szCs w:val="24"/>
        </w:rPr>
        <w:t>Identities, I</w:t>
      </w:r>
      <w:r w:rsidR="00CF528A">
        <w:rPr>
          <w:szCs w:val="24"/>
        </w:rPr>
        <w:t>n</w:t>
      </w:r>
      <w:r>
        <w:rPr>
          <w:szCs w:val="24"/>
        </w:rPr>
        <w:t>equalities and the Partners of Trans F</w:t>
      </w:r>
      <w:r w:rsidR="00CF528A">
        <w:rPr>
          <w:szCs w:val="24"/>
        </w:rPr>
        <w:t xml:space="preserve">olks by Carey Jean </w:t>
      </w:r>
      <w:proofErr w:type="spellStart"/>
      <w:r w:rsidR="00CF528A">
        <w:rPr>
          <w:szCs w:val="24"/>
        </w:rPr>
        <w:t>Sojka</w:t>
      </w:r>
      <w:proofErr w:type="spellEnd"/>
    </w:p>
    <w:p w:rsidR="00E12647" w:rsidRDefault="00E12647" w:rsidP="00202109">
      <w:pPr>
        <w:rPr>
          <w:szCs w:val="24"/>
        </w:rPr>
      </w:pPr>
      <w:r>
        <w:rPr>
          <w:szCs w:val="24"/>
        </w:rPr>
        <w:t>10/12</w:t>
      </w:r>
      <w:r w:rsidR="002B743C">
        <w:rPr>
          <w:szCs w:val="24"/>
        </w:rPr>
        <w:tab/>
      </w:r>
      <w:r w:rsidR="00EA364D">
        <w:rPr>
          <w:szCs w:val="24"/>
        </w:rPr>
        <w:t>Race and Class</w:t>
      </w:r>
    </w:p>
    <w:p w:rsidR="00EA364D" w:rsidRDefault="00EA364D" w:rsidP="00363494">
      <w:pPr>
        <w:ind w:left="2160" w:hanging="1440"/>
        <w:rPr>
          <w:szCs w:val="24"/>
        </w:rPr>
      </w:pPr>
      <w:r>
        <w:rPr>
          <w:szCs w:val="24"/>
        </w:rPr>
        <w:t xml:space="preserve">Readings: </w:t>
      </w:r>
      <w:r w:rsidR="00363494">
        <w:rPr>
          <w:szCs w:val="24"/>
        </w:rPr>
        <w:tab/>
      </w:r>
      <w:r w:rsidR="002628D0">
        <w:rPr>
          <w:szCs w:val="24"/>
        </w:rPr>
        <w:t>Interracial Romance: The Logic of Acceptance and D</w:t>
      </w:r>
      <w:r>
        <w:rPr>
          <w:szCs w:val="24"/>
        </w:rPr>
        <w:t>omination</w:t>
      </w:r>
      <w:r w:rsidR="00CF528A">
        <w:rPr>
          <w:szCs w:val="24"/>
        </w:rPr>
        <w:t xml:space="preserve"> by Kumiko </w:t>
      </w:r>
      <w:proofErr w:type="spellStart"/>
      <w:r w:rsidR="00CF528A">
        <w:rPr>
          <w:szCs w:val="24"/>
        </w:rPr>
        <w:t>NeMoto</w:t>
      </w:r>
      <w:proofErr w:type="spellEnd"/>
    </w:p>
    <w:p w:rsidR="00CF528A" w:rsidRPr="0009410F" w:rsidRDefault="00890AA4" w:rsidP="00363494">
      <w:pPr>
        <w:ind w:left="2160"/>
        <w:rPr>
          <w:szCs w:val="24"/>
        </w:rPr>
      </w:pPr>
      <w:r>
        <w:rPr>
          <w:szCs w:val="24"/>
        </w:rPr>
        <w:t>The Racial and Sexual S</w:t>
      </w:r>
      <w:r w:rsidR="00CF528A">
        <w:rPr>
          <w:szCs w:val="24"/>
        </w:rPr>
        <w:t>tereotypes of the “</w:t>
      </w:r>
      <w:proofErr w:type="spellStart"/>
      <w:r w:rsidR="00CF528A">
        <w:rPr>
          <w:szCs w:val="24"/>
        </w:rPr>
        <w:t>downlow</w:t>
      </w:r>
      <w:proofErr w:type="spellEnd"/>
      <w:r w:rsidR="00CF528A">
        <w:rPr>
          <w:szCs w:val="24"/>
        </w:rPr>
        <w:t>” on Craigslist.org by Salvador Vidal-Ortiz and Brandon Andrew Robinson</w:t>
      </w:r>
    </w:p>
    <w:p w:rsidR="00202109" w:rsidRPr="00316AE3" w:rsidRDefault="00202109" w:rsidP="00202109">
      <w:pPr>
        <w:rPr>
          <w:b/>
          <w:szCs w:val="24"/>
        </w:rPr>
      </w:pPr>
      <w:r w:rsidRPr="00316AE3">
        <w:rPr>
          <w:b/>
          <w:szCs w:val="24"/>
        </w:rPr>
        <w:t>Week Nine</w:t>
      </w:r>
      <w:r w:rsidR="002B743C" w:rsidRPr="00316AE3">
        <w:rPr>
          <w:b/>
          <w:szCs w:val="24"/>
        </w:rPr>
        <w:tab/>
        <w:t>Sexual Identity</w:t>
      </w:r>
    </w:p>
    <w:p w:rsidR="002628D0" w:rsidRDefault="00202109" w:rsidP="00202109">
      <w:pPr>
        <w:rPr>
          <w:szCs w:val="24"/>
        </w:rPr>
      </w:pPr>
      <w:r w:rsidRPr="0009410F">
        <w:rPr>
          <w:szCs w:val="24"/>
        </w:rPr>
        <w:t>10/17</w:t>
      </w:r>
      <w:r w:rsidR="002628D0">
        <w:rPr>
          <w:szCs w:val="24"/>
        </w:rPr>
        <w:tab/>
        <w:t>The Roots of Identity</w:t>
      </w:r>
    </w:p>
    <w:p w:rsidR="002B743C" w:rsidRDefault="002628D0" w:rsidP="002628D0">
      <w:pPr>
        <w:ind w:left="2160" w:hanging="1440"/>
        <w:rPr>
          <w:szCs w:val="24"/>
        </w:rPr>
      </w:pPr>
      <w:r>
        <w:rPr>
          <w:szCs w:val="24"/>
        </w:rPr>
        <w:t>Readings:</w:t>
      </w:r>
      <w:r>
        <w:rPr>
          <w:szCs w:val="24"/>
        </w:rPr>
        <w:tab/>
      </w:r>
      <w:r w:rsidR="002B743C" w:rsidRPr="002B743C">
        <w:rPr>
          <w:szCs w:val="24"/>
        </w:rPr>
        <w:t>The Cultural Construction of Heterosexual Identities</w:t>
      </w:r>
      <w:r>
        <w:rPr>
          <w:szCs w:val="24"/>
        </w:rPr>
        <w:t xml:space="preserve"> by James Joseph Dean. </w:t>
      </w:r>
    </w:p>
    <w:p w:rsidR="00890AA4" w:rsidRPr="00890AA4" w:rsidRDefault="00890AA4" w:rsidP="00890AA4">
      <w:pPr>
        <w:ind w:left="2160" w:hanging="1440"/>
        <w:rPr>
          <w:szCs w:val="24"/>
        </w:rPr>
      </w:pPr>
      <w:r>
        <w:rPr>
          <w:szCs w:val="24"/>
        </w:rPr>
        <w:tab/>
        <w:t xml:space="preserve">The Bisexual Menace Revisited: or, Shaking </w:t>
      </w:r>
      <w:proofErr w:type="gramStart"/>
      <w:r>
        <w:rPr>
          <w:szCs w:val="24"/>
        </w:rPr>
        <w:t>Up</w:t>
      </w:r>
      <w:proofErr w:type="gramEnd"/>
      <w:r>
        <w:rPr>
          <w:szCs w:val="24"/>
        </w:rPr>
        <w:t xml:space="preserve"> Social Categories is Hard To D</w:t>
      </w:r>
      <w:r w:rsidRPr="00890AA4">
        <w:rPr>
          <w:szCs w:val="24"/>
        </w:rPr>
        <w:t xml:space="preserve">o by Kristin </w:t>
      </w:r>
      <w:proofErr w:type="spellStart"/>
      <w:r w:rsidRPr="00890AA4">
        <w:rPr>
          <w:szCs w:val="24"/>
        </w:rPr>
        <w:t>Esterberg</w:t>
      </w:r>
      <w:proofErr w:type="spellEnd"/>
    </w:p>
    <w:p w:rsidR="00EA364D" w:rsidRDefault="002628D0" w:rsidP="002628D0">
      <w:pPr>
        <w:ind w:left="1440" w:firstLine="720"/>
        <w:rPr>
          <w:szCs w:val="24"/>
        </w:rPr>
      </w:pPr>
      <w:r>
        <w:rPr>
          <w:szCs w:val="24"/>
        </w:rPr>
        <w:t>Not Born This Way by Shamus Khan</w:t>
      </w:r>
    </w:p>
    <w:p w:rsidR="002B743C" w:rsidRDefault="002B743C" w:rsidP="00202109">
      <w:pPr>
        <w:rPr>
          <w:szCs w:val="24"/>
        </w:rPr>
      </w:pPr>
      <w:r w:rsidRPr="002B743C">
        <w:rPr>
          <w:szCs w:val="24"/>
        </w:rPr>
        <w:t>10/19</w:t>
      </w:r>
      <w:r>
        <w:rPr>
          <w:szCs w:val="24"/>
        </w:rPr>
        <w:tab/>
      </w:r>
      <w:r w:rsidR="00EA364D">
        <w:rPr>
          <w:szCs w:val="24"/>
        </w:rPr>
        <w:t>Social Movements</w:t>
      </w:r>
    </w:p>
    <w:p w:rsidR="00890AA4" w:rsidRDefault="002628D0" w:rsidP="002628D0">
      <w:pPr>
        <w:ind w:left="2160" w:hanging="1440"/>
        <w:rPr>
          <w:szCs w:val="24"/>
        </w:rPr>
      </w:pPr>
      <w:r>
        <w:rPr>
          <w:szCs w:val="24"/>
        </w:rPr>
        <w:t>Readings:</w:t>
      </w:r>
      <w:r>
        <w:rPr>
          <w:szCs w:val="24"/>
        </w:rPr>
        <w:tab/>
      </w:r>
      <w:r w:rsidR="00EA364D" w:rsidRPr="00EA364D">
        <w:rPr>
          <w:szCs w:val="24"/>
        </w:rPr>
        <w:t>Bathroom Battlegrounds</w:t>
      </w:r>
      <w:r>
        <w:rPr>
          <w:szCs w:val="24"/>
        </w:rPr>
        <w:t xml:space="preserve"> and Penis Panics</w:t>
      </w:r>
      <w:r w:rsidR="00EA364D" w:rsidRPr="00EA364D">
        <w:rPr>
          <w:szCs w:val="24"/>
        </w:rPr>
        <w:t xml:space="preserve"> </w:t>
      </w:r>
      <w:r>
        <w:rPr>
          <w:szCs w:val="24"/>
        </w:rPr>
        <w:t xml:space="preserve">by Kristen </w:t>
      </w:r>
      <w:proofErr w:type="spellStart"/>
      <w:r>
        <w:rPr>
          <w:szCs w:val="24"/>
        </w:rPr>
        <w:t>Schilt</w:t>
      </w:r>
      <w:proofErr w:type="spellEnd"/>
      <w:r>
        <w:rPr>
          <w:szCs w:val="24"/>
        </w:rPr>
        <w:t xml:space="preserve"> and Laurel </w:t>
      </w:r>
      <w:r w:rsidR="00890AA4">
        <w:rPr>
          <w:szCs w:val="24"/>
        </w:rPr>
        <w:t>Westbrook</w:t>
      </w:r>
    </w:p>
    <w:p w:rsidR="00EA364D" w:rsidRDefault="00890AA4" w:rsidP="002628D0">
      <w:pPr>
        <w:ind w:left="2160" w:hanging="1440"/>
        <w:rPr>
          <w:i/>
          <w:iCs/>
          <w:szCs w:val="24"/>
        </w:rPr>
      </w:pPr>
      <w:r>
        <w:rPr>
          <w:szCs w:val="24"/>
        </w:rPr>
        <w:tab/>
      </w:r>
      <w:r w:rsidR="00EA364D" w:rsidRPr="00EA364D">
        <w:rPr>
          <w:szCs w:val="24"/>
        </w:rPr>
        <w:t>U.S. Attitudes toward Lesbian and Gay People are</w:t>
      </w:r>
      <w:r w:rsidR="002628D0">
        <w:rPr>
          <w:szCs w:val="24"/>
        </w:rPr>
        <w:t xml:space="preserve"> </w:t>
      </w:r>
      <w:proofErr w:type="gramStart"/>
      <w:r w:rsidR="002628D0">
        <w:rPr>
          <w:szCs w:val="24"/>
        </w:rPr>
        <w:t>Better</w:t>
      </w:r>
      <w:proofErr w:type="gramEnd"/>
      <w:r w:rsidR="002628D0">
        <w:rPr>
          <w:szCs w:val="24"/>
        </w:rPr>
        <w:t xml:space="preserve"> than Ever by </w:t>
      </w:r>
      <w:r w:rsidR="002628D0" w:rsidRPr="00890AA4">
        <w:rPr>
          <w:iCs/>
          <w:szCs w:val="24"/>
        </w:rPr>
        <w:t xml:space="preserve">Tina </w:t>
      </w:r>
      <w:proofErr w:type="spellStart"/>
      <w:r w:rsidR="002628D0" w:rsidRPr="00890AA4">
        <w:rPr>
          <w:iCs/>
          <w:szCs w:val="24"/>
        </w:rPr>
        <w:t>Fetner</w:t>
      </w:r>
      <w:proofErr w:type="spellEnd"/>
      <w:r w:rsidR="00EA364D" w:rsidRPr="00EA364D">
        <w:rPr>
          <w:i/>
          <w:iCs/>
          <w:szCs w:val="24"/>
        </w:rPr>
        <w:t xml:space="preserve"> </w:t>
      </w:r>
    </w:p>
    <w:p w:rsidR="001538C5" w:rsidRDefault="001538C5" w:rsidP="002628D0">
      <w:pPr>
        <w:ind w:left="2160" w:hanging="1440"/>
        <w:rPr>
          <w:i/>
          <w:iCs/>
          <w:szCs w:val="24"/>
        </w:rPr>
      </w:pPr>
    </w:p>
    <w:p w:rsidR="001538C5" w:rsidRDefault="001538C5" w:rsidP="002628D0">
      <w:pPr>
        <w:ind w:left="2160" w:hanging="1440"/>
        <w:rPr>
          <w:i/>
          <w:iCs/>
          <w:szCs w:val="24"/>
        </w:rPr>
      </w:pPr>
    </w:p>
    <w:p w:rsidR="001538C5" w:rsidRPr="00EA364D" w:rsidRDefault="001538C5" w:rsidP="002628D0">
      <w:pPr>
        <w:ind w:left="2160" w:hanging="1440"/>
        <w:rPr>
          <w:szCs w:val="24"/>
        </w:rPr>
      </w:pPr>
    </w:p>
    <w:p w:rsidR="00202109" w:rsidRPr="00316AE3" w:rsidRDefault="00202109" w:rsidP="00202109">
      <w:pPr>
        <w:rPr>
          <w:b/>
          <w:szCs w:val="24"/>
        </w:rPr>
      </w:pPr>
      <w:r w:rsidRPr="00316AE3">
        <w:rPr>
          <w:b/>
          <w:szCs w:val="24"/>
        </w:rPr>
        <w:lastRenderedPageBreak/>
        <w:t>Week Ten</w:t>
      </w:r>
      <w:r w:rsidR="00316AE3" w:rsidRPr="00316AE3">
        <w:rPr>
          <w:b/>
          <w:szCs w:val="24"/>
        </w:rPr>
        <w:tab/>
        <w:t>Sexual Desire</w:t>
      </w:r>
    </w:p>
    <w:p w:rsidR="00EA364D" w:rsidRDefault="00202109" w:rsidP="00202109">
      <w:pPr>
        <w:rPr>
          <w:szCs w:val="24"/>
        </w:rPr>
      </w:pPr>
      <w:r w:rsidRPr="0009410F">
        <w:rPr>
          <w:szCs w:val="24"/>
        </w:rPr>
        <w:t>10/24</w:t>
      </w:r>
      <w:r w:rsidR="002B743C">
        <w:rPr>
          <w:szCs w:val="24"/>
        </w:rPr>
        <w:tab/>
      </w:r>
      <w:r w:rsidR="002628D0">
        <w:rPr>
          <w:szCs w:val="24"/>
        </w:rPr>
        <w:t>Asexuality</w:t>
      </w:r>
    </w:p>
    <w:p w:rsidR="00202109" w:rsidRDefault="00EA364D" w:rsidP="002628D0">
      <w:pPr>
        <w:ind w:left="2160" w:hanging="1440"/>
        <w:rPr>
          <w:szCs w:val="24"/>
        </w:rPr>
      </w:pPr>
      <w:r>
        <w:rPr>
          <w:szCs w:val="24"/>
        </w:rPr>
        <w:t>Readings</w:t>
      </w:r>
      <w:r w:rsidR="002628D0">
        <w:rPr>
          <w:szCs w:val="24"/>
        </w:rPr>
        <w:tab/>
      </w:r>
      <w:r w:rsidR="002B743C" w:rsidRPr="002B743C">
        <w:rPr>
          <w:szCs w:val="24"/>
        </w:rPr>
        <w:t>Coming to an Asexual Identity: Negotiating</w:t>
      </w:r>
      <w:r w:rsidR="002628D0">
        <w:rPr>
          <w:szCs w:val="24"/>
        </w:rPr>
        <w:t xml:space="preserve"> Identity, Negotiating Desire by Kristin </w:t>
      </w:r>
      <w:proofErr w:type="spellStart"/>
      <w:r w:rsidR="002628D0">
        <w:rPr>
          <w:szCs w:val="24"/>
        </w:rPr>
        <w:t>Scherrer</w:t>
      </w:r>
      <w:proofErr w:type="spellEnd"/>
    </w:p>
    <w:p w:rsidR="00316AE3" w:rsidRDefault="002B743C" w:rsidP="00316AE3">
      <w:pPr>
        <w:rPr>
          <w:szCs w:val="24"/>
        </w:rPr>
      </w:pPr>
      <w:r>
        <w:rPr>
          <w:szCs w:val="24"/>
        </w:rPr>
        <w:t>10/26</w:t>
      </w:r>
      <w:r>
        <w:rPr>
          <w:szCs w:val="24"/>
        </w:rPr>
        <w:tab/>
      </w:r>
      <w:proofErr w:type="spellStart"/>
      <w:r w:rsidR="00890AA4">
        <w:rPr>
          <w:szCs w:val="24"/>
        </w:rPr>
        <w:t>Fludity</w:t>
      </w:r>
      <w:proofErr w:type="spellEnd"/>
    </w:p>
    <w:p w:rsidR="00EA364D" w:rsidRPr="00316AE3" w:rsidRDefault="00890AA4" w:rsidP="00890AA4">
      <w:pPr>
        <w:ind w:left="2160" w:hanging="1440"/>
        <w:rPr>
          <w:szCs w:val="24"/>
        </w:rPr>
      </w:pPr>
      <w:r>
        <w:rPr>
          <w:szCs w:val="24"/>
        </w:rPr>
        <w:t>Reading:</w:t>
      </w:r>
      <w:r>
        <w:rPr>
          <w:szCs w:val="24"/>
        </w:rPr>
        <w:tab/>
      </w:r>
      <w:r w:rsidR="00EA364D">
        <w:rPr>
          <w:szCs w:val="24"/>
        </w:rPr>
        <w:t xml:space="preserve">Learning to be Queer: College Women’s Sexual Fluidity by Leila J. Rupp, </w:t>
      </w:r>
      <w:proofErr w:type="spellStart"/>
      <w:r w:rsidR="00EA364D">
        <w:rPr>
          <w:szCs w:val="24"/>
        </w:rPr>
        <w:t>Verta</w:t>
      </w:r>
      <w:proofErr w:type="spellEnd"/>
      <w:r w:rsidR="00EA364D">
        <w:rPr>
          <w:szCs w:val="24"/>
        </w:rPr>
        <w:t xml:space="preserve"> Taylor, and </w:t>
      </w:r>
      <w:proofErr w:type="spellStart"/>
      <w:r w:rsidR="00EA364D">
        <w:rPr>
          <w:szCs w:val="24"/>
        </w:rPr>
        <w:t>Shaeleya</w:t>
      </w:r>
      <w:proofErr w:type="spellEnd"/>
      <w:r w:rsidR="00EA364D">
        <w:rPr>
          <w:szCs w:val="24"/>
        </w:rPr>
        <w:t xml:space="preserve"> Miller</w:t>
      </w:r>
    </w:p>
    <w:p w:rsidR="00316AE3" w:rsidRPr="00316AE3" w:rsidRDefault="00316AE3" w:rsidP="00202109">
      <w:pPr>
        <w:rPr>
          <w:b/>
          <w:szCs w:val="24"/>
        </w:rPr>
      </w:pPr>
      <w:r w:rsidRPr="00316AE3">
        <w:rPr>
          <w:b/>
          <w:szCs w:val="24"/>
        </w:rPr>
        <w:t>PART III:</w:t>
      </w:r>
      <w:r w:rsidRPr="00316AE3">
        <w:rPr>
          <w:b/>
          <w:szCs w:val="24"/>
        </w:rPr>
        <w:tab/>
        <w:t>POWER AND THE REGULATION OF SEXUALITY</w:t>
      </w:r>
    </w:p>
    <w:p w:rsidR="00202109" w:rsidRPr="00890AA4" w:rsidRDefault="00202109" w:rsidP="00202109">
      <w:pPr>
        <w:rPr>
          <w:b/>
          <w:szCs w:val="24"/>
        </w:rPr>
      </w:pPr>
      <w:r w:rsidRPr="00890AA4">
        <w:rPr>
          <w:b/>
          <w:szCs w:val="24"/>
        </w:rPr>
        <w:t>Week Eleven</w:t>
      </w:r>
      <w:r w:rsidR="00890AA4">
        <w:rPr>
          <w:b/>
          <w:szCs w:val="24"/>
        </w:rPr>
        <w:tab/>
      </w:r>
      <w:r w:rsidR="00890AA4">
        <w:rPr>
          <w:b/>
          <w:szCs w:val="24"/>
        </w:rPr>
        <w:tab/>
        <w:t>Religion</w:t>
      </w:r>
    </w:p>
    <w:p w:rsidR="00202109" w:rsidRDefault="00202109" w:rsidP="00202109">
      <w:pPr>
        <w:rPr>
          <w:b/>
          <w:i/>
          <w:szCs w:val="24"/>
        </w:rPr>
      </w:pPr>
      <w:r w:rsidRPr="0009410F">
        <w:rPr>
          <w:szCs w:val="24"/>
        </w:rPr>
        <w:t>10/31</w:t>
      </w:r>
      <w:r w:rsidR="002B743C">
        <w:rPr>
          <w:szCs w:val="24"/>
        </w:rPr>
        <w:tab/>
      </w:r>
      <w:r w:rsidR="00FB2FBD" w:rsidRPr="00FB2FBD">
        <w:rPr>
          <w:b/>
          <w:i/>
          <w:szCs w:val="24"/>
        </w:rPr>
        <w:t>Exam Two</w:t>
      </w:r>
    </w:p>
    <w:p w:rsidR="00202109" w:rsidRDefault="00FB2FBD" w:rsidP="00202109">
      <w:pPr>
        <w:rPr>
          <w:szCs w:val="24"/>
        </w:rPr>
      </w:pPr>
      <w:r>
        <w:rPr>
          <w:szCs w:val="24"/>
        </w:rPr>
        <w:t>11/2</w:t>
      </w:r>
      <w:r w:rsidR="00CF528A">
        <w:rPr>
          <w:szCs w:val="24"/>
        </w:rPr>
        <w:tab/>
        <w:t>Religion</w:t>
      </w:r>
    </w:p>
    <w:p w:rsidR="00CF528A" w:rsidRPr="0009410F" w:rsidRDefault="00890AA4" w:rsidP="00890AA4">
      <w:pPr>
        <w:ind w:left="2160" w:hanging="1440"/>
        <w:rPr>
          <w:szCs w:val="24"/>
        </w:rPr>
      </w:pPr>
      <w:r>
        <w:rPr>
          <w:szCs w:val="24"/>
        </w:rPr>
        <w:t>Reading:</w:t>
      </w:r>
      <w:r>
        <w:rPr>
          <w:szCs w:val="24"/>
        </w:rPr>
        <w:tab/>
        <w:t>Christianity and the R</w:t>
      </w:r>
      <w:r w:rsidR="00CF528A">
        <w:rPr>
          <w:szCs w:val="24"/>
        </w:rPr>
        <w:t>egul</w:t>
      </w:r>
      <w:r>
        <w:rPr>
          <w:szCs w:val="24"/>
        </w:rPr>
        <w:t>ation of S</w:t>
      </w:r>
      <w:r w:rsidR="00CF528A">
        <w:rPr>
          <w:szCs w:val="24"/>
        </w:rPr>
        <w:t>exuality in the United States by Joshua Grove</w:t>
      </w:r>
    </w:p>
    <w:p w:rsidR="00202109" w:rsidRPr="00890AA4" w:rsidRDefault="00202109" w:rsidP="00202109">
      <w:pPr>
        <w:rPr>
          <w:b/>
          <w:szCs w:val="24"/>
        </w:rPr>
      </w:pPr>
      <w:r w:rsidRPr="00890AA4">
        <w:rPr>
          <w:b/>
          <w:szCs w:val="24"/>
        </w:rPr>
        <w:t>Week Twelve</w:t>
      </w:r>
      <w:r w:rsidR="00890AA4">
        <w:rPr>
          <w:b/>
          <w:szCs w:val="24"/>
        </w:rPr>
        <w:tab/>
      </w:r>
      <w:r w:rsidR="00890AA4" w:rsidRPr="00890AA4">
        <w:rPr>
          <w:b/>
          <w:szCs w:val="24"/>
        </w:rPr>
        <w:tab/>
        <w:t>Social Institutions</w:t>
      </w:r>
    </w:p>
    <w:p w:rsidR="00890AA4" w:rsidRPr="00890AA4" w:rsidRDefault="00202109" w:rsidP="00890AA4">
      <w:pPr>
        <w:rPr>
          <w:szCs w:val="24"/>
        </w:rPr>
      </w:pPr>
      <w:r w:rsidRPr="0009410F">
        <w:rPr>
          <w:szCs w:val="24"/>
        </w:rPr>
        <w:t>11/7</w:t>
      </w:r>
      <w:r w:rsidR="003A2EB0">
        <w:rPr>
          <w:szCs w:val="24"/>
        </w:rPr>
        <w:tab/>
      </w:r>
      <w:r w:rsidR="00890AA4" w:rsidRPr="00890AA4">
        <w:rPr>
          <w:szCs w:val="24"/>
        </w:rPr>
        <w:t>Medicine</w:t>
      </w:r>
    </w:p>
    <w:p w:rsidR="00890AA4" w:rsidRPr="00890AA4" w:rsidRDefault="00890AA4" w:rsidP="00890AA4">
      <w:pPr>
        <w:ind w:left="2160" w:hanging="1440"/>
        <w:rPr>
          <w:szCs w:val="24"/>
        </w:rPr>
      </w:pPr>
      <w:r w:rsidRPr="00890AA4">
        <w:rPr>
          <w:szCs w:val="24"/>
        </w:rPr>
        <w:t xml:space="preserve">Reading: </w:t>
      </w:r>
      <w:r w:rsidRPr="00890AA4">
        <w:rPr>
          <w:szCs w:val="24"/>
        </w:rPr>
        <w:tab/>
        <w:t>Healing (disorderly) Desire: Medical-</w:t>
      </w:r>
      <w:proofErr w:type="spellStart"/>
      <w:r w:rsidRPr="00890AA4">
        <w:rPr>
          <w:szCs w:val="24"/>
        </w:rPr>
        <w:t>Therapuetuic</w:t>
      </w:r>
      <w:proofErr w:type="spellEnd"/>
      <w:r w:rsidRPr="00890AA4">
        <w:rPr>
          <w:szCs w:val="24"/>
        </w:rPr>
        <w:t xml:space="preserve"> Regulation of Sexuality by P.J. </w:t>
      </w:r>
      <w:proofErr w:type="spellStart"/>
      <w:r w:rsidRPr="00890AA4">
        <w:rPr>
          <w:szCs w:val="24"/>
        </w:rPr>
        <w:t>McGann</w:t>
      </w:r>
      <w:proofErr w:type="spellEnd"/>
    </w:p>
    <w:p w:rsidR="00FB2FBD" w:rsidRDefault="00FB2FBD" w:rsidP="00890AA4">
      <w:pPr>
        <w:rPr>
          <w:szCs w:val="24"/>
        </w:rPr>
      </w:pPr>
      <w:r>
        <w:rPr>
          <w:szCs w:val="24"/>
        </w:rPr>
        <w:t>11/9</w:t>
      </w:r>
      <w:r w:rsidR="003A2EB0">
        <w:rPr>
          <w:szCs w:val="24"/>
        </w:rPr>
        <w:tab/>
        <w:t>Marriage</w:t>
      </w:r>
    </w:p>
    <w:p w:rsidR="003A2EB0" w:rsidRDefault="003A2EB0" w:rsidP="00890AA4">
      <w:pPr>
        <w:ind w:left="2250" w:hanging="1530"/>
        <w:rPr>
          <w:szCs w:val="24"/>
        </w:rPr>
      </w:pPr>
      <w:r>
        <w:rPr>
          <w:szCs w:val="24"/>
        </w:rPr>
        <w:t xml:space="preserve">Readings:  </w:t>
      </w:r>
      <w:r w:rsidR="00890AA4">
        <w:rPr>
          <w:szCs w:val="24"/>
        </w:rPr>
        <w:tab/>
      </w:r>
      <w:r>
        <w:rPr>
          <w:szCs w:val="24"/>
        </w:rPr>
        <w:t xml:space="preserve">One is not born a bride: how weddings regulate heterosexuality by </w:t>
      </w:r>
      <w:proofErr w:type="spellStart"/>
      <w:r>
        <w:rPr>
          <w:szCs w:val="24"/>
        </w:rPr>
        <w:t>Chrys</w:t>
      </w:r>
      <w:proofErr w:type="spellEnd"/>
      <w:r>
        <w:rPr>
          <w:szCs w:val="24"/>
        </w:rPr>
        <w:t xml:space="preserve"> Ingraham</w:t>
      </w:r>
    </w:p>
    <w:p w:rsidR="003A2EB0" w:rsidRPr="0009410F" w:rsidRDefault="003A2EB0" w:rsidP="00890AA4">
      <w:pPr>
        <w:ind w:left="720" w:firstLine="1530"/>
        <w:rPr>
          <w:szCs w:val="24"/>
        </w:rPr>
      </w:pPr>
      <w:r>
        <w:rPr>
          <w:szCs w:val="24"/>
        </w:rPr>
        <w:t>The Marr</w:t>
      </w:r>
      <w:r w:rsidR="00890AA4">
        <w:rPr>
          <w:szCs w:val="24"/>
        </w:rPr>
        <w:t>iage Contract by Mary Bernstein</w:t>
      </w:r>
    </w:p>
    <w:p w:rsidR="00202109" w:rsidRPr="00890AA4" w:rsidRDefault="00202109" w:rsidP="00202109">
      <w:pPr>
        <w:rPr>
          <w:b/>
          <w:szCs w:val="24"/>
        </w:rPr>
      </w:pPr>
      <w:r w:rsidRPr="00890AA4">
        <w:rPr>
          <w:b/>
          <w:szCs w:val="24"/>
        </w:rPr>
        <w:t>Week Thirteen</w:t>
      </w:r>
      <w:r w:rsidR="00890AA4" w:rsidRPr="00890AA4">
        <w:rPr>
          <w:b/>
          <w:szCs w:val="24"/>
        </w:rPr>
        <w:tab/>
      </w:r>
      <w:r w:rsidR="00890AA4" w:rsidRPr="00890AA4">
        <w:rPr>
          <w:b/>
          <w:szCs w:val="24"/>
        </w:rPr>
        <w:tab/>
      </w:r>
      <w:proofErr w:type="gramStart"/>
      <w:r w:rsidR="00890AA4" w:rsidRPr="00890AA4">
        <w:rPr>
          <w:b/>
          <w:szCs w:val="24"/>
        </w:rPr>
        <w:t>The</w:t>
      </w:r>
      <w:proofErr w:type="gramEnd"/>
      <w:r w:rsidR="00890AA4" w:rsidRPr="00890AA4">
        <w:rPr>
          <w:b/>
          <w:szCs w:val="24"/>
        </w:rPr>
        <w:t xml:space="preserve"> Politics of Sex</w:t>
      </w:r>
    </w:p>
    <w:p w:rsidR="00890AA4" w:rsidRPr="00890AA4" w:rsidRDefault="00202109" w:rsidP="00890AA4">
      <w:pPr>
        <w:rPr>
          <w:szCs w:val="24"/>
        </w:rPr>
      </w:pPr>
      <w:r w:rsidRPr="0009410F">
        <w:rPr>
          <w:szCs w:val="24"/>
        </w:rPr>
        <w:t>11/14</w:t>
      </w:r>
      <w:r w:rsidR="003A2EB0">
        <w:rPr>
          <w:szCs w:val="24"/>
        </w:rPr>
        <w:tab/>
      </w:r>
      <w:r w:rsidR="00890AA4" w:rsidRPr="00890AA4">
        <w:rPr>
          <w:szCs w:val="24"/>
        </w:rPr>
        <w:t>Nation</w:t>
      </w:r>
    </w:p>
    <w:p w:rsidR="00890AA4" w:rsidRPr="00890AA4" w:rsidRDefault="00890AA4" w:rsidP="00890AA4">
      <w:pPr>
        <w:rPr>
          <w:szCs w:val="24"/>
        </w:rPr>
      </w:pPr>
      <w:r w:rsidRPr="00890AA4">
        <w:rPr>
          <w:szCs w:val="24"/>
        </w:rPr>
        <w:tab/>
        <w:t xml:space="preserve">Reading: </w:t>
      </w:r>
      <w:r>
        <w:rPr>
          <w:szCs w:val="24"/>
        </w:rPr>
        <w:tab/>
      </w:r>
      <w:r w:rsidRPr="00890AA4">
        <w:rPr>
          <w:szCs w:val="24"/>
        </w:rPr>
        <w:t xml:space="preserve">Sexuality, State, and Nation by </w:t>
      </w:r>
      <w:proofErr w:type="spellStart"/>
      <w:r w:rsidRPr="00890AA4">
        <w:rPr>
          <w:szCs w:val="24"/>
        </w:rPr>
        <w:t>Jyoti</w:t>
      </w:r>
      <w:proofErr w:type="spellEnd"/>
      <w:r w:rsidRPr="00890AA4">
        <w:rPr>
          <w:szCs w:val="24"/>
        </w:rPr>
        <w:t xml:space="preserve"> </w:t>
      </w:r>
      <w:proofErr w:type="spellStart"/>
      <w:r w:rsidRPr="00890AA4">
        <w:rPr>
          <w:szCs w:val="24"/>
        </w:rPr>
        <w:t>Puri</w:t>
      </w:r>
      <w:proofErr w:type="spellEnd"/>
    </w:p>
    <w:p w:rsidR="00FB2FBD" w:rsidRDefault="00FB2FBD" w:rsidP="00202109">
      <w:pPr>
        <w:rPr>
          <w:szCs w:val="24"/>
        </w:rPr>
      </w:pPr>
      <w:r>
        <w:rPr>
          <w:szCs w:val="24"/>
        </w:rPr>
        <w:t>11/</w:t>
      </w:r>
      <w:proofErr w:type="gramStart"/>
      <w:r>
        <w:rPr>
          <w:szCs w:val="24"/>
        </w:rPr>
        <w:t>16</w:t>
      </w:r>
      <w:r w:rsidR="003A2EB0">
        <w:rPr>
          <w:szCs w:val="24"/>
        </w:rPr>
        <w:t xml:space="preserve">  Politics</w:t>
      </w:r>
      <w:proofErr w:type="gramEnd"/>
    </w:p>
    <w:p w:rsidR="003A2EB0" w:rsidRDefault="003A2EB0" w:rsidP="00202109">
      <w:pPr>
        <w:rPr>
          <w:szCs w:val="24"/>
        </w:rPr>
      </w:pPr>
      <w:r>
        <w:rPr>
          <w:szCs w:val="24"/>
        </w:rPr>
        <w:tab/>
        <w:t xml:space="preserve">Reading:  </w:t>
      </w:r>
      <w:r w:rsidR="00890AA4">
        <w:rPr>
          <w:szCs w:val="24"/>
        </w:rPr>
        <w:tab/>
        <w:t>The Pro-Family M</w:t>
      </w:r>
      <w:r>
        <w:rPr>
          <w:szCs w:val="24"/>
        </w:rPr>
        <w:t xml:space="preserve">ovement by Tina </w:t>
      </w:r>
      <w:proofErr w:type="spellStart"/>
      <w:r>
        <w:rPr>
          <w:szCs w:val="24"/>
        </w:rPr>
        <w:t>Fetner</w:t>
      </w:r>
      <w:proofErr w:type="spellEnd"/>
    </w:p>
    <w:p w:rsidR="00202109" w:rsidRPr="0009410F" w:rsidRDefault="00202109" w:rsidP="00202109">
      <w:pPr>
        <w:rPr>
          <w:szCs w:val="24"/>
        </w:rPr>
      </w:pPr>
      <w:r w:rsidRPr="0009410F">
        <w:rPr>
          <w:szCs w:val="24"/>
        </w:rPr>
        <w:t>Week Fourteen</w:t>
      </w:r>
    </w:p>
    <w:p w:rsidR="00FB2FBD" w:rsidRDefault="00202109" w:rsidP="00202109">
      <w:pPr>
        <w:rPr>
          <w:szCs w:val="24"/>
        </w:rPr>
      </w:pPr>
      <w:r w:rsidRPr="0009410F">
        <w:rPr>
          <w:szCs w:val="24"/>
        </w:rPr>
        <w:t>11/21</w:t>
      </w:r>
      <w:r>
        <w:rPr>
          <w:szCs w:val="24"/>
        </w:rPr>
        <w:tab/>
      </w:r>
      <w:r w:rsidR="00FB2FBD">
        <w:rPr>
          <w:szCs w:val="24"/>
        </w:rPr>
        <w:t>Paper Workshop</w:t>
      </w:r>
    </w:p>
    <w:p w:rsidR="00202109" w:rsidRDefault="00FB2FBD" w:rsidP="00202109">
      <w:pPr>
        <w:rPr>
          <w:szCs w:val="24"/>
        </w:rPr>
      </w:pPr>
      <w:r>
        <w:rPr>
          <w:szCs w:val="24"/>
        </w:rPr>
        <w:t>11/23</w:t>
      </w:r>
      <w:r>
        <w:rPr>
          <w:szCs w:val="24"/>
        </w:rPr>
        <w:tab/>
        <w:t>Thanksgiving Break</w:t>
      </w:r>
      <w:r w:rsidR="00202109">
        <w:rPr>
          <w:szCs w:val="24"/>
        </w:rPr>
        <w:tab/>
      </w:r>
    </w:p>
    <w:p w:rsidR="001538C5" w:rsidRPr="0009410F" w:rsidRDefault="001538C5" w:rsidP="00202109">
      <w:pPr>
        <w:rPr>
          <w:szCs w:val="24"/>
        </w:rPr>
      </w:pPr>
    </w:p>
    <w:p w:rsidR="00202109" w:rsidRPr="00890AA4" w:rsidRDefault="00202109" w:rsidP="00202109">
      <w:pPr>
        <w:rPr>
          <w:b/>
          <w:szCs w:val="24"/>
        </w:rPr>
      </w:pPr>
      <w:r w:rsidRPr="00890AA4">
        <w:rPr>
          <w:b/>
          <w:szCs w:val="24"/>
        </w:rPr>
        <w:lastRenderedPageBreak/>
        <w:t>Week Fifteen</w:t>
      </w:r>
      <w:r w:rsidR="003A2EB0" w:rsidRPr="00890AA4">
        <w:rPr>
          <w:b/>
          <w:szCs w:val="24"/>
        </w:rPr>
        <w:tab/>
      </w:r>
      <w:r w:rsidR="00890AA4" w:rsidRPr="00890AA4">
        <w:rPr>
          <w:b/>
          <w:szCs w:val="24"/>
        </w:rPr>
        <w:t>Commodification</w:t>
      </w:r>
    </w:p>
    <w:p w:rsidR="00202109" w:rsidRDefault="00202109" w:rsidP="00202109">
      <w:pPr>
        <w:rPr>
          <w:szCs w:val="24"/>
        </w:rPr>
      </w:pPr>
      <w:r w:rsidRPr="0009410F">
        <w:rPr>
          <w:szCs w:val="24"/>
        </w:rPr>
        <w:t>11/28</w:t>
      </w:r>
      <w:r w:rsidRPr="0009410F">
        <w:rPr>
          <w:szCs w:val="24"/>
        </w:rPr>
        <w:tab/>
      </w:r>
      <w:r w:rsidRPr="0009410F">
        <w:rPr>
          <w:szCs w:val="24"/>
        </w:rPr>
        <w:tab/>
      </w:r>
      <w:r w:rsidR="003A2EB0">
        <w:rPr>
          <w:szCs w:val="24"/>
        </w:rPr>
        <w:t>R</w:t>
      </w:r>
      <w:r w:rsidR="00890AA4">
        <w:rPr>
          <w:szCs w:val="24"/>
        </w:rPr>
        <w:t>eading:  Intimate Labor in the Adult Film I</w:t>
      </w:r>
      <w:r w:rsidR="003A2EB0">
        <w:rPr>
          <w:szCs w:val="24"/>
        </w:rPr>
        <w:t>ndustry by Heather Berg</w:t>
      </w:r>
    </w:p>
    <w:p w:rsidR="00FB2FBD" w:rsidRDefault="00FB2FBD" w:rsidP="00202109">
      <w:pPr>
        <w:rPr>
          <w:szCs w:val="24"/>
        </w:rPr>
      </w:pPr>
      <w:r>
        <w:rPr>
          <w:szCs w:val="24"/>
        </w:rPr>
        <w:t>11/30</w:t>
      </w:r>
      <w:r>
        <w:rPr>
          <w:szCs w:val="24"/>
        </w:rPr>
        <w:tab/>
      </w:r>
      <w:r>
        <w:rPr>
          <w:szCs w:val="24"/>
        </w:rPr>
        <w:tab/>
      </w:r>
      <w:r w:rsidR="001648E5">
        <w:rPr>
          <w:szCs w:val="24"/>
        </w:rPr>
        <w:t>Final Papers Due</w:t>
      </w:r>
    </w:p>
    <w:p w:rsidR="00C24A5D" w:rsidRDefault="00C24A5D" w:rsidP="00202109">
      <w:pPr>
        <w:rPr>
          <w:szCs w:val="24"/>
        </w:rPr>
      </w:pPr>
    </w:p>
    <w:sectPr w:rsidR="00C24A5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933" w:rsidRDefault="00D67933" w:rsidP="00363494">
      <w:pPr>
        <w:spacing w:after="0" w:line="240" w:lineRule="auto"/>
      </w:pPr>
      <w:r>
        <w:separator/>
      </w:r>
    </w:p>
  </w:endnote>
  <w:endnote w:type="continuationSeparator" w:id="0">
    <w:p w:rsidR="00D67933" w:rsidRDefault="00D67933" w:rsidP="00363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410588"/>
      <w:docPartObj>
        <w:docPartGallery w:val="Page Numbers (Bottom of Page)"/>
        <w:docPartUnique/>
      </w:docPartObj>
    </w:sdtPr>
    <w:sdtEndPr>
      <w:rPr>
        <w:noProof/>
      </w:rPr>
    </w:sdtEndPr>
    <w:sdtContent>
      <w:p w:rsidR="00363494" w:rsidRDefault="00363494">
        <w:pPr>
          <w:pStyle w:val="Footer"/>
          <w:jc w:val="center"/>
        </w:pPr>
        <w:r>
          <w:fldChar w:fldCharType="begin"/>
        </w:r>
        <w:r>
          <w:instrText xml:space="preserve"> PAGE   \* MERGEFORMAT </w:instrText>
        </w:r>
        <w:r>
          <w:fldChar w:fldCharType="separate"/>
        </w:r>
        <w:r w:rsidR="008612F2">
          <w:rPr>
            <w:noProof/>
          </w:rPr>
          <w:t>8</w:t>
        </w:r>
        <w:r>
          <w:rPr>
            <w:noProof/>
          </w:rPr>
          <w:fldChar w:fldCharType="end"/>
        </w:r>
      </w:p>
    </w:sdtContent>
  </w:sdt>
  <w:p w:rsidR="00363494" w:rsidRDefault="00363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933" w:rsidRDefault="00D67933" w:rsidP="00363494">
      <w:pPr>
        <w:spacing w:after="0" w:line="240" w:lineRule="auto"/>
      </w:pPr>
      <w:r>
        <w:separator/>
      </w:r>
    </w:p>
  </w:footnote>
  <w:footnote w:type="continuationSeparator" w:id="0">
    <w:p w:rsidR="00D67933" w:rsidRDefault="00D67933" w:rsidP="003634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72C0"/>
    <w:multiLevelType w:val="hybridMultilevel"/>
    <w:tmpl w:val="0D56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826EFB"/>
    <w:multiLevelType w:val="hybridMultilevel"/>
    <w:tmpl w:val="B2063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EAA"/>
    <w:rsid w:val="00047A86"/>
    <w:rsid w:val="00085977"/>
    <w:rsid w:val="000B2C26"/>
    <w:rsid w:val="000C5325"/>
    <w:rsid w:val="0012485E"/>
    <w:rsid w:val="001538C5"/>
    <w:rsid w:val="001604DC"/>
    <w:rsid w:val="00161E42"/>
    <w:rsid w:val="001648E5"/>
    <w:rsid w:val="00194026"/>
    <w:rsid w:val="001C1C20"/>
    <w:rsid w:val="001D036D"/>
    <w:rsid w:val="00202109"/>
    <w:rsid w:val="002628D0"/>
    <w:rsid w:val="002B743C"/>
    <w:rsid w:val="00316AE3"/>
    <w:rsid w:val="00363494"/>
    <w:rsid w:val="003862F6"/>
    <w:rsid w:val="003942AE"/>
    <w:rsid w:val="003A2EB0"/>
    <w:rsid w:val="003D0A8D"/>
    <w:rsid w:val="003E1E21"/>
    <w:rsid w:val="003E4F0B"/>
    <w:rsid w:val="004309C5"/>
    <w:rsid w:val="004521A0"/>
    <w:rsid w:val="00457849"/>
    <w:rsid w:val="00535A24"/>
    <w:rsid w:val="00575D39"/>
    <w:rsid w:val="005A76A1"/>
    <w:rsid w:val="006871BD"/>
    <w:rsid w:val="006962A9"/>
    <w:rsid w:val="006A5315"/>
    <w:rsid w:val="006C6410"/>
    <w:rsid w:val="00746325"/>
    <w:rsid w:val="00764619"/>
    <w:rsid w:val="00785605"/>
    <w:rsid w:val="007C13EE"/>
    <w:rsid w:val="007D08FC"/>
    <w:rsid w:val="008612F2"/>
    <w:rsid w:val="00890AA4"/>
    <w:rsid w:val="009B5C4E"/>
    <w:rsid w:val="009C1658"/>
    <w:rsid w:val="00A46889"/>
    <w:rsid w:val="00A84DD7"/>
    <w:rsid w:val="00AE2376"/>
    <w:rsid w:val="00B03E73"/>
    <w:rsid w:val="00B37B14"/>
    <w:rsid w:val="00B4596F"/>
    <w:rsid w:val="00BC6747"/>
    <w:rsid w:val="00C00197"/>
    <w:rsid w:val="00C01242"/>
    <w:rsid w:val="00C24A5D"/>
    <w:rsid w:val="00C4204E"/>
    <w:rsid w:val="00C76533"/>
    <w:rsid w:val="00CF528A"/>
    <w:rsid w:val="00D67933"/>
    <w:rsid w:val="00D90D88"/>
    <w:rsid w:val="00E02EAA"/>
    <w:rsid w:val="00E12647"/>
    <w:rsid w:val="00E32419"/>
    <w:rsid w:val="00E96372"/>
    <w:rsid w:val="00EA364D"/>
    <w:rsid w:val="00F95875"/>
    <w:rsid w:val="00FB2FBD"/>
    <w:rsid w:val="00FC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47489"/>
  <w15:docId w15:val="{17E43075-C076-4009-A38B-BAC362FD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71BD"/>
    <w:pPr>
      <w:spacing w:after="0" w:line="240" w:lineRule="auto"/>
    </w:pPr>
  </w:style>
  <w:style w:type="character" w:styleId="Hyperlink">
    <w:name w:val="Hyperlink"/>
    <w:basedOn w:val="DefaultParagraphFont"/>
    <w:uiPriority w:val="99"/>
    <w:unhideWhenUsed/>
    <w:rsid w:val="003862F6"/>
    <w:rPr>
      <w:color w:val="0563C1" w:themeColor="hyperlink"/>
      <w:u w:val="single"/>
    </w:rPr>
  </w:style>
  <w:style w:type="table" w:styleId="TableGrid">
    <w:name w:val="Table Grid"/>
    <w:basedOn w:val="TableNormal"/>
    <w:uiPriority w:val="39"/>
    <w:rsid w:val="00047A86"/>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34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494"/>
  </w:style>
  <w:style w:type="paragraph" w:styleId="Footer">
    <w:name w:val="footer"/>
    <w:basedOn w:val="Normal"/>
    <w:link w:val="FooterChar"/>
    <w:uiPriority w:val="99"/>
    <w:unhideWhenUsed/>
    <w:rsid w:val="003634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494"/>
  </w:style>
  <w:style w:type="character" w:customStyle="1" w:styleId="apple-converted-space">
    <w:name w:val="apple-converted-space"/>
    <w:rsid w:val="00696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806123">
      <w:bodyDiv w:val="1"/>
      <w:marLeft w:val="0"/>
      <w:marRight w:val="0"/>
      <w:marTop w:val="0"/>
      <w:marBottom w:val="0"/>
      <w:divBdr>
        <w:top w:val="none" w:sz="0" w:space="0" w:color="auto"/>
        <w:left w:val="none" w:sz="0" w:space="0" w:color="auto"/>
        <w:bottom w:val="none" w:sz="0" w:space="0" w:color="auto"/>
        <w:right w:val="none" w:sz="0" w:space="0" w:color="auto"/>
      </w:divBdr>
    </w:div>
    <w:div w:id="618992013">
      <w:bodyDiv w:val="1"/>
      <w:marLeft w:val="0"/>
      <w:marRight w:val="0"/>
      <w:marTop w:val="0"/>
      <w:marBottom w:val="0"/>
      <w:divBdr>
        <w:top w:val="none" w:sz="0" w:space="0" w:color="auto"/>
        <w:left w:val="none" w:sz="0" w:space="0" w:color="auto"/>
        <w:bottom w:val="none" w:sz="0" w:space="0" w:color="auto"/>
        <w:right w:val="none" w:sz="0" w:space="0" w:color="auto"/>
      </w:divBdr>
      <w:divsChild>
        <w:div w:id="1331524826">
          <w:marLeft w:val="0"/>
          <w:marRight w:val="0"/>
          <w:marTop w:val="0"/>
          <w:marBottom w:val="0"/>
          <w:divBdr>
            <w:top w:val="none" w:sz="0" w:space="0" w:color="auto"/>
            <w:left w:val="none" w:sz="0" w:space="0" w:color="auto"/>
            <w:bottom w:val="none" w:sz="0" w:space="0" w:color="auto"/>
            <w:right w:val="none" w:sz="0" w:space="0" w:color="auto"/>
          </w:divBdr>
        </w:div>
        <w:div w:id="67457080">
          <w:marLeft w:val="0"/>
          <w:marRight w:val="0"/>
          <w:marTop w:val="0"/>
          <w:marBottom w:val="0"/>
          <w:divBdr>
            <w:top w:val="none" w:sz="0" w:space="0" w:color="auto"/>
            <w:left w:val="none" w:sz="0" w:space="0" w:color="auto"/>
            <w:bottom w:val="none" w:sz="0" w:space="0" w:color="auto"/>
            <w:right w:val="none" w:sz="0" w:space="0" w:color="auto"/>
          </w:divBdr>
        </w:div>
      </w:divsChild>
    </w:div>
    <w:div w:id="1458448013">
      <w:bodyDiv w:val="1"/>
      <w:marLeft w:val="0"/>
      <w:marRight w:val="0"/>
      <w:marTop w:val="0"/>
      <w:marBottom w:val="0"/>
      <w:divBdr>
        <w:top w:val="none" w:sz="0" w:space="0" w:color="auto"/>
        <w:left w:val="none" w:sz="0" w:space="0" w:color="auto"/>
        <w:bottom w:val="none" w:sz="0" w:space="0" w:color="auto"/>
        <w:right w:val="none" w:sz="0" w:space="0" w:color="auto"/>
      </w:divBdr>
      <w:divsChild>
        <w:div w:id="253131011">
          <w:marLeft w:val="0"/>
          <w:marRight w:val="0"/>
          <w:marTop w:val="0"/>
          <w:marBottom w:val="0"/>
          <w:divBdr>
            <w:top w:val="none" w:sz="0" w:space="0" w:color="auto"/>
            <w:left w:val="none" w:sz="0" w:space="0" w:color="auto"/>
            <w:bottom w:val="none" w:sz="0" w:space="0" w:color="auto"/>
            <w:right w:val="none" w:sz="0" w:space="0" w:color="auto"/>
          </w:divBdr>
        </w:div>
        <w:div w:id="445466114">
          <w:marLeft w:val="0"/>
          <w:marRight w:val="0"/>
          <w:marTop w:val="0"/>
          <w:marBottom w:val="0"/>
          <w:divBdr>
            <w:top w:val="none" w:sz="0" w:space="0" w:color="auto"/>
            <w:left w:val="none" w:sz="0" w:space="0" w:color="auto"/>
            <w:bottom w:val="none" w:sz="0" w:space="0" w:color="auto"/>
            <w:right w:val="none" w:sz="0" w:space="0" w:color="auto"/>
          </w:divBdr>
        </w:div>
      </w:divsChild>
    </w:div>
    <w:div w:id="191523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ackstrom@fau.edu"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1755</Words>
  <Characters>10005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Backstrom</dc:creator>
  <cp:lastModifiedBy>Maria Jennings</cp:lastModifiedBy>
  <cp:revision>3</cp:revision>
  <dcterms:created xsi:type="dcterms:W3CDTF">2018-03-22T22:02:00Z</dcterms:created>
  <dcterms:modified xsi:type="dcterms:W3CDTF">2018-03-23T13:54:00Z</dcterms:modified>
</cp:coreProperties>
</file>