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52BA" w:rsidRPr="00736F24" w:rsidRDefault="001152BA" w:rsidP="001152BA">
      <w:pPr>
        <w:pStyle w:val="Title"/>
        <w:jc w:val="left"/>
        <w:rPr>
          <w:rFonts w:ascii="Cambria" w:hAnsi="Cambria"/>
          <w:sz w:val="18"/>
          <w:szCs w:val="18"/>
        </w:rPr>
      </w:pPr>
      <w:r>
        <w:rPr>
          <w:noProof/>
        </w:rPr>
        <w:drawing>
          <wp:inline distT="0" distB="0" distL="0" distR="0" wp14:anchorId="2D5A290E" wp14:editId="76E5C4D1">
            <wp:extent cx="581025" cy="729615"/>
            <wp:effectExtent l="0" t="0" r="9525" b="0"/>
            <wp:docPr id="9" name="Picture 9" descr="Hildegard von Bing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ildegard von Bing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6387" cy="736348"/>
                    </a:xfrm>
                    <a:prstGeom prst="rect">
                      <a:avLst/>
                    </a:prstGeom>
                    <a:noFill/>
                    <a:ln>
                      <a:noFill/>
                    </a:ln>
                  </pic:spPr>
                </pic:pic>
              </a:graphicData>
            </a:graphic>
          </wp:inline>
        </w:drawing>
      </w:r>
      <w:r w:rsidRPr="00791DCE">
        <w:rPr>
          <w:rFonts w:ascii="Cambria" w:hAnsi="Cambria"/>
          <w:noProof/>
        </w:rPr>
        <w:t xml:space="preserve"> </w:t>
      </w:r>
      <w:r w:rsidRPr="00791DCE">
        <w:rPr>
          <w:rFonts w:ascii="Cambria" w:hAnsi="Cambria"/>
          <w:noProof/>
        </w:rPr>
        <w:drawing>
          <wp:inline distT="0" distB="0" distL="0" distR="0" wp14:anchorId="67BC71BF" wp14:editId="436494E9">
            <wp:extent cx="516890" cy="722413"/>
            <wp:effectExtent l="0" t="0" r="0" b="1905"/>
            <wp:docPr id="1" name="Picture 1" descr="BOADIC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ADICEA"/>
                    <pic:cNvPicPr>
                      <a:picLocks noChangeAspect="1" noChangeArrowheads="1"/>
                    </pic:cNvPicPr>
                  </pic:nvPicPr>
                  <pic:blipFill>
                    <a:blip r:embed="rId8" cstate="print"/>
                    <a:srcRect/>
                    <a:stretch>
                      <a:fillRect/>
                    </a:stretch>
                  </pic:blipFill>
                  <pic:spPr bwMode="auto">
                    <a:xfrm>
                      <a:off x="0" y="0"/>
                      <a:ext cx="536014" cy="749141"/>
                    </a:xfrm>
                    <a:prstGeom prst="rect">
                      <a:avLst/>
                    </a:prstGeom>
                    <a:noFill/>
                    <a:ln w="9525">
                      <a:noFill/>
                      <a:miter lim="800000"/>
                      <a:headEnd/>
                      <a:tailEnd/>
                    </a:ln>
                  </pic:spPr>
                </pic:pic>
              </a:graphicData>
            </a:graphic>
          </wp:inline>
        </w:drawing>
      </w:r>
      <w:r w:rsidRPr="00791DCE">
        <w:rPr>
          <w:rFonts w:ascii="Cambria" w:hAnsi="Cambria"/>
          <w:noProof/>
        </w:rPr>
        <w:drawing>
          <wp:inline distT="0" distB="0" distL="0" distR="0" wp14:anchorId="04B19766" wp14:editId="2C09D4FC">
            <wp:extent cx="666115" cy="706442"/>
            <wp:effectExtent l="0" t="0" r="635" b="0"/>
            <wp:docPr id="2" name="Picture 2" descr="ELIZABETH 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IZABETH I"/>
                    <pic:cNvPicPr>
                      <a:picLocks noChangeAspect="1" noChangeArrowheads="1"/>
                    </pic:cNvPicPr>
                  </pic:nvPicPr>
                  <pic:blipFill>
                    <a:blip r:embed="rId9" cstate="print"/>
                    <a:srcRect/>
                    <a:stretch>
                      <a:fillRect/>
                    </a:stretch>
                  </pic:blipFill>
                  <pic:spPr bwMode="auto">
                    <a:xfrm>
                      <a:off x="0" y="0"/>
                      <a:ext cx="672909" cy="713647"/>
                    </a:xfrm>
                    <a:prstGeom prst="rect">
                      <a:avLst/>
                    </a:prstGeom>
                    <a:noFill/>
                    <a:ln w="9525">
                      <a:noFill/>
                      <a:miter lim="800000"/>
                      <a:headEnd/>
                      <a:tailEnd/>
                    </a:ln>
                  </pic:spPr>
                </pic:pic>
              </a:graphicData>
            </a:graphic>
          </wp:inline>
        </w:drawing>
      </w:r>
      <w:r w:rsidRPr="00791DCE">
        <w:rPr>
          <w:rFonts w:ascii="Cambria" w:hAnsi="Cambria"/>
          <w:noProof/>
        </w:rPr>
        <w:drawing>
          <wp:inline distT="0" distB="0" distL="0" distR="0" wp14:anchorId="103C927A" wp14:editId="7ECC1E5E">
            <wp:extent cx="652145" cy="712883"/>
            <wp:effectExtent l="0" t="0" r="0" b="0"/>
            <wp:docPr id="3" name="Picture 3" descr="CHRISTIN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RISTINA 4"/>
                    <pic:cNvPicPr>
                      <a:picLocks noChangeAspect="1" noChangeArrowheads="1"/>
                    </pic:cNvPicPr>
                  </pic:nvPicPr>
                  <pic:blipFill>
                    <a:blip r:embed="rId10" cstate="print"/>
                    <a:srcRect/>
                    <a:stretch>
                      <a:fillRect/>
                    </a:stretch>
                  </pic:blipFill>
                  <pic:spPr bwMode="auto">
                    <a:xfrm>
                      <a:off x="0" y="0"/>
                      <a:ext cx="662425" cy="724121"/>
                    </a:xfrm>
                    <a:prstGeom prst="rect">
                      <a:avLst/>
                    </a:prstGeom>
                    <a:noFill/>
                    <a:ln w="9525">
                      <a:noFill/>
                      <a:miter lim="800000"/>
                      <a:headEnd/>
                      <a:tailEnd/>
                    </a:ln>
                  </pic:spPr>
                </pic:pic>
              </a:graphicData>
            </a:graphic>
          </wp:inline>
        </w:drawing>
      </w:r>
      <w:r w:rsidRPr="00791DCE">
        <w:rPr>
          <w:rFonts w:ascii="Cambria" w:hAnsi="Cambria"/>
          <w:noProof/>
        </w:rPr>
        <w:drawing>
          <wp:inline distT="0" distB="0" distL="0" distR="0" wp14:anchorId="77B60A5C" wp14:editId="1DB86256">
            <wp:extent cx="551180" cy="727487"/>
            <wp:effectExtent l="0" t="0" r="1270" b="0"/>
            <wp:docPr id="4" name="Picture 4" descr="PANKHURST 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NKHURST E"/>
                    <pic:cNvPicPr>
                      <a:picLocks noChangeAspect="1" noChangeArrowheads="1"/>
                    </pic:cNvPicPr>
                  </pic:nvPicPr>
                  <pic:blipFill>
                    <a:blip r:embed="rId11" cstate="print"/>
                    <a:srcRect/>
                    <a:stretch>
                      <a:fillRect/>
                    </a:stretch>
                  </pic:blipFill>
                  <pic:spPr bwMode="auto">
                    <a:xfrm>
                      <a:off x="0" y="0"/>
                      <a:ext cx="563419" cy="743641"/>
                    </a:xfrm>
                    <a:prstGeom prst="rect">
                      <a:avLst/>
                    </a:prstGeom>
                    <a:noFill/>
                    <a:ln w="9525">
                      <a:noFill/>
                      <a:miter lim="800000"/>
                      <a:headEnd/>
                      <a:tailEnd/>
                    </a:ln>
                  </pic:spPr>
                </pic:pic>
              </a:graphicData>
            </a:graphic>
          </wp:inline>
        </w:drawing>
      </w:r>
      <w:r>
        <w:t xml:space="preserve">  </w:t>
      </w:r>
      <w:r>
        <w:rPr>
          <w:noProof/>
        </w:rPr>
        <w:drawing>
          <wp:inline distT="0" distB="0" distL="0" distR="0" wp14:anchorId="45A13AE8" wp14:editId="555DC2ED">
            <wp:extent cx="580963" cy="694055"/>
            <wp:effectExtent l="0" t="0" r="0" b="0"/>
            <wp:docPr id="8" name="Picture 8" descr="https://citelighter-cards.s3.amazonaws.com/p16pe8s326qjd1sd9b6qbomgc50_466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citelighter-cards.s3.amazonaws.com/p16pe8s326qjd1sd9b6qbomgc50_46640.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0031" cy="716835"/>
                    </a:xfrm>
                    <a:prstGeom prst="rect">
                      <a:avLst/>
                    </a:prstGeom>
                    <a:noFill/>
                    <a:ln>
                      <a:noFill/>
                    </a:ln>
                  </pic:spPr>
                </pic:pic>
              </a:graphicData>
            </a:graphic>
          </wp:inline>
        </w:drawing>
      </w:r>
      <w:r w:rsidRPr="00791DCE">
        <w:rPr>
          <w:rFonts w:ascii="Cambria" w:hAnsi="Cambria"/>
          <w:noProof/>
        </w:rPr>
        <w:t xml:space="preserve"> </w:t>
      </w:r>
      <w:r w:rsidRPr="00791DCE">
        <w:t xml:space="preserve"> </w:t>
      </w:r>
      <w:r>
        <w:rPr>
          <w:noProof/>
        </w:rPr>
        <w:drawing>
          <wp:inline distT="0" distB="0" distL="0" distR="0" wp14:anchorId="090BE67A" wp14:editId="28958AC6">
            <wp:extent cx="666750" cy="680085"/>
            <wp:effectExtent l="0" t="0" r="0" b="5715"/>
            <wp:docPr id="7" name="Picture 7" descr="Image result for simone de beauvo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simone de beauvoi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66750" cy="680085"/>
                    </a:xfrm>
                    <a:prstGeom prst="rect">
                      <a:avLst/>
                    </a:prstGeom>
                    <a:noFill/>
                    <a:ln>
                      <a:noFill/>
                    </a:ln>
                  </pic:spPr>
                </pic:pic>
              </a:graphicData>
            </a:graphic>
          </wp:inline>
        </w:drawing>
      </w:r>
      <w:r>
        <w:rPr>
          <w:noProof/>
        </w:rPr>
        <w:t xml:space="preserve"> </w:t>
      </w:r>
      <w:r>
        <w:rPr>
          <w:noProof/>
        </w:rPr>
        <w:drawing>
          <wp:inline distT="0" distB="0" distL="0" distR="0" wp14:anchorId="0BF9871A" wp14:editId="7EC0BA9F">
            <wp:extent cx="647700" cy="721360"/>
            <wp:effectExtent l="0" t="0" r="0" b="2540"/>
            <wp:docPr id="6" name="Picture 6" descr="https://upload.wikimedia.org/wikipedia/commons/f/fd/Angela_Merkel_(2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f/fd/Angela_Merkel_(2008).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85489" cy="763447"/>
                    </a:xfrm>
                    <a:prstGeom prst="rect">
                      <a:avLst/>
                    </a:prstGeom>
                    <a:noFill/>
                    <a:ln>
                      <a:noFill/>
                    </a:ln>
                  </pic:spPr>
                </pic:pic>
              </a:graphicData>
            </a:graphic>
          </wp:inline>
        </w:drawing>
      </w:r>
      <w:r>
        <w:rPr>
          <w:noProof/>
        </w:rPr>
        <w:t xml:space="preserve">  </w:t>
      </w:r>
      <w:r w:rsidR="00865F8A" w:rsidRPr="00865F8A">
        <w:t xml:space="preserve"> </w:t>
      </w:r>
      <w:r w:rsidR="00865F8A" w:rsidRPr="00736F24">
        <w:rPr>
          <w:noProof/>
          <w:sz w:val="18"/>
          <w:szCs w:val="18"/>
        </w:rPr>
        <w:drawing>
          <wp:inline distT="0" distB="0" distL="0" distR="0">
            <wp:extent cx="523875" cy="715963"/>
            <wp:effectExtent l="0" t="0" r="0" b="8255"/>
            <wp:docPr id="10" name="Picture 10" descr="Kolinda Grabar-KitaroviÄile (347714636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olinda Grabar-KitaroviÄile (34771463620).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23875" cy="715963"/>
                    </a:xfrm>
                    <a:prstGeom prst="rect">
                      <a:avLst/>
                    </a:prstGeom>
                    <a:noFill/>
                    <a:ln>
                      <a:noFill/>
                    </a:ln>
                  </pic:spPr>
                </pic:pic>
              </a:graphicData>
            </a:graphic>
          </wp:inline>
        </w:drawing>
      </w:r>
      <w:r w:rsidR="00736F24">
        <w:t xml:space="preserve">  </w:t>
      </w:r>
      <w:r w:rsidRPr="00736F24">
        <w:rPr>
          <w:rStyle w:val="FootnoteReference"/>
          <w:noProof/>
          <w:sz w:val="18"/>
          <w:szCs w:val="18"/>
        </w:rPr>
        <w:footnoteReference w:id="1"/>
      </w:r>
    </w:p>
    <w:p w:rsidR="001152BA" w:rsidRPr="00791DCE" w:rsidRDefault="001152BA" w:rsidP="001152BA">
      <w:pPr>
        <w:pStyle w:val="Title"/>
        <w:rPr>
          <w:rFonts w:ascii="Cambria" w:hAnsi="Cambria"/>
          <w:sz w:val="22"/>
          <w:szCs w:val="22"/>
        </w:rPr>
      </w:pPr>
    </w:p>
    <w:p w:rsidR="001152BA" w:rsidRPr="00791DCE" w:rsidRDefault="001152BA" w:rsidP="001152BA">
      <w:pPr>
        <w:spacing w:line="240" w:lineRule="atLeast"/>
        <w:ind w:right="-90"/>
        <w:jc w:val="center"/>
        <w:rPr>
          <w:rFonts w:ascii="Cambria" w:hAnsi="Cambria"/>
          <w:b/>
          <w:sz w:val="22"/>
          <w:szCs w:val="22"/>
        </w:rPr>
      </w:pPr>
      <w:r w:rsidRPr="00791DCE">
        <w:rPr>
          <w:rFonts w:ascii="Cambria" w:hAnsi="Cambria"/>
          <w:b/>
          <w:sz w:val="22"/>
          <w:szCs w:val="22"/>
        </w:rPr>
        <w:t>FLORIDA ATLANTIC UNIVERSITY</w:t>
      </w:r>
    </w:p>
    <w:p w:rsidR="001152BA" w:rsidRPr="00791DCE" w:rsidRDefault="001152BA" w:rsidP="001152BA">
      <w:pPr>
        <w:spacing w:line="240" w:lineRule="atLeast"/>
        <w:ind w:right="-90"/>
        <w:jc w:val="center"/>
        <w:rPr>
          <w:rFonts w:ascii="Cambria" w:hAnsi="Cambria"/>
          <w:b/>
          <w:sz w:val="22"/>
          <w:szCs w:val="22"/>
        </w:rPr>
      </w:pPr>
      <w:r w:rsidRPr="00791DCE">
        <w:rPr>
          <w:rFonts w:ascii="Cambria" w:hAnsi="Cambria"/>
          <w:b/>
          <w:sz w:val="22"/>
          <w:szCs w:val="22"/>
        </w:rPr>
        <w:t>DEPARTMENT OF HISTORY</w:t>
      </w:r>
    </w:p>
    <w:p w:rsidR="001152BA" w:rsidRDefault="001152BA" w:rsidP="001152BA">
      <w:pPr>
        <w:spacing w:line="240" w:lineRule="atLeast"/>
        <w:ind w:right="-90"/>
        <w:jc w:val="center"/>
        <w:rPr>
          <w:rFonts w:ascii="Cambria" w:hAnsi="Cambria"/>
          <w:b/>
          <w:sz w:val="22"/>
          <w:szCs w:val="22"/>
        </w:rPr>
      </w:pPr>
      <w:r>
        <w:rPr>
          <w:rFonts w:ascii="Cambria" w:hAnsi="Cambria"/>
          <w:b/>
          <w:sz w:val="22"/>
          <w:szCs w:val="22"/>
        </w:rPr>
        <w:t>EUH 3619-15835</w:t>
      </w:r>
      <w:r w:rsidRPr="00791DCE">
        <w:rPr>
          <w:rFonts w:ascii="Cambria" w:hAnsi="Cambria"/>
          <w:b/>
          <w:sz w:val="22"/>
          <w:szCs w:val="22"/>
        </w:rPr>
        <w:t>: Women in European History</w:t>
      </w:r>
      <w:r>
        <w:rPr>
          <w:rFonts w:ascii="Cambria" w:hAnsi="Cambria"/>
          <w:b/>
          <w:sz w:val="22"/>
          <w:szCs w:val="22"/>
        </w:rPr>
        <w:t>- 3 credits</w:t>
      </w:r>
    </w:p>
    <w:p w:rsidR="001152BA" w:rsidRPr="00791DCE" w:rsidRDefault="001152BA" w:rsidP="001152BA">
      <w:pPr>
        <w:spacing w:line="240" w:lineRule="atLeast"/>
        <w:ind w:right="-90"/>
        <w:jc w:val="center"/>
        <w:rPr>
          <w:rFonts w:ascii="Cambria" w:hAnsi="Cambria"/>
          <w:b/>
          <w:sz w:val="22"/>
          <w:szCs w:val="22"/>
        </w:rPr>
      </w:pPr>
      <w:r>
        <w:rPr>
          <w:rFonts w:ascii="Cambria" w:hAnsi="Cambria"/>
          <w:b/>
          <w:sz w:val="22"/>
          <w:szCs w:val="22"/>
        </w:rPr>
        <w:t>Boca Raton campus: WF 2-3:20 PM in AL 338</w:t>
      </w:r>
    </w:p>
    <w:p w:rsidR="001152BA" w:rsidRPr="00791DCE" w:rsidRDefault="001152BA" w:rsidP="001152BA">
      <w:pPr>
        <w:spacing w:line="240" w:lineRule="atLeast"/>
        <w:ind w:right="-90"/>
        <w:jc w:val="center"/>
        <w:rPr>
          <w:rFonts w:ascii="Cambria" w:hAnsi="Cambria"/>
          <w:b/>
          <w:color w:val="FF0000"/>
          <w:sz w:val="22"/>
          <w:szCs w:val="22"/>
        </w:rPr>
      </w:pPr>
      <w:r>
        <w:rPr>
          <w:rFonts w:ascii="Cambria" w:hAnsi="Cambria"/>
          <w:b/>
          <w:sz w:val="22"/>
          <w:szCs w:val="22"/>
        </w:rPr>
        <w:t>Fall 2018</w:t>
      </w:r>
    </w:p>
    <w:p w:rsidR="001152BA" w:rsidRPr="00791DCE" w:rsidRDefault="001152BA" w:rsidP="001152BA">
      <w:pPr>
        <w:spacing w:line="240" w:lineRule="atLeast"/>
        <w:ind w:right="-90"/>
        <w:rPr>
          <w:rFonts w:ascii="Cambria" w:hAnsi="Cambria"/>
          <w:b/>
          <w:sz w:val="22"/>
          <w:szCs w:val="22"/>
        </w:rPr>
      </w:pPr>
    </w:p>
    <w:p w:rsidR="001152BA" w:rsidRPr="00B247AA" w:rsidRDefault="001152BA" w:rsidP="001152BA">
      <w:pPr>
        <w:pStyle w:val="Heading3"/>
        <w:rPr>
          <w:b w:val="0"/>
          <w:szCs w:val="22"/>
        </w:rPr>
      </w:pPr>
      <w:r w:rsidRPr="00B247AA">
        <w:rPr>
          <w:b w:val="0"/>
          <w:szCs w:val="22"/>
        </w:rPr>
        <w:t xml:space="preserve">Dr. Patricia Kollander </w:t>
      </w:r>
    </w:p>
    <w:p w:rsidR="001152BA" w:rsidRPr="00B247AA" w:rsidRDefault="001152BA" w:rsidP="001152BA">
      <w:pPr>
        <w:spacing w:line="240" w:lineRule="atLeast"/>
        <w:ind w:right="-90"/>
        <w:rPr>
          <w:sz w:val="22"/>
          <w:szCs w:val="22"/>
        </w:rPr>
      </w:pPr>
      <w:r w:rsidRPr="00B247AA">
        <w:rPr>
          <w:sz w:val="22"/>
          <w:szCs w:val="22"/>
        </w:rPr>
        <w:t xml:space="preserve">AL </w:t>
      </w:r>
      <w:proofErr w:type="gramStart"/>
      <w:r w:rsidRPr="00B247AA">
        <w:rPr>
          <w:sz w:val="22"/>
          <w:szCs w:val="22"/>
        </w:rPr>
        <w:t>153</w:t>
      </w:r>
      <w:r w:rsidR="006D14DA">
        <w:rPr>
          <w:sz w:val="22"/>
          <w:szCs w:val="22"/>
        </w:rPr>
        <w:t xml:space="preserve">  </w:t>
      </w:r>
      <w:r w:rsidRPr="00B247AA">
        <w:rPr>
          <w:sz w:val="22"/>
          <w:szCs w:val="22"/>
        </w:rPr>
        <w:t>Boca</w:t>
      </w:r>
      <w:proofErr w:type="gramEnd"/>
      <w:r w:rsidRPr="00B247AA">
        <w:rPr>
          <w:sz w:val="22"/>
          <w:szCs w:val="22"/>
        </w:rPr>
        <w:t xml:space="preserve"> Raton Campus</w:t>
      </w:r>
      <w:r>
        <w:rPr>
          <w:sz w:val="22"/>
          <w:szCs w:val="22"/>
        </w:rPr>
        <w:t>- 561-297-4156</w:t>
      </w:r>
    </w:p>
    <w:p w:rsidR="001152BA" w:rsidRPr="005A5D77" w:rsidRDefault="001152BA" w:rsidP="001152BA">
      <w:pPr>
        <w:spacing w:line="240" w:lineRule="atLeast"/>
        <w:ind w:right="-90"/>
        <w:rPr>
          <w:color w:val="0000FF"/>
          <w:sz w:val="22"/>
          <w:szCs w:val="22"/>
          <w:u w:val="single"/>
        </w:rPr>
      </w:pPr>
      <w:r w:rsidRPr="00B247AA">
        <w:rPr>
          <w:sz w:val="22"/>
          <w:szCs w:val="22"/>
        </w:rPr>
        <w:t xml:space="preserve">E-mail: </w:t>
      </w:r>
      <w:hyperlink r:id="rId16" w:history="1">
        <w:r w:rsidRPr="00B247AA">
          <w:rPr>
            <w:rStyle w:val="Hyperlink"/>
            <w:sz w:val="22"/>
            <w:szCs w:val="22"/>
          </w:rPr>
          <w:t>kollande@fau.edu</w:t>
        </w:r>
      </w:hyperlink>
      <w:r>
        <w:rPr>
          <w:rStyle w:val="Hyperlink"/>
          <w:sz w:val="22"/>
          <w:szCs w:val="22"/>
        </w:rPr>
        <w:t xml:space="preserve"> (preferred contact)</w:t>
      </w:r>
    </w:p>
    <w:p w:rsidR="001152BA" w:rsidRPr="00B247AA" w:rsidRDefault="001152BA" w:rsidP="001152BA">
      <w:pPr>
        <w:pStyle w:val="Subtitle"/>
        <w:ind w:right="-270"/>
        <w:jc w:val="left"/>
        <w:rPr>
          <w:b w:val="0"/>
          <w:sz w:val="22"/>
          <w:szCs w:val="22"/>
        </w:rPr>
      </w:pPr>
      <w:r w:rsidRPr="00B247AA">
        <w:rPr>
          <w:b w:val="0"/>
          <w:sz w:val="22"/>
          <w:szCs w:val="22"/>
        </w:rPr>
        <w:t xml:space="preserve">Office Hours:  TR 2-5PM; Fridays, 4-5pm and by appointment </w:t>
      </w:r>
    </w:p>
    <w:p w:rsidR="001152BA" w:rsidRPr="00791DCE" w:rsidRDefault="001152BA" w:rsidP="001152BA">
      <w:pPr>
        <w:spacing w:line="240" w:lineRule="atLeast"/>
        <w:ind w:right="-90"/>
        <w:rPr>
          <w:rFonts w:ascii="Cambria" w:hAnsi="Cambria"/>
          <w:b/>
          <w:sz w:val="22"/>
          <w:szCs w:val="22"/>
        </w:rPr>
      </w:pPr>
    </w:p>
    <w:p w:rsidR="001152BA" w:rsidRPr="00791DCE" w:rsidRDefault="001152BA" w:rsidP="001152BA">
      <w:pPr>
        <w:spacing w:line="240" w:lineRule="atLeast"/>
        <w:ind w:right="-90"/>
        <w:rPr>
          <w:rFonts w:ascii="Cambria" w:hAnsi="Cambria"/>
          <w:b/>
          <w:sz w:val="22"/>
          <w:szCs w:val="22"/>
          <w:u w:val="double"/>
        </w:rPr>
      </w:pPr>
      <w:r w:rsidRPr="00791DCE">
        <w:rPr>
          <w:rFonts w:ascii="Cambria" w:hAnsi="Cambria"/>
          <w:b/>
          <w:sz w:val="22"/>
          <w:szCs w:val="22"/>
          <w:u w:val="double"/>
        </w:rPr>
        <w:t>Course Content:</w:t>
      </w:r>
    </w:p>
    <w:p w:rsidR="001152BA" w:rsidRPr="00791DCE" w:rsidRDefault="001152BA" w:rsidP="001152BA">
      <w:pPr>
        <w:spacing w:line="240" w:lineRule="atLeast"/>
        <w:ind w:right="-90"/>
        <w:rPr>
          <w:rFonts w:ascii="Cambria" w:hAnsi="Cambria"/>
          <w:sz w:val="22"/>
          <w:szCs w:val="22"/>
        </w:rPr>
      </w:pPr>
      <w:r w:rsidRPr="00791DCE">
        <w:rPr>
          <w:rFonts w:ascii="Cambria" w:hAnsi="Cambria"/>
          <w:sz w:val="22"/>
          <w:szCs w:val="22"/>
        </w:rPr>
        <w:t xml:space="preserve">This course will examine the social, political and economic roles played by women in </w:t>
      </w:r>
      <w:smartTag w:uri="urn:schemas-microsoft-com:office:smarttags" w:element="place">
        <w:r w:rsidRPr="00791DCE">
          <w:rPr>
            <w:rFonts w:ascii="Cambria" w:hAnsi="Cambria"/>
            <w:sz w:val="22"/>
            <w:szCs w:val="22"/>
          </w:rPr>
          <w:t>Europe</w:t>
        </w:r>
      </w:smartTag>
      <w:r w:rsidRPr="00791DCE">
        <w:rPr>
          <w:rFonts w:ascii="Cambria" w:hAnsi="Cambria"/>
          <w:sz w:val="22"/>
          <w:szCs w:val="22"/>
        </w:rPr>
        <w:t xml:space="preserve"> from the beginning of known civilization to the present. Course highlights include the development of patriarchal societies, the role of ideologies in shaping popular notions about women and the sexual division of labor, women's work, women's role in the family and community, forms of women's collective action and varieties of feminism, and the impact of war and the welfare state on women's lives.</w:t>
      </w:r>
    </w:p>
    <w:p w:rsidR="001152BA" w:rsidRPr="00791DCE" w:rsidRDefault="001152BA" w:rsidP="001152BA">
      <w:pPr>
        <w:spacing w:line="240" w:lineRule="atLeast"/>
        <w:ind w:right="-90"/>
        <w:rPr>
          <w:rFonts w:ascii="Cambria" w:hAnsi="Cambria"/>
          <w:sz w:val="22"/>
          <w:szCs w:val="22"/>
        </w:rPr>
      </w:pPr>
    </w:p>
    <w:p w:rsidR="001152BA" w:rsidRPr="00791DCE" w:rsidRDefault="001152BA" w:rsidP="001152BA">
      <w:pPr>
        <w:rPr>
          <w:rFonts w:ascii="Cambria" w:hAnsi="Cambria"/>
          <w:sz w:val="22"/>
          <w:szCs w:val="22"/>
        </w:rPr>
      </w:pPr>
      <w:r w:rsidRPr="00791DCE">
        <w:rPr>
          <w:rFonts w:ascii="Cambria" w:hAnsi="Cambria"/>
          <w:b/>
          <w:bCs/>
          <w:sz w:val="22"/>
          <w:szCs w:val="22"/>
        </w:rPr>
        <w:t xml:space="preserve">This course counts not only towards completion of the major in history, but also towards completion of a Women’s Studies Undergraduate Certificate. </w:t>
      </w:r>
      <w:r w:rsidRPr="00791DCE">
        <w:rPr>
          <w:rFonts w:ascii="Cambria" w:hAnsi="Cambria"/>
          <w:sz w:val="22"/>
          <w:szCs w:val="22"/>
        </w:rPr>
        <w:t xml:space="preserve">The certificate requires five courses and once you have successfully finished this class with a grade of “C” or better, you will need only four additional classes.  If you would like additional information about the </w:t>
      </w:r>
      <w:proofErr w:type="gramStart"/>
      <w:r w:rsidRPr="00791DCE">
        <w:rPr>
          <w:rFonts w:ascii="Cambria" w:hAnsi="Cambria"/>
          <w:sz w:val="22"/>
          <w:szCs w:val="22"/>
        </w:rPr>
        <w:t>certificate.,</w:t>
      </w:r>
      <w:proofErr w:type="gramEnd"/>
      <w:r w:rsidRPr="00791DCE">
        <w:rPr>
          <w:rFonts w:ascii="Cambria" w:hAnsi="Cambria"/>
          <w:sz w:val="22"/>
          <w:szCs w:val="22"/>
        </w:rPr>
        <w:t xml:space="preserve"> you may contact  the interim director of Women’s Studies, Dr. Barclay Barrios,  at </w:t>
      </w:r>
      <w:hyperlink r:id="rId17" w:history="1">
        <w:r w:rsidRPr="00791DCE">
          <w:rPr>
            <w:rStyle w:val="Hyperlink"/>
            <w:rFonts w:ascii="Cambria" w:hAnsi="Cambria"/>
            <w:sz w:val="22"/>
            <w:szCs w:val="22"/>
          </w:rPr>
          <w:t>bbarrios@fau.edu</w:t>
        </w:r>
      </w:hyperlink>
      <w:r w:rsidRPr="00791DCE">
        <w:rPr>
          <w:rFonts w:ascii="Cambria" w:hAnsi="Cambria"/>
          <w:sz w:val="22"/>
          <w:szCs w:val="22"/>
        </w:rPr>
        <w:t xml:space="preserve"> </w:t>
      </w:r>
    </w:p>
    <w:p w:rsidR="001152BA" w:rsidRPr="00791DCE" w:rsidRDefault="001152BA" w:rsidP="001152BA">
      <w:pPr>
        <w:rPr>
          <w:rFonts w:ascii="Cambria" w:hAnsi="Cambria"/>
          <w:sz w:val="20"/>
          <w:szCs w:val="20"/>
        </w:rPr>
      </w:pPr>
    </w:p>
    <w:p w:rsidR="001152BA" w:rsidRPr="00791DCE" w:rsidRDefault="001152BA" w:rsidP="001152BA">
      <w:pPr>
        <w:pStyle w:val="PlainText"/>
        <w:rPr>
          <w:rFonts w:ascii="Cambria" w:hAnsi="Cambria" w:cs="Times New Roman"/>
          <w:b/>
          <w:sz w:val="22"/>
          <w:szCs w:val="22"/>
          <w:u w:val="single"/>
        </w:rPr>
      </w:pPr>
      <w:r w:rsidRPr="00791DCE">
        <w:rPr>
          <w:rFonts w:ascii="Cambria" w:hAnsi="Cambria" w:cs="Times New Roman"/>
          <w:b/>
          <w:sz w:val="22"/>
          <w:szCs w:val="22"/>
          <w:u w:val="single"/>
        </w:rPr>
        <w:t>All of the following books must be purchased:</w:t>
      </w:r>
    </w:p>
    <w:p w:rsidR="001152BA" w:rsidRPr="00D37639" w:rsidRDefault="001152BA" w:rsidP="001152BA">
      <w:pPr>
        <w:pStyle w:val="PlainText"/>
        <w:numPr>
          <w:ilvl w:val="0"/>
          <w:numId w:val="1"/>
        </w:numPr>
        <w:rPr>
          <w:rStyle w:val="author1"/>
          <w:rFonts w:ascii="Cambria" w:hAnsi="Cambria" w:cs="Times New Roman"/>
          <w:color w:val="auto"/>
        </w:rPr>
      </w:pPr>
      <w:r w:rsidRPr="00D37639">
        <w:rPr>
          <w:rStyle w:val="author1"/>
          <w:rFonts w:ascii="Cambria" w:hAnsi="Cambria"/>
          <w:color w:val="auto"/>
          <w:sz w:val="22"/>
          <w:szCs w:val="22"/>
        </w:rPr>
        <w:t xml:space="preserve">Di </w:t>
      </w:r>
      <w:proofErr w:type="spellStart"/>
      <w:r w:rsidRPr="00D37639">
        <w:rPr>
          <w:rStyle w:val="author1"/>
          <w:rFonts w:ascii="Cambria" w:hAnsi="Cambria"/>
          <w:color w:val="auto"/>
          <w:sz w:val="22"/>
          <w:szCs w:val="22"/>
        </w:rPr>
        <w:t>Caprio</w:t>
      </w:r>
      <w:proofErr w:type="spellEnd"/>
      <w:r w:rsidRPr="00D37639">
        <w:rPr>
          <w:rStyle w:val="author1"/>
          <w:rFonts w:ascii="Cambria" w:hAnsi="Cambria"/>
          <w:color w:val="auto"/>
          <w:sz w:val="22"/>
          <w:szCs w:val="22"/>
        </w:rPr>
        <w:t xml:space="preserve">, L., and </w:t>
      </w:r>
      <w:proofErr w:type="spellStart"/>
      <w:r w:rsidRPr="00D37639">
        <w:rPr>
          <w:rStyle w:val="author1"/>
          <w:rFonts w:ascii="Cambria" w:hAnsi="Cambria"/>
          <w:color w:val="auto"/>
          <w:sz w:val="22"/>
          <w:szCs w:val="22"/>
        </w:rPr>
        <w:t>Wiesner</w:t>
      </w:r>
      <w:proofErr w:type="spellEnd"/>
      <w:r w:rsidRPr="00D37639">
        <w:rPr>
          <w:rStyle w:val="author1"/>
          <w:rFonts w:ascii="Cambria" w:hAnsi="Cambria"/>
          <w:color w:val="auto"/>
          <w:sz w:val="22"/>
          <w:szCs w:val="22"/>
        </w:rPr>
        <w:t xml:space="preserve">, M., </w:t>
      </w:r>
      <w:r w:rsidRPr="00D37639">
        <w:rPr>
          <w:rStyle w:val="author1"/>
          <w:rFonts w:ascii="Cambria" w:hAnsi="Cambria"/>
          <w:color w:val="auto"/>
          <w:sz w:val="22"/>
          <w:szCs w:val="22"/>
          <w:u w:val="single"/>
        </w:rPr>
        <w:t>Lives and Voices: Sources in European Women’s History</w:t>
      </w:r>
      <w:r w:rsidRPr="00D37639">
        <w:rPr>
          <w:rStyle w:val="author1"/>
          <w:rFonts w:ascii="Cambria" w:hAnsi="Cambria"/>
          <w:color w:val="auto"/>
          <w:sz w:val="22"/>
          <w:szCs w:val="22"/>
        </w:rPr>
        <w:t>. Houghton Mifflin, 2001. ISBN 0-395-97052</w:t>
      </w:r>
    </w:p>
    <w:p w:rsidR="001152BA" w:rsidRPr="000A782D" w:rsidRDefault="001152BA" w:rsidP="001152BA">
      <w:pPr>
        <w:pStyle w:val="PlainText"/>
        <w:numPr>
          <w:ilvl w:val="0"/>
          <w:numId w:val="1"/>
        </w:numPr>
        <w:rPr>
          <w:rFonts w:ascii="Cambria" w:hAnsi="Cambria" w:cs="Times New Roman"/>
        </w:rPr>
      </w:pPr>
      <w:r w:rsidRPr="000A782D">
        <w:rPr>
          <w:rFonts w:ascii="Cambria" w:hAnsi="Cambria" w:cs="Times New Roman"/>
          <w:sz w:val="22"/>
          <w:szCs w:val="22"/>
        </w:rPr>
        <w:t xml:space="preserve">French, K. and </w:t>
      </w:r>
      <w:proofErr w:type="spellStart"/>
      <w:r w:rsidRPr="000A782D">
        <w:rPr>
          <w:rFonts w:ascii="Cambria" w:hAnsi="Cambria" w:cs="Times New Roman"/>
          <w:sz w:val="22"/>
          <w:szCs w:val="22"/>
        </w:rPr>
        <w:t>Polska</w:t>
      </w:r>
      <w:proofErr w:type="spellEnd"/>
      <w:r w:rsidRPr="000A782D">
        <w:rPr>
          <w:rFonts w:ascii="Cambria" w:hAnsi="Cambria" w:cs="Times New Roman"/>
          <w:sz w:val="22"/>
          <w:szCs w:val="22"/>
        </w:rPr>
        <w:t xml:space="preserve">, A., </w:t>
      </w:r>
      <w:r w:rsidRPr="000A782D">
        <w:rPr>
          <w:rFonts w:ascii="Cambria" w:hAnsi="Cambria" w:cs="Times New Roman"/>
          <w:sz w:val="22"/>
          <w:szCs w:val="22"/>
          <w:u w:val="single"/>
        </w:rPr>
        <w:t>Women and Gender in the Western Past Vol. I: to 1815</w:t>
      </w:r>
      <w:r w:rsidRPr="000A782D">
        <w:rPr>
          <w:rFonts w:ascii="Cambria" w:hAnsi="Cambria" w:cs="Times New Roman"/>
          <w:sz w:val="22"/>
          <w:szCs w:val="22"/>
        </w:rPr>
        <w:t>. Houghton Mifflin, ISBN-13: (978-0-618-24624-3)307  Pages  Paper  2007</w:t>
      </w:r>
    </w:p>
    <w:p w:rsidR="001152BA" w:rsidRPr="00D37639" w:rsidRDefault="001152BA" w:rsidP="001152BA">
      <w:pPr>
        <w:pStyle w:val="PlainText"/>
        <w:numPr>
          <w:ilvl w:val="0"/>
          <w:numId w:val="1"/>
        </w:numPr>
        <w:rPr>
          <w:rStyle w:val="author1"/>
          <w:rFonts w:ascii="Cambria" w:hAnsi="Cambria"/>
          <w:color w:val="auto"/>
        </w:rPr>
      </w:pPr>
      <w:r w:rsidRPr="00791DCE">
        <w:rPr>
          <w:rFonts w:ascii="Cambria" w:hAnsi="Cambria" w:cs="Times New Roman"/>
          <w:sz w:val="22"/>
          <w:szCs w:val="22"/>
        </w:rPr>
        <w:t xml:space="preserve">French, K. and </w:t>
      </w:r>
      <w:proofErr w:type="spellStart"/>
      <w:r w:rsidRPr="00791DCE">
        <w:rPr>
          <w:rFonts w:ascii="Cambria" w:hAnsi="Cambria" w:cs="Times New Roman"/>
          <w:sz w:val="22"/>
          <w:szCs w:val="22"/>
        </w:rPr>
        <w:t>Polska</w:t>
      </w:r>
      <w:proofErr w:type="spellEnd"/>
      <w:r w:rsidRPr="00791DCE">
        <w:rPr>
          <w:rFonts w:ascii="Cambria" w:hAnsi="Cambria" w:cs="Times New Roman"/>
          <w:sz w:val="22"/>
          <w:szCs w:val="22"/>
        </w:rPr>
        <w:t xml:space="preserve">, A., </w:t>
      </w:r>
      <w:r w:rsidRPr="00791DCE">
        <w:rPr>
          <w:rFonts w:ascii="Cambria" w:hAnsi="Cambria" w:cs="Times New Roman"/>
          <w:sz w:val="22"/>
          <w:szCs w:val="22"/>
          <w:u w:val="single"/>
        </w:rPr>
        <w:t xml:space="preserve">Women and Gender in the Western </w:t>
      </w:r>
      <w:proofErr w:type="gramStart"/>
      <w:r w:rsidRPr="00791DCE">
        <w:rPr>
          <w:rFonts w:ascii="Cambria" w:hAnsi="Cambria" w:cs="Times New Roman"/>
          <w:sz w:val="22"/>
          <w:szCs w:val="22"/>
          <w:u w:val="single"/>
        </w:rPr>
        <w:t>Past</w:t>
      </w:r>
      <w:proofErr w:type="gramEnd"/>
      <w:r w:rsidRPr="00791DCE">
        <w:rPr>
          <w:rFonts w:ascii="Cambria" w:hAnsi="Cambria" w:cs="Times New Roman"/>
          <w:sz w:val="22"/>
          <w:szCs w:val="22"/>
          <w:u w:val="single"/>
        </w:rPr>
        <w:t xml:space="preserve"> Vol. II: since 1500</w:t>
      </w:r>
      <w:r w:rsidRPr="00791DCE">
        <w:rPr>
          <w:rFonts w:ascii="Cambria" w:hAnsi="Cambria" w:cs="Times New Roman"/>
          <w:sz w:val="22"/>
          <w:szCs w:val="22"/>
        </w:rPr>
        <w:t xml:space="preserve">. Houghton Mifflin, </w:t>
      </w:r>
      <w:r w:rsidRPr="00D37639">
        <w:rPr>
          <w:rStyle w:val="author1"/>
          <w:rFonts w:ascii="Cambria" w:hAnsi="Cambria"/>
          <w:color w:val="auto"/>
          <w:sz w:val="22"/>
          <w:szCs w:val="22"/>
        </w:rPr>
        <w:t>ISBN-13: (978-0-618-24625-0)   413  Pages  Paper  2007</w:t>
      </w:r>
    </w:p>
    <w:p w:rsidR="001152BA" w:rsidRPr="00791DCE" w:rsidRDefault="001152BA" w:rsidP="001152BA">
      <w:pPr>
        <w:spacing w:line="240" w:lineRule="atLeast"/>
        <w:ind w:right="-90"/>
        <w:rPr>
          <w:rFonts w:ascii="Cambria" w:hAnsi="Cambria"/>
          <w:sz w:val="22"/>
          <w:szCs w:val="22"/>
          <w:u w:val="single"/>
        </w:rPr>
      </w:pPr>
    </w:p>
    <w:p w:rsidR="001152BA" w:rsidRPr="00791DCE" w:rsidRDefault="001152BA" w:rsidP="001152BA">
      <w:pPr>
        <w:spacing w:line="240" w:lineRule="atLeast"/>
        <w:ind w:right="-90"/>
        <w:rPr>
          <w:rFonts w:ascii="Cambria" w:hAnsi="Cambria"/>
          <w:b/>
          <w:sz w:val="22"/>
          <w:szCs w:val="22"/>
          <w:u w:val="single"/>
        </w:rPr>
      </w:pPr>
      <w:r w:rsidRPr="00791DCE">
        <w:rPr>
          <w:rFonts w:ascii="Cambria" w:hAnsi="Cambria"/>
          <w:b/>
          <w:sz w:val="22"/>
          <w:szCs w:val="22"/>
          <w:u w:val="single"/>
        </w:rPr>
        <w:t>Required website reading</w:t>
      </w:r>
    </w:p>
    <w:p w:rsidR="001152BA" w:rsidRPr="00791DCE" w:rsidRDefault="001152BA" w:rsidP="001152BA">
      <w:pPr>
        <w:spacing w:line="240" w:lineRule="atLeast"/>
        <w:ind w:right="-90"/>
        <w:rPr>
          <w:rFonts w:ascii="Cambria" w:hAnsi="Cambria"/>
          <w:sz w:val="22"/>
          <w:szCs w:val="22"/>
        </w:rPr>
      </w:pPr>
      <w:hyperlink r:id="rId18" w:history="1">
        <w:r w:rsidRPr="00791DCE">
          <w:rPr>
            <w:rStyle w:val="Hyperlink"/>
            <w:rFonts w:ascii="Cambria" w:hAnsi="Cambria"/>
            <w:sz w:val="22"/>
            <w:szCs w:val="22"/>
          </w:rPr>
          <w:t>http://www.womenin</w:t>
        </w:r>
        <w:r w:rsidRPr="00791DCE">
          <w:rPr>
            <w:rStyle w:val="Hyperlink"/>
            <w:rFonts w:ascii="Cambria" w:hAnsi="Cambria"/>
            <w:sz w:val="22"/>
            <w:szCs w:val="22"/>
          </w:rPr>
          <w:t>t</w:t>
        </w:r>
        <w:r w:rsidRPr="00791DCE">
          <w:rPr>
            <w:rStyle w:val="Hyperlink"/>
            <w:rFonts w:ascii="Cambria" w:hAnsi="Cambria"/>
            <w:sz w:val="22"/>
            <w:szCs w:val="22"/>
          </w:rPr>
          <w:t>heancientworld.com</w:t>
        </w:r>
      </w:hyperlink>
    </w:p>
    <w:p w:rsidR="001152BA" w:rsidRDefault="001152BA" w:rsidP="001152BA">
      <w:pPr>
        <w:tabs>
          <w:tab w:val="left" w:pos="7920"/>
        </w:tabs>
        <w:ind w:right="1260"/>
        <w:rPr>
          <w:rFonts w:ascii="Cambria" w:hAnsi="Cambria"/>
          <w:sz w:val="22"/>
          <w:szCs w:val="22"/>
          <w:u w:val="single"/>
        </w:rPr>
      </w:pPr>
    </w:p>
    <w:p w:rsidR="006D14DA" w:rsidRPr="00791DCE" w:rsidRDefault="006D14DA" w:rsidP="001152BA">
      <w:pPr>
        <w:tabs>
          <w:tab w:val="left" w:pos="7920"/>
        </w:tabs>
        <w:ind w:right="1260"/>
        <w:rPr>
          <w:rFonts w:ascii="Cambria" w:hAnsi="Cambria"/>
          <w:sz w:val="22"/>
          <w:szCs w:val="22"/>
          <w:u w:val="single"/>
        </w:rPr>
      </w:pPr>
    </w:p>
    <w:p w:rsidR="001152BA" w:rsidRPr="00791DCE" w:rsidRDefault="001152BA" w:rsidP="001152BA">
      <w:pPr>
        <w:tabs>
          <w:tab w:val="left" w:pos="7920"/>
        </w:tabs>
        <w:ind w:right="1260"/>
        <w:rPr>
          <w:rFonts w:ascii="Cambria" w:hAnsi="Cambria"/>
          <w:b/>
          <w:sz w:val="22"/>
          <w:szCs w:val="22"/>
          <w:u w:val="single"/>
        </w:rPr>
      </w:pPr>
      <w:r w:rsidRPr="00791DCE">
        <w:rPr>
          <w:rFonts w:ascii="Cambria" w:hAnsi="Cambria"/>
          <w:b/>
          <w:sz w:val="22"/>
          <w:szCs w:val="22"/>
          <w:u w:val="single"/>
        </w:rPr>
        <w:t xml:space="preserve">Blackboard: </w:t>
      </w:r>
      <w:r w:rsidRPr="00791DCE">
        <w:rPr>
          <w:rFonts w:ascii="Cambria" w:hAnsi="Cambria"/>
          <w:sz w:val="22"/>
          <w:szCs w:val="22"/>
        </w:rPr>
        <w:t xml:space="preserve"> Syllabi, handouts and assignments will appear on </w:t>
      </w:r>
      <w:r>
        <w:rPr>
          <w:rFonts w:ascii="Cambria" w:hAnsi="Cambria"/>
          <w:sz w:val="22"/>
          <w:szCs w:val="22"/>
        </w:rPr>
        <w:t>Canvas</w:t>
      </w:r>
      <w:r w:rsidRPr="00791DCE">
        <w:rPr>
          <w:rFonts w:ascii="Cambria" w:hAnsi="Cambria"/>
          <w:sz w:val="22"/>
          <w:szCs w:val="22"/>
        </w:rPr>
        <w:t>. To access th</w:t>
      </w:r>
      <w:r>
        <w:rPr>
          <w:rFonts w:ascii="Cambria" w:hAnsi="Cambria"/>
          <w:sz w:val="22"/>
          <w:szCs w:val="22"/>
        </w:rPr>
        <w:t>e</w:t>
      </w:r>
      <w:r w:rsidR="006D14DA">
        <w:rPr>
          <w:rFonts w:ascii="Cambria" w:hAnsi="Cambria"/>
          <w:sz w:val="22"/>
          <w:szCs w:val="22"/>
        </w:rPr>
        <w:t xml:space="preserve">se materials, please log on to </w:t>
      </w:r>
      <w:proofErr w:type="gramStart"/>
      <w:r w:rsidR="006D14DA">
        <w:rPr>
          <w:rFonts w:ascii="Cambria" w:hAnsi="Cambria"/>
          <w:sz w:val="22"/>
          <w:szCs w:val="22"/>
        </w:rPr>
        <w:t>C</w:t>
      </w:r>
      <w:r>
        <w:rPr>
          <w:rFonts w:ascii="Cambria" w:hAnsi="Cambria"/>
          <w:sz w:val="22"/>
          <w:szCs w:val="22"/>
        </w:rPr>
        <w:t xml:space="preserve">anvas.fau.edu </w:t>
      </w:r>
      <w:r w:rsidRPr="00791DCE">
        <w:rPr>
          <w:rFonts w:ascii="Cambria" w:hAnsi="Cambria"/>
          <w:sz w:val="22"/>
          <w:szCs w:val="22"/>
        </w:rPr>
        <w:t>.</w:t>
      </w:r>
      <w:proofErr w:type="gramEnd"/>
    </w:p>
    <w:p w:rsidR="001152BA" w:rsidRPr="00791DCE" w:rsidRDefault="001152BA" w:rsidP="001152BA">
      <w:pPr>
        <w:tabs>
          <w:tab w:val="left" w:pos="7920"/>
        </w:tabs>
        <w:ind w:right="1260"/>
        <w:rPr>
          <w:rFonts w:ascii="Cambria" w:hAnsi="Cambria"/>
          <w:bCs/>
          <w:sz w:val="22"/>
          <w:szCs w:val="22"/>
        </w:rPr>
      </w:pPr>
      <w:r w:rsidRPr="00791DCE">
        <w:rPr>
          <w:rFonts w:ascii="Cambria" w:hAnsi="Cambria"/>
          <w:sz w:val="22"/>
          <w:szCs w:val="22"/>
        </w:rPr>
        <w:lastRenderedPageBreak/>
        <w:t xml:space="preserve">Please note: Class </w:t>
      </w:r>
      <w:r w:rsidRPr="00791DCE">
        <w:rPr>
          <w:rFonts w:ascii="Cambria" w:hAnsi="Cambria"/>
          <w:bCs/>
          <w:sz w:val="22"/>
          <w:szCs w:val="22"/>
        </w:rPr>
        <w:t xml:space="preserve">PowerPoint presentations </w:t>
      </w:r>
      <w:r w:rsidRPr="00791DCE">
        <w:rPr>
          <w:rFonts w:ascii="Cambria" w:hAnsi="Cambria"/>
          <w:bCs/>
          <w:sz w:val="22"/>
          <w:szCs w:val="22"/>
          <w:u w:val="single"/>
        </w:rPr>
        <w:t>will not</w:t>
      </w:r>
      <w:r w:rsidRPr="00791DCE">
        <w:rPr>
          <w:rFonts w:ascii="Cambria" w:hAnsi="Cambria"/>
          <w:bCs/>
          <w:sz w:val="22"/>
          <w:szCs w:val="22"/>
        </w:rPr>
        <w:t xml:space="preserve"> appear on </w:t>
      </w:r>
      <w:r>
        <w:rPr>
          <w:rFonts w:ascii="Cambria" w:hAnsi="Cambria"/>
          <w:bCs/>
          <w:sz w:val="22"/>
          <w:szCs w:val="22"/>
        </w:rPr>
        <w:t>Canvas</w:t>
      </w:r>
      <w:r w:rsidRPr="00791DCE">
        <w:rPr>
          <w:rFonts w:ascii="Cambria" w:hAnsi="Cambria"/>
          <w:bCs/>
          <w:sz w:val="22"/>
          <w:szCs w:val="22"/>
        </w:rPr>
        <w:t>. Students are responsible for coming to each class and taking notes</w:t>
      </w:r>
      <w:r>
        <w:rPr>
          <w:rFonts w:ascii="Cambria" w:hAnsi="Cambria"/>
          <w:bCs/>
          <w:sz w:val="22"/>
          <w:szCs w:val="22"/>
        </w:rPr>
        <w:t xml:space="preserve"> and doing all of the in-class document analyses</w:t>
      </w:r>
      <w:r w:rsidRPr="00791DCE">
        <w:rPr>
          <w:rFonts w:ascii="Cambria" w:hAnsi="Cambria"/>
          <w:bCs/>
          <w:sz w:val="22"/>
          <w:szCs w:val="22"/>
        </w:rPr>
        <w:t xml:space="preserve">. Students who miss class should get notes from another student. </w:t>
      </w:r>
    </w:p>
    <w:p w:rsidR="001152BA" w:rsidRPr="00791DCE" w:rsidRDefault="001152BA" w:rsidP="001152BA">
      <w:pPr>
        <w:spacing w:line="240" w:lineRule="atLeast"/>
        <w:ind w:right="-90"/>
        <w:rPr>
          <w:rFonts w:ascii="Cambria" w:hAnsi="Cambria"/>
          <w:b/>
          <w:sz w:val="22"/>
          <w:szCs w:val="22"/>
          <w:u w:val="double"/>
        </w:rPr>
      </w:pPr>
    </w:p>
    <w:p w:rsidR="001152BA" w:rsidRPr="00824B2A" w:rsidRDefault="001152BA" w:rsidP="001152BA">
      <w:pPr>
        <w:pStyle w:val="Heading2"/>
        <w:rPr>
          <w:color w:val="auto"/>
          <w:sz w:val="22"/>
          <w:szCs w:val="22"/>
          <w:u w:val="single"/>
        </w:rPr>
      </w:pPr>
      <w:r w:rsidRPr="00824B2A">
        <w:rPr>
          <w:color w:val="auto"/>
          <w:sz w:val="22"/>
          <w:szCs w:val="22"/>
          <w:u w:val="single"/>
        </w:rPr>
        <w:t>Grading</w:t>
      </w:r>
    </w:p>
    <w:p w:rsidR="001152BA" w:rsidRPr="00791DCE" w:rsidRDefault="001152BA" w:rsidP="001152BA">
      <w:pPr>
        <w:pStyle w:val="Heading2"/>
        <w:rPr>
          <w:color w:val="auto"/>
          <w:sz w:val="22"/>
          <w:szCs w:val="22"/>
        </w:rPr>
      </w:pPr>
      <w:r w:rsidRPr="00791DCE">
        <w:rPr>
          <w:color w:val="auto"/>
          <w:sz w:val="22"/>
          <w:szCs w:val="22"/>
        </w:rPr>
        <w:t>Students’ grades in the course will be based on the following:</w:t>
      </w:r>
    </w:p>
    <w:p w:rsidR="001152BA" w:rsidRPr="00184753" w:rsidRDefault="001152BA" w:rsidP="001152BA">
      <w:pPr>
        <w:rPr>
          <w:rFonts w:ascii="Cambria" w:hAnsi="Cambria"/>
          <w:sz w:val="22"/>
          <w:szCs w:val="22"/>
        </w:rPr>
      </w:pPr>
      <w:r>
        <w:rPr>
          <w:rFonts w:ascii="Cambria" w:hAnsi="Cambria"/>
          <w:sz w:val="22"/>
          <w:szCs w:val="22"/>
        </w:rPr>
        <w:t xml:space="preserve">I. </w:t>
      </w:r>
      <w:r w:rsidRPr="00184753">
        <w:rPr>
          <w:rFonts w:ascii="Cambria" w:hAnsi="Cambria"/>
          <w:sz w:val="22"/>
          <w:szCs w:val="22"/>
        </w:rPr>
        <w:t xml:space="preserve"> </w:t>
      </w:r>
      <w:r>
        <w:rPr>
          <w:rFonts w:ascii="Cambria" w:hAnsi="Cambria"/>
          <w:sz w:val="22"/>
          <w:szCs w:val="22"/>
        </w:rPr>
        <w:t xml:space="preserve">          In-class written work</w:t>
      </w:r>
      <w:r>
        <w:rPr>
          <w:rFonts w:ascii="Cambria" w:hAnsi="Cambria"/>
          <w:sz w:val="22"/>
          <w:szCs w:val="22"/>
        </w:rPr>
        <w:tab/>
      </w:r>
      <w:r w:rsidRPr="00184753">
        <w:rPr>
          <w:rFonts w:ascii="Cambria" w:hAnsi="Cambria"/>
          <w:sz w:val="22"/>
          <w:szCs w:val="22"/>
        </w:rPr>
        <w:tab/>
      </w:r>
      <w:r>
        <w:rPr>
          <w:rFonts w:ascii="Cambria" w:hAnsi="Cambria"/>
          <w:sz w:val="22"/>
          <w:szCs w:val="22"/>
        </w:rPr>
        <w:t>30</w:t>
      </w:r>
      <w:r w:rsidRPr="00184753">
        <w:rPr>
          <w:rFonts w:ascii="Cambria" w:hAnsi="Cambria"/>
          <w:sz w:val="22"/>
          <w:szCs w:val="22"/>
        </w:rPr>
        <w:t xml:space="preserve"> percent of the course grade</w:t>
      </w:r>
    </w:p>
    <w:p w:rsidR="001152BA" w:rsidRPr="00791DCE" w:rsidRDefault="001152BA" w:rsidP="001152BA">
      <w:pPr>
        <w:rPr>
          <w:rFonts w:ascii="Cambria" w:hAnsi="Cambria"/>
          <w:sz w:val="22"/>
          <w:szCs w:val="22"/>
        </w:rPr>
      </w:pPr>
      <w:r w:rsidRPr="00791DCE">
        <w:rPr>
          <w:rFonts w:ascii="Cambria" w:hAnsi="Cambria"/>
          <w:sz w:val="22"/>
          <w:szCs w:val="22"/>
        </w:rPr>
        <w:t>II.          Document ba</w:t>
      </w:r>
      <w:r>
        <w:rPr>
          <w:rFonts w:ascii="Cambria" w:hAnsi="Cambria"/>
          <w:sz w:val="22"/>
          <w:szCs w:val="22"/>
        </w:rPr>
        <w:t>sed essay</w:t>
      </w:r>
      <w:r>
        <w:rPr>
          <w:rFonts w:ascii="Cambria" w:hAnsi="Cambria"/>
          <w:sz w:val="22"/>
          <w:szCs w:val="22"/>
        </w:rPr>
        <w:tab/>
      </w:r>
      <w:r>
        <w:rPr>
          <w:rFonts w:ascii="Cambria" w:hAnsi="Cambria"/>
          <w:sz w:val="22"/>
          <w:szCs w:val="22"/>
        </w:rPr>
        <w:tab/>
        <w:t>20</w:t>
      </w:r>
      <w:r w:rsidRPr="00791DCE">
        <w:rPr>
          <w:rFonts w:ascii="Cambria" w:hAnsi="Cambria"/>
          <w:sz w:val="22"/>
          <w:szCs w:val="22"/>
        </w:rPr>
        <w:t xml:space="preserve"> percent</w:t>
      </w:r>
    </w:p>
    <w:p w:rsidR="001152BA" w:rsidRPr="00791DCE" w:rsidRDefault="001152BA" w:rsidP="001152BA">
      <w:pPr>
        <w:rPr>
          <w:rFonts w:ascii="Cambria" w:hAnsi="Cambria"/>
          <w:sz w:val="22"/>
          <w:szCs w:val="22"/>
        </w:rPr>
      </w:pPr>
      <w:r w:rsidRPr="00791DCE">
        <w:rPr>
          <w:rFonts w:ascii="Cambria" w:hAnsi="Cambria"/>
          <w:sz w:val="22"/>
          <w:szCs w:val="22"/>
        </w:rPr>
        <w:t xml:space="preserve">III.        </w:t>
      </w:r>
      <w:r>
        <w:rPr>
          <w:rFonts w:ascii="Cambria" w:hAnsi="Cambria"/>
          <w:sz w:val="22"/>
          <w:szCs w:val="22"/>
        </w:rPr>
        <w:t xml:space="preserve"> Midterm exam</w:t>
      </w:r>
      <w:r>
        <w:rPr>
          <w:rFonts w:ascii="Cambria" w:hAnsi="Cambria"/>
          <w:sz w:val="22"/>
          <w:szCs w:val="22"/>
        </w:rPr>
        <w:tab/>
      </w:r>
      <w:r>
        <w:rPr>
          <w:rFonts w:ascii="Cambria" w:hAnsi="Cambria"/>
          <w:sz w:val="22"/>
          <w:szCs w:val="22"/>
        </w:rPr>
        <w:tab/>
      </w:r>
      <w:r>
        <w:rPr>
          <w:rFonts w:ascii="Cambria" w:hAnsi="Cambria"/>
          <w:sz w:val="22"/>
          <w:szCs w:val="22"/>
        </w:rPr>
        <w:tab/>
        <w:t>20</w:t>
      </w:r>
      <w:r w:rsidRPr="00791DCE">
        <w:rPr>
          <w:rFonts w:ascii="Cambria" w:hAnsi="Cambria"/>
          <w:sz w:val="22"/>
          <w:szCs w:val="22"/>
        </w:rPr>
        <w:t xml:space="preserve"> percent</w:t>
      </w:r>
      <w:r w:rsidR="00D37639">
        <w:rPr>
          <w:rFonts w:ascii="Cambria" w:hAnsi="Cambria"/>
          <w:sz w:val="22"/>
          <w:szCs w:val="22"/>
        </w:rPr>
        <w:t xml:space="preserve"> (identifications—review sheet will be provided)</w:t>
      </w:r>
    </w:p>
    <w:p w:rsidR="001152BA" w:rsidRPr="00791DCE" w:rsidRDefault="001152BA" w:rsidP="00D37639">
      <w:pPr>
        <w:rPr>
          <w:rFonts w:ascii="Cambria" w:hAnsi="Cambria"/>
          <w:sz w:val="22"/>
          <w:szCs w:val="22"/>
        </w:rPr>
      </w:pPr>
      <w:r w:rsidRPr="00791DCE">
        <w:rPr>
          <w:rFonts w:ascii="Cambria" w:hAnsi="Cambria"/>
          <w:sz w:val="22"/>
          <w:szCs w:val="22"/>
        </w:rPr>
        <w:t xml:space="preserve">V.         </w:t>
      </w:r>
      <w:r>
        <w:rPr>
          <w:rFonts w:ascii="Cambria" w:hAnsi="Cambria"/>
          <w:sz w:val="22"/>
          <w:szCs w:val="22"/>
        </w:rPr>
        <w:t xml:space="preserve">  </w:t>
      </w:r>
      <w:r w:rsidRPr="00791DCE">
        <w:rPr>
          <w:rFonts w:ascii="Cambria" w:hAnsi="Cambria"/>
          <w:sz w:val="22"/>
          <w:szCs w:val="22"/>
        </w:rPr>
        <w:t xml:space="preserve">Final examination  </w:t>
      </w:r>
      <w:r w:rsidRPr="00791DCE">
        <w:rPr>
          <w:rFonts w:ascii="Cambria" w:hAnsi="Cambria"/>
          <w:sz w:val="22"/>
          <w:szCs w:val="22"/>
        </w:rPr>
        <w:tab/>
      </w:r>
      <w:r w:rsidRPr="00791DCE">
        <w:rPr>
          <w:rFonts w:ascii="Cambria" w:hAnsi="Cambria"/>
          <w:sz w:val="22"/>
          <w:szCs w:val="22"/>
        </w:rPr>
        <w:tab/>
        <w:t>30 percent</w:t>
      </w:r>
      <w:r w:rsidR="00D37639">
        <w:rPr>
          <w:rFonts w:ascii="Cambria" w:hAnsi="Cambria"/>
          <w:sz w:val="22"/>
          <w:szCs w:val="22"/>
        </w:rPr>
        <w:t xml:space="preserve"> (identifications &amp; essay—review sheet will                                                                               </w:t>
      </w:r>
    </w:p>
    <w:p w:rsidR="001152BA" w:rsidRPr="00D37639" w:rsidRDefault="00D37639" w:rsidP="001152BA">
      <w:pPr>
        <w:ind w:right="90"/>
        <w:rPr>
          <w:rFonts w:ascii="Cambria" w:hAnsi="Cambria"/>
          <w:bCs/>
          <w:sz w:val="22"/>
          <w:szCs w:val="22"/>
        </w:rPr>
      </w:pPr>
      <w:r>
        <w:rPr>
          <w:rFonts w:ascii="Cambria" w:hAnsi="Cambria"/>
          <w:b/>
          <w:bCs/>
          <w:sz w:val="22"/>
          <w:szCs w:val="22"/>
        </w:rPr>
        <w:tab/>
        <w:t xml:space="preserve">                                                                                    </w:t>
      </w:r>
      <w:proofErr w:type="gramStart"/>
      <w:r w:rsidRPr="00D37639">
        <w:rPr>
          <w:rFonts w:ascii="Cambria" w:hAnsi="Cambria"/>
          <w:bCs/>
          <w:sz w:val="22"/>
          <w:szCs w:val="22"/>
        </w:rPr>
        <w:t>be</w:t>
      </w:r>
      <w:proofErr w:type="gramEnd"/>
      <w:r w:rsidRPr="00D37639">
        <w:rPr>
          <w:rFonts w:ascii="Cambria" w:hAnsi="Cambria"/>
          <w:bCs/>
          <w:sz w:val="22"/>
          <w:szCs w:val="22"/>
        </w:rPr>
        <w:t xml:space="preserve"> provided)</w:t>
      </w:r>
    </w:p>
    <w:p w:rsidR="001152BA" w:rsidRPr="00791DCE" w:rsidRDefault="001152BA" w:rsidP="001152BA">
      <w:pPr>
        <w:ind w:right="90"/>
        <w:rPr>
          <w:rFonts w:ascii="Cambria" w:hAnsi="Cambria"/>
          <w:b/>
          <w:bCs/>
          <w:sz w:val="22"/>
          <w:szCs w:val="22"/>
        </w:rPr>
      </w:pPr>
    </w:p>
    <w:p w:rsidR="001152BA" w:rsidRPr="00791DCE" w:rsidRDefault="001152BA" w:rsidP="001152BA">
      <w:pPr>
        <w:ind w:right="90"/>
        <w:rPr>
          <w:rFonts w:ascii="Cambria" w:hAnsi="Cambria"/>
          <w:bCs/>
          <w:sz w:val="22"/>
          <w:szCs w:val="22"/>
        </w:rPr>
      </w:pPr>
      <w:r w:rsidRPr="00791DCE">
        <w:rPr>
          <w:rFonts w:ascii="Cambria" w:hAnsi="Cambria"/>
          <w:b/>
          <w:bCs/>
          <w:sz w:val="22"/>
          <w:szCs w:val="22"/>
        </w:rPr>
        <w:t>Document-based paper—</w:t>
      </w:r>
      <w:r w:rsidRPr="00791DCE">
        <w:rPr>
          <w:rFonts w:ascii="Cambria" w:hAnsi="Cambria"/>
          <w:bCs/>
          <w:sz w:val="22"/>
          <w:szCs w:val="22"/>
        </w:rPr>
        <w:t xml:space="preserve">student will write essay based on 5-7 documents in the </w:t>
      </w:r>
      <w:r w:rsidRPr="00791DCE">
        <w:rPr>
          <w:rFonts w:ascii="Cambria" w:hAnsi="Cambria"/>
          <w:bCs/>
          <w:sz w:val="22"/>
          <w:szCs w:val="22"/>
          <w:u w:val="single"/>
        </w:rPr>
        <w:t>Lives and Voices</w:t>
      </w:r>
      <w:r w:rsidRPr="00791DCE">
        <w:rPr>
          <w:rFonts w:ascii="Cambria" w:hAnsi="Cambria"/>
          <w:bCs/>
          <w:sz w:val="22"/>
          <w:szCs w:val="22"/>
        </w:rPr>
        <w:t xml:space="preserve"> reader. </w:t>
      </w:r>
      <w:r w:rsidR="00E617CA">
        <w:rPr>
          <w:rFonts w:ascii="Cambria" w:hAnsi="Cambria"/>
          <w:bCs/>
          <w:sz w:val="22"/>
          <w:szCs w:val="22"/>
        </w:rPr>
        <w:t xml:space="preserve"> Topics will be handed out in due course. </w:t>
      </w:r>
    </w:p>
    <w:p w:rsidR="001152BA" w:rsidRPr="00791DCE" w:rsidRDefault="001152BA" w:rsidP="001152BA">
      <w:pPr>
        <w:ind w:right="90"/>
        <w:rPr>
          <w:rFonts w:ascii="Cambria" w:hAnsi="Cambria"/>
          <w:bCs/>
          <w:sz w:val="22"/>
          <w:szCs w:val="22"/>
        </w:rPr>
      </w:pPr>
    </w:p>
    <w:p w:rsidR="001152BA" w:rsidRPr="006D14DA" w:rsidRDefault="001152BA" w:rsidP="001152BA">
      <w:pPr>
        <w:ind w:right="90"/>
        <w:rPr>
          <w:rFonts w:ascii="Cambria" w:hAnsi="Cambria"/>
          <w:b/>
          <w:bCs/>
          <w:i/>
          <w:sz w:val="22"/>
          <w:szCs w:val="22"/>
        </w:rPr>
      </w:pPr>
      <w:r>
        <w:rPr>
          <w:rFonts w:ascii="Cambria" w:hAnsi="Cambria"/>
          <w:b/>
          <w:bCs/>
          <w:sz w:val="22"/>
          <w:szCs w:val="22"/>
        </w:rPr>
        <w:t>In-class w</w:t>
      </w:r>
      <w:r w:rsidRPr="00791DCE">
        <w:rPr>
          <w:rFonts w:ascii="Cambria" w:hAnsi="Cambria"/>
          <w:b/>
          <w:bCs/>
          <w:sz w:val="22"/>
          <w:szCs w:val="22"/>
        </w:rPr>
        <w:t>orksheets</w:t>
      </w:r>
      <w:r w:rsidRPr="00791DCE">
        <w:rPr>
          <w:rFonts w:ascii="Cambria" w:hAnsi="Cambria"/>
          <w:bCs/>
          <w:sz w:val="22"/>
          <w:szCs w:val="22"/>
        </w:rPr>
        <w:t xml:space="preserve">—students will fill out </w:t>
      </w:r>
      <w:r>
        <w:rPr>
          <w:rFonts w:ascii="Cambria" w:hAnsi="Cambria"/>
          <w:bCs/>
          <w:sz w:val="22"/>
          <w:szCs w:val="22"/>
        </w:rPr>
        <w:t xml:space="preserve">document analyses or film </w:t>
      </w:r>
      <w:r w:rsidRPr="00791DCE">
        <w:rPr>
          <w:rFonts w:ascii="Cambria" w:hAnsi="Cambria"/>
          <w:bCs/>
          <w:sz w:val="22"/>
          <w:szCs w:val="22"/>
        </w:rPr>
        <w:t>worksheets</w:t>
      </w:r>
      <w:r w:rsidR="00E617CA">
        <w:rPr>
          <w:rFonts w:ascii="Cambria" w:hAnsi="Cambria"/>
          <w:bCs/>
          <w:sz w:val="22"/>
          <w:szCs w:val="22"/>
        </w:rPr>
        <w:t xml:space="preserve">- </w:t>
      </w:r>
      <w:r w:rsidR="00E617CA" w:rsidRPr="006D14DA">
        <w:rPr>
          <w:rFonts w:ascii="Cambria" w:hAnsi="Cambria"/>
          <w:b/>
          <w:bCs/>
          <w:i/>
          <w:sz w:val="22"/>
          <w:szCs w:val="22"/>
        </w:rPr>
        <w:t>this work cannot be made up in the event of an unexcused absence from class, hence regular attendance in class is crucial</w:t>
      </w:r>
      <w:r w:rsidRPr="006D14DA">
        <w:rPr>
          <w:rFonts w:ascii="Cambria" w:hAnsi="Cambria"/>
          <w:b/>
          <w:bCs/>
          <w:i/>
          <w:sz w:val="22"/>
          <w:szCs w:val="22"/>
        </w:rPr>
        <w:t xml:space="preserve"> </w:t>
      </w:r>
    </w:p>
    <w:p w:rsidR="001152BA" w:rsidRPr="00791DCE" w:rsidRDefault="001152BA" w:rsidP="001152BA">
      <w:pPr>
        <w:ind w:right="90"/>
        <w:rPr>
          <w:rFonts w:ascii="Cambria" w:hAnsi="Cambria"/>
          <w:sz w:val="22"/>
          <w:szCs w:val="22"/>
        </w:rPr>
      </w:pPr>
    </w:p>
    <w:p w:rsidR="001152BA" w:rsidRPr="006A6BA2" w:rsidRDefault="001152BA" w:rsidP="001152BA">
      <w:pPr>
        <w:ind w:right="90"/>
        <w:rPr>
          <w:rFonts w:ascii="Cambria" w:hAnsi="Cambria"/>
          <w:b/>
          <w:color w:val="FF0000"/>
          <w:sz w:val="22"/>
          <w:szCs w:val="22"/>
          <w:u w:val="single"/>
        </w:rPr>
      </w:pPr>
      <w:r w:rsidRPr="00CD7683">
        <w:rPr>
          <w:rFonts w:ascii="Cambria" w:hAnsi="Cambria"/>
          <w:b/>
          <w:color w:val="FF0000"/>
          <w:sz w:val="22"/>
          <w:szCs w:val="22"/>
        </w:rPr>
        <w:t xml:space="preserve">Please note: </w:t>
      </w:r>
      <w:r w:rsidRPr="009359BA">
        <w:rPr>
          <w:rFonts w:ascii="Cambria" w:hAnsi="Cambria"/>
          <w:b/>
          <w:color w:val="FF0000"/>
          <w:sz w:val="22"/>
          <w:szCs w:val="22"/>
        </w:rPr>
        <w:t xml:space="preserve">Late </w:t>
      </w:r>
      <w:r>
        <w:rPr>
          <w:rFonts w:ascii="Cambria" w:hAnsi="Cambria"/>
          <w:b/>
          <w:color w:val="FF0000"/>
          <w:sz w:val="22"/>
          <w:szCs w:val="22"/>
        </w:rPr>
        <w:t>work</w:t>
      </w:r>
      <w:r w:rsidRPr="009359BA">
        <w:rPr>
          <w:rFonts w:ascii="Cambria" w:hAnsi="Cambria"/>
          <w:b/>
          <w:color w:val="FF0000"/>
          <w:sz w:val="22"/>
          <w:szCs w:val="22"/>
        </w:rPr>
        <w:t xml:space="preserve"> will NOT be accepted.</w:t>
      </w:r>
      <w:r>
        <w:rPr>
          <w:rFonts w:ascii="Cambria" w:hAnsi="Cambria"/>
          <w:b/>
          <w:color w:val="FF0000"/>
          <w:sz w:val="22"/>
          <w:szCs w:val="22"/>
          <w:u w:val="single"/>
        </w:rPr>
        <w:t xml:space="preserve"> </w:t>
      </w:r>
      <w:r w:rsidRPr="00CD7683">
        <w:rPr>
          <w:rFonts w:ascii="Cambria" w:hAnsi="Cambria"/>
          <w:b/>
          <w:color w:val="FF0000"/>
          <w:sz w:val="22"/>
          <w:szCs w:val="22"/>
        </w:rPr>
        <w:t>Early or makeup exams will NOT be given</w:t>
      </w:r>
    </w:p>
    <w:p w:rsidR="001152BA" w:rsidRPr="00CD7683" w:rsidRDefault="001152BA" w:rsidP="001152BA">
      <w:pPr>
        <w:ind w:right="90"/>
        <w:rPr>
          <w:rFonts w:ascii="Cambria" w:hAnsi="Cambria"/>
          <w:b/>
          <w:sz w:val="22"/>
          <w:szCs w:val="22"/>
        </w:rPr>
      </w:pPr>
      <w:r w:rsidRPr="00CD7683">
        <w:rPr>
          <w:rFonts w:ascii="Cambria" w:hAnsi="Cambria"/>
          <w:b/>
          <w:sz w:val="22"/>
          <w:szCs w:val="22"/>
        </w:rPr>
        <w:tab/>
      </w:r>
      <w:r w:rsidRPr="00CD7683">
        <w:rPr>
          <w:rFonts w:ascii="Cambria" w:hAnsi="Cambria"/>
          <w:b/>
          <w:sz w:val="22"/>
          <w:szCs w:val="22"/>
        </w:rPr>
        <w:tab/>
      </w:r>
      <w:r w:rsidRPr="00CD7683">
        <w:rPr>
          <w:rFonts w:ascii="Cambria" w:hAnsi="Cambria"/>
          <w:b/>
          <w:sz w:val="22"/>
          <w:szCs w:val="22"/>
        </w:rPr>
        <w:tab/>
      </w:r>
    </w:p>
    <w:p w:rsidR="001152BA" w:rsidRPr="00791DCE" w:rsidRDefault="001152BA" w:rsidP="001152BA">
      <w:pPr>
        <w:ind w:right="90"/>
        <w:rPr>
          <w:rFonts w:ascii="Cambria" w:hAnsi="Cambria"/>
          <w:b/>
          <w:sz w:val="22"/>
          <w:szCs w:val="22"/>
          <w:u w:val="single"/>
        </w:rPr>
      </w:pPr>
      <w:r w:rsidRPr="00791DCE">
        <w:rPr>
          <w:rFonts w:ascii="Cambria" w:hAnsi="Cambria"/>
          <w:b/>
          <w:sz w:val="22"/>
          <w:szCs w:val="22"/>
          <w:u w:val="single"/>
        </w:rPr>
        <w:t>Plagiarism</w:t>
      </w:r>
    </w:p>
    <w:p w:rsidR="001152BA" w:rsidRPr="00791DCE" w:rsidRDefault="001152BA" w:rsidP="001152BA">
      <w:pPr>
        <w:ind w:right="90"/>
        <w:rPr>
          <w:rFonts w:ascii="Cambria" w:hAnsi="Cambria"/>
          <w:sz w:val="22"/>
          <w:szCs w:val="22"/>
        </w:rPr>
      </w:pPr>
      <w:r w:rsidRPr="00791DCE">
        <w:rPr>
          <w:rFonts w:ascii="Cambria" w:hAnsi="Cambria"/>
          <w:sz w:val="22"/>
          <w:szCs w:val="22"/>
        </w:rPr>
        <w:t xml:space="preserve">There should be no need to remind students that plagiarism is "to take and pass off as one's own the ideas, writings, etc., etc., of another." [Source: </w:t>
      </w:r>
      <w:r w:rsidRPr="00791DCE">
        <w:rPr>
          <w:rFonts w:ascii="Cambria" w:hAnsi="Cambria"/>
          <w:sz w:val="22"/>
          <w:szCs w:val="22"/>
          <w:u w:val="single"/>
        </w:rPr>
        <w:t>Webster's New World Dictionary of the American Language</w:t>
      </w:r>
      <w:r w:rsidRPr="00791DCE">
        <w:rPr>
          <w:rFonts w:ascii="Cambria" w:hAnsi="Cambria"/>
          <w:sz w:val="22"/>
          <w:szCs w:val="22"/>
        </w:rPr>
        <w:t>, (</w:t>
      </w:r>
      <w:smartTag w:uri="urn:schemas-microsoft-com:office:smarttags" w:element="place">
        <w:smartTag w:uri="urn:schemas-microsoft-com:office:smarttags" w:element="City">
          <w:r w:rsidRPr="00791DCE">
            <w:rPr>
              <w:rFonts w:ascii="Cambria" w:hAnsi="Cambria"/>
              <w:sz w:val="22"/>
              <w:szCs w:val="22"/>
            </w:rPr>
            <w:t>Cleveland</w:t>
          </w:r>
        </w:smartTag>
      </w:smartTag>
      <w:r w:rsidRPr="00791DCE">
        <w:rPr>
          <w:rFonts w:ascii="Cambria" w:hAnsi="Cambria"/>
          <w:sz w:val="22"/>
          <w:szCs w:val="22"/>
        </w:rPr>
        <w:t xml:space="preserve">, 1964), p. 1164] </w:t>
      </w:r>
    </w:p>
    <w:p w:rsidR="001152BA" w:rsidRPr="00791DCE" w:rsidRDefault="001152BA" w:rsidP="001152BA">
      <w:pPr>
        <w:ind w:right="90"/>
        <w:rPr>
          <w:rFonts w:ascii="Cambria" w:hAnsi="Cambria"/>
          <w:sz w:val="22"/>
          <w:szCs w:val="22"/>
        </w:rPr>
      </w:pPr>
    </w:p>
    <w:p w:rsidR="001152BA" w:rsidRPr="00791DCE" w:rsidRDefault="001152BA" w:rsidP="001152BA">
      <w:pPr>
        <w:ind w:right="90"/>
        <w:rPr>
          <w:rFonts w:ascii="Cambria" w:hAnsi="Cambria"/>
          <w:sz w:val="22"/>
          <w:szCs w:val="22"/>
        </w:rPr>
      </w:pPr>
      <w:r w:rsidRPr="00791DCE">
        <w:rPr>
          <w:rFonts w:ascii="Cambria" w:hAnsi="Cambria"/>
          <w:sz w:val="22"/>
          <w:szCs w:val="22"/>
        </w:rPr>
        <w:t>Students found guilty of plagiarism will receive a grade of 0 (zero percent) on the paper and will be subject to penalties outlined in the undergraduate catalog under the section of academic irregularity.</w:t>
      </w:r>
    </w:p>
    <w:p w:rsidR="00E617CA" w:rsidRDefault="00E617CA" w:rsidP="001152BA">
      <w:pPr>
        <w:spacing w:line="240" w:lineRule="atLeast"/>
        <w:ind w:right="-90"/>
        <w:rPr>
          <w:rFonts w:ascii="Cambria" w:hAnsi="Cambria"/>
          <w:b/>
          <w:sz w:val="22"/>
          <w:szCs w:val="22"/>
        </w:rPr>
      </w:pPr>
    </w:p>
    <w:p w:rsidR="001152BA" w:rsidRPr="00791DCE" w:rsidRDefault="001152BA" w:rsidP="001152BA">
      <w:pPr>
        <w:spacing w:line="240" w:lineRule="atLeast"/>
        <w:ind w:right="-90"/>
        <w:rPr>
          <w:rFonts w:ascii="Cambria" w:hAnsi="Cambria"/>
          <w:sz w:val="22"/>
          <w:szCs w:val="22"/>
        </w:rPr>
      </w:pPr>
      <w:r w:rsidRPr="00791DCE">
        <w:rPr>
          <w:rFonts w:ascii="Cambria" w:hAnsi="Cambria"/>
          <w:b/>
          <w:sz w:val="22"/>
          <w:szCs w:val="22"/>
        </w:rPr>
        <w:tab/>
      </w:r>
    </w:p>
    <w:p w:rsidR="001152BA" w:rsidRPr="00791DCE" w:rsidRDefault="001152BA" w:rsidP="001152BA">
      <w:pPr>
        <w:ind w:right="180"/>
        <w:rPr>
          <w:rFonts w:ascii="Cambria" w:eastAsia="Calibri" w:hAnsi="Cambria"/>
          <w:b/>
          <w:i/>
          <w:color w:val="000000" w:themeColor="text1"/>
          <w:u w:val="single"/>
        </w:rPr>
      </w:pPr>
      <w:r w:rsidRPr="00791DCE">
        <w:rPr>
          <w:rFonts w:ascii="Cambria" w:eastAsia="Calibri" w:hAnsi="Cambria"/>
          <w:b/>
          <w:i/>
          <w:color w:val="000000" w:themeColor="text1"/>
          <w:u w:val="single"/>
        </w:rPr>
        <w:t>Grading scale</w:t>
      </w:r>
    </w:p>
    <w:p w:rsidR="001152BA" w:rsidRPr="00791DCE" w:rsidRDefault="001152BA" w:rsidP="001152BA">
      <w:pPr>
        <w:ind w:right="180"/>
        <w:rPr>
          <w:rFonts w:ascii="Cambria" w:eastAsia="Calibri" w:hAnsi="Cambria"/>
          <w:color w:val="000000" w:themeColor="text1"/>
        </w:rPr>
      </w:pPr>
      <w:r w:rsidRPr="00791DCE">
        <w:rPr>
          <w:rFonts w:ascii="Cambria" w:eastAsia="Calibri" w:hAnsi="Cambria"/>
          <w:color w:val="000000" w:themeColor="text1"/>
        </w:rPr>
        <w:t>A</w:t>
      </w:r>
      <w:r w:rsidRPr="00791DCE">
        <w:rPr>
          <w:rFonts w:ascii="Cambria" w:eastAsia="Calibri" w:hAnsi="Cambria"/>
          <w:color w:val="000000" w:themeColor="text1"/>
        </w:rPr>
        <w:tab/>
        <w:t>94-100</w:t>
      </w:r>
      <w:r>
        <w:rPr>
          <w:rFonts w:ascii="Cambria" w:eastAsia="Calibri" w:hAnsi="Cambria"/>
          <w:color w:val="000000" w:themeColor="text1"/>
        </w:rPr>
        <w:tab/>
      </w:r>
      <w:r>
        <w:rPr>
          <w:rFonts w:ascii="Cambria" w:eastAsia="Calibri" w:hAnsi="Cambria"/>
          <w:color w:val="000000" w:themeColor="text1"/>
        </w:rPr>
        <w:tab/>
      </w:r>
      <w:r w:rsidRPr="00791DCE">
        <w:rPr>
          <w:rFonts w:ascii="Cambria" w:eastAsia="Calibri" w:hAnsi="Cambria"/>
          <w:color w:val="000000" w:themeColor="text1"/>
        </w:rPr>
        <w:t>D</w:t>
      </w:r>
      <w:r w:rsidRPr="00791DCE">
        <w:rPr>
          <w:rFonts w:ascii="Cambria" w:eastAsia="Calibri" w:hAnsi="Cambria"/>
          <w:color w:val="000000" w:themeColor="text1"/>
        </w:rPr>
        <w:tab/>
        <w:t>63-66</w:t>
      </w:r>
      <w:r>
        <w:rPr>
          <w:rFonts w:ascii="Cambria" w:eastAsia="Calibri" w:hAnsi="Cambria"/>
          <w:color w:val="000000" w:themeColor="text1"/>
        </w:rPr>
        <w:tab/>
      </w:r>
      <w:r>
        <w:rPr>
          <w:rFonts w:ascii="Cambria" w:eastAsia="Calibri" w:hAnsi="Cambria"/>
          <w:color w:val="000000" w:themeColor="text1"/>
        </w:rPr>
        <w:tab/>
      </w:r>
    </w:p>
    <w:p w:rsidR="001152BA" w:rsidRPr="00791DCE" w:rsidRDefault="001152BA" w:rsidP="001152BA">
      <w:pPr>
        <w:ind w:right="180"/>
        <w:rPr>
          <w:rFonts w:ascii="Cambria" w:eastAsia="Calibri" w:hAnsi="Cambria"/>
          <w:color w:val="000000" w:themeColor="text1"/>
        </w:rPr>
      </w:pPr>
      <w:r w:rsidRPr="00791DCE">
        <w:rPr>
          <w:rFonts w:ascii="Cambria" w:eastAsia="Calibri" w:hAnsi="Cambria"/>
          <w:color w:val="000000" w:themeColor="text1"/>
        </w:rPr>
        <w:t>A-</w:t>
      </w:r>
      <w:r w:rsidRPr="00791DCE">
        <w:rPr>
          <w:rFonts w:ascii="Cambria" w:eastAsia="Calibri" w:hAnsi="Cambria"/>
          <w:color w:val="000000" w:themeColor="text1"/>
        </w:rPr>
        <w:tab/>
        <w:t>90-93</w:t>
      </w:r>
      <w:r>
        <w:rPr>
          <w:rFonts w:ascii="Cambria" w:eastAsia="Calibri" w:hAnsi="Cambria"/>
          <w:color w:val="000000" w:themeColor="text1"/>
        </w:rPr>
        <w:tab/>
      </w:r>
      <w:r>
        <w:rPr>
          <w:rFonts w:ascii="Cambria" w:eastAsia="Calibri" w:hAnsi="Cambria"/>
          <w:color w:val="000000" w:themeColor="text1"/>
        </w:rPr>
        <w:tab/>
      </w:r>
      <w:r>
        <w:rPr>
          <w:rFonts w:ascii="Cambria" w:eastAsia="Calibri" w:hAnsi="Cambria"/>
          <w:color w:val="000000" w:themeColor="text1"/>
        </w:rPr>
        <w:tab/>
      </w:r>
      <w:r w:rsidRPr="00791DCE">
        <w:rPr>
          <w:rFonts w:ascii="Cambria" w:eastAsia="Calibri" w:hAnsi="Cambria"/>
          <w:color w:val="000000" w:themeColor="text1"/>
        </w:rPr>
        <w:t>D-</w:t>
      </w:r>
      <w:r w:rsidRPr="00791DCE">
        <w:rPr>
          <w:rFonts w:ascii="Cambria" w:eastAsia="Calibri" w:hAnsi="Cambria"/>
          <w:color w:val="000000" w:themeColor="text1"/>
        </w:rPr>
        <w:tab/>
        <w:t>60-62</w:t>
      </w:r>
    </w:p>
    <w:p w:rsidR="001152BA" w:rsidRPr="00791DCE" w:rsidRDefault="001152BA" w:rsidP="001152BA">
      <w:pPr>
        <w:ind w:right="180"/>
        <w:rPr>
          <w:rFonts w:ascii="Cambria" w:eastAsia="Calibri" w:hAnsi="Cambria"/>
          <w:color w:val="000000" w:themeColor="text1"/>
        </w:rPr>
      </w:pPr>
      <w:r w:rsidRPr="00791DCE">
        <w:rPr>
          <w:rFonts w:ascii="Cambria" w:eastAsia="Calibri" w:hAnsi="Cambria"/>
          <w:color w:val="000000" w:themeColor="text1"/>
        </w:rPr>
        <w:t>B+</w:t>
      </w:r>
      <w:r w:rsidRPr="00791DCE">
        <w:rPr>
          <w:rFonts w:ascii="Cambria" w:eastAsia="Calibri" w:hAnsi="Cambria"/>
          <w:color w:val="000000" w:themeColor="text1"/>
        </w:rPr>
        <w:tab/>
        <w:t>87-89</w:t>
      </w:r>
      <w:r>
        <w:rPr>
          <w:rFonts w:ascii="Cambria" w:eastAsia="Calibri" w:hAnsi="Cambria"/>
          <w:color w:val="000000" w:themeColor="text1"/>
        </w:rPr>
        <w:tab/>
      </w:r>
      <w:r>
        <w:rPr>
          <w:rFonts w:ascii="Cambria" w:eastAsia="Calibri" w:hAnsi="Cambria"/>
          <w:color w:val="000000" w:themeColor="text1"/>
        </w:rPr>
        <w:tab/>
      </w:r>
      <w:r>
        <w:rPr>
          <w:rFonts w:ascii="Cambria" w:eastAsia="Calibri" w:hAnsi="Cambria"/>
          <w:color w:val="000000" w:themeColor="text1"/>
        </w:rPr>
        <w:tab/>
      </w:r>
      <w:r w:rsidRPr="00791DCE">
        <w:rPr>
          <w:rFonts w:ascii="Cambria" w:eastAsia="Calibri" w:hAnsi="Cambria"/>
          <w:color w:val="000000" w:themeColor="text1"/>
        </w:rPr>
        <w:t>F</w:t>
      </w:r>
      <w:r w:rsidRPr="00791DCE">
        <w:rPr>
          <w:rFonts w:ascii="Cambria" w:eastAsia="Calibri" w:hAnsi="Cambria"/>
          <w:color w:val="000000" w:themeColor="text1"/>
        </w:rPr>
        <w:tab/>
        <w:t>59 and below</w:t>
      </w:r>
    </w:p>
    <w:p w:rsidR="001152BA" w:rsidRPr="00791DCE" w:rsidRDefault="001152BA" w:rsidP="001152BA">
      <w:pPr>
        <w:ind w:right="180"/>
        <w:rPr>
          <w:rFonts w:ascii="Cambria" w:eastAsia="Calibri" w:hAnsi="Cambria"/>
          <w:color w:val="000000" w:themeColor="text1"/>
        </w:rPr>
      </w:pPr>
      <w:r w:rsidRPr="00791DCE">
        <w:rPr>
          <w:rFonts w:ascii="Cambria" w:eastAsia="Calibri" w:hAnsi="Cambria"/>
          <w:color w:val="000000" w:themeColor="text1"/>
        </w:rPr>
        <w:t>B</w:t>
      </w:r>
      <w:r w:rsidRPr="00791DCE">
        <w:rPr>
          <w:rFonts w:ascii="Cambria" w:eastAsia="Calibri" w:hAnsi="Cambria"/>
          <w:color w:val="000000" w:themeColor="text1"/>
        </w:rPr>
        <w:tab/>
        <w:t>83-86</w:t>
      </w:r>
    </w:p>
    <w:p w:rsidR="001152BA" w:rsidRPr="00791DCE" w:rsidRDefault="001152BA" w:rsidP="001152BA">
      <w:pPr>
        <w:ind w:right="180"/>
        <w:rPr>
          <w:rFonts w:ascii="Cambria" w:eastAsia="Calibri" w:hAnsi="Cambria"/>
          <w:color w:val="000000" w:themeColor="text1"/>
        </w:rPr>
      </w:pPr>
      <w:r w:rsidRPr="00791DCE">
        <w:rPr>
          <w:rFonts w:ascii="Cambria" w:eastAsia="Calibri" w:hAnsi="Cambria"/>
          <w:color w:val="000000" w:themeColor="text1"/>
        </w:rPr>
        <w:t>B-</w:t>
      </w:r>
      <w:r w:rsidRPr="00791DCE">
        <w:rPr>
          <w:rFonts w:ascii="Cambria" w:eastAsia="Calibri" w:hAnsi="Cambria"/>
          <w:color w:val="000000" w:themeColor="text1"/>
        </w:rPr>
        <w:tab/>
        <w:t>80-83</w:t>
      </w:r>
    </w:p>
    <w:p w:rsidR="001152BA" w:rsidRPr="00791DCE" w:rsidRDefault="001152BA" w:rsidP="001152BA">
      <w:pPr>
        <w:ind w:right="180"/>
        <w:rPr>
          <w:rFonts w:ascii="Cambria" w:eastAsia="Calibri" w:hAnsi="Cambria"/>
          <w:color w:val="000000" w:themeColor="text1"/>
        </w:rPr>
      </w:pPr>
      <w:r w:rsidRPr="00791DCE">
        <w:rPr>
          <w:rFonts w:ascii="Cambria" w:eastAsia="Calibri" w:hAnsi="Cambria"/>
          <w:color w:val="000000" w:themeColor="text1"/>
        </w:rPr>
        <w:t>C+</w:t>
      </w:r>
      <w:r w:rsidRPr="00791DCE">
        <w:rPr>
          <w:rFonts w:ascii="Cambria" w:eastAsia="Calibri" w:hAnsi="Cambria"/>
          <w:color w:val="000000" w:themeColor="text1"/>
        </w:rPr>
        <w:tab/>
        <w:t>77-79</w:t>
      </w:r>
    </w:p>
    <w:p w:rsidR="001152BA" w:rsidRPr="00791DCE" w:rsidRDefault="001152BA" w:rsidP="001152BA">
      <w:pPr>
        <w:ind w:right="180"/>
        <w:rPr>
          <w:rFonts w:ascii="Cambria" w:eastAsia="Calibri" w:hAnsi="Cambria"/>
          <w:color w:val="000000" w:themeColor="text1"/>
        </w:rPr>
      </w:pPr>
      <w:r w:rsidRPr="00791DCE">
        <w:rPr>
          <w:rFonts w:ascii="Cambria" w:eastAsia="Calibri" w:hAnsi="Cambria"/>
          <w:color w:val="000000" w:themeColor="text1"/>
        </w:rPr>
        <w:t>C</w:t>
      </w:r>
      <w:r w:rsidRPr="00791DCE">
        <w:rPr>
          <w:rFonts w:ascii="Cambria" w:eastAsia="Calibri" w:hAnsi="Cambria"/>
          <w:color w:val="000000" w:themeColor="text1"/>
        </w:rPr>
        <w:tab/>
        <w:t>73-76</w:t>
      </w:r>
    </w:p>
    <w:p w:rsidR="001152BA" w:rsidRDefault="001152BA" w:rsidP="001152BA">
      <w:pPr>
        <w:ind w:right="180"/>
        <w:rPr>
          <w:rFonts w:ascii="Cambria" w:eastAsia="Calibri" w:hAnsi="Cambria"/>
          <w:color w:val="000000" w:themeColor="text1"/>
        </w:rPr>
      </w:pPr>
      <w:r w:rsidRPr="00791DCE">
        <w:rPr>
          <w:rFonts w:ascii="Cambria" w:eastAsia="Calibri" w:hAnsi="Cambria"/>
          <w:color w:val="000000" w:themeColor="text1"/>
        </w:rPr>
        <w:t>C-</w:t>
      </w:r>
      <w:r w:rsidRPr="00791DCE">
        <w:rPr>
          <w:rFonts w:ascii="Cambria" w:eastAsia="Calibri" w:hAnsi="Cambria"/>
          <w:color w:val="000000" w:themeColor="text1"/>
        </w:rPr>
        <w:tab/>
        <w:t>70-72</w:t>
      </w:r>
    </w:p>
    <w:p w:rsidR="00D37639" w:rsidRDefault="00D37639" w:rsidP="001152BA">
      <w:pPr>
        <w:ind w:right="180"/>
        <w:rPr>
          <w:rFonts w:ascii="Cambria" w:eastAsia="Calibri" w:hAnsi="Cambria"/>
          <w:color w:val="000000" w:themeColor="text1"/>
        </w:rPr>
      </w:pPr>
    </w:p>
    <w:p w:rsidR="00E617CA" w:rsidRPr="00791DCE" w:rsidRDefault="00E617CA" w:rsidP="001152BA">
      <w:pPr>
        <w:ind w:right="180"/>
        <w:rPr>
          <w:rFonts w:ascii="Cambria" w:eastAsia="Calibri" w:hAnsi="Cambria"/>
          <w:color w:val="000000" w:themeColor="text1"/>
        </w:rPr>
      </w:pPr>
    </w:p>
    <w:p w:rsidR="00D37639" w:rsidRPr="006D14DA" w:rsidRDefault="001152BA" w:rsidP="001152BA">
      <w:pPr>
        <w:ind w:right="-270"/>
        <w:rPr>
          <w:rFonts w:ascii="Cambria" w:hAnsi="Cambria"/>
          <w:sz w:val="22"/>
          <w:szCs w:val="22"/>
        </w:rPr>
      </w:pPr>
      <w:r w:rsidRPr="00791DCE">
        <w:rPr>
          <w:rFonts w:ascii="Cambria" w:hAnsi="Cambria"/>
          <w:b/>
          <w:i/>
          <w:color w:val="0000FF"/>
          <w:sz w:val="22"/>
          <w:szCs w:val="22"/>
        </w:rPr>
        <w:t>Approaching the Professor</w:t>
      </w:r>
      <w:r w:rsidRPr="00791DCE">
        <w:rPr>
          <w:rFonts w:ascii="Cambria" w:hAnsi="Cambria"/>
          <w:b/>
          <w:i/>
          <w:sz w:val="22"/>
          <w:szCs w:val="22"/>
        </w:rPr>
        <w:t xml:space="preserve">:  </w:t>
      </w:r>
      <w:r w:rsidRPr="00791DCE">
        <w:rPr>
          <w:rFonts w:ascii="Cambria" w:hAnsi="Cambria"/>
          <w:sz w:val="22"/>
          <w:szCs w:val="22"/>
        </w:rPr>
        <w:t xml:space="preserve">Please feel free to come and talk with me about any aspects of your experience in this course. I will be available </w:t>
      </w:r>
      <w:r w:rsidRPr="00791DCE">
        <w:rPr>
          <w:rFonts w:ascii="Cambria" w:hAnsi="Cambria"/>
          <w:b/>
          <w:bCs/>
          <w:sz w:val="22"/>
          <w:szCs w:val="22"/>
        </w:rPr>
        <w:t xml:space="preserve">after </w:t>
      </w:r>
      <w:r w:rsidRPr="00791DCE">
        <w:rPr>
          <w:rFonts w:ascii="Cambria" w:hAnsi="Cambria"/>
          <w:sz w:val="22"/>
          <w:szCs w:val="22"/>
        </w:rPr>
        <w:t>most lectures to talk and will always be found in my office during the hours listed above. If neither of these times are appropriate for you, please make an appointment with me. I will do my best to respond to all of your e-mail questions and will schedule extra office hours around</w:t>
      </w:r>
      <w:r w:rsidR="006D14DA">
        <w:rPr>
          <w:rFonts w:ascii="Cambria" w:hAnsi="Cambria"/>
          <w:sz w:val="22"/>
          <w:szCs w:val="22"/>
        </w:rPr>
        <w:t xml:space="preserve"> exam times and paper deadlines</w:t>
      </w:r>
    </w:p>
    <w:p w:rsidR="00B80654" w:rsidRDefault="00B80654" w:rsidP="001152BA">
      <w:pPr>
        <w:ind w:right="-270"/>
        <w:rPr>
          <w:rFonts w:ascii="Cambria" w:eastAsia="Calibri" w:hAnsi="Cambria"/>
          <w:b/>
          <w:bCs/>
          <w:i/>
          <w:color w:val="000000" w:themeColor="text1"/>
          <w:spacing w:val="-3"/>
          <w:sz w:val="22"/>
          <w:szCs w:val="22"/>
          <w:u w:val="single"/>
        </w:rPr>
      </w:pPr>
    </w:p>
    <w:p w:rsidR="00B80654" w:rsidRDefault="00B80654" w:rsidP="001152BA">
      <w:pPr>
        <w:ind w:right="-270"/>
        <w:rPr>
          <w:rFonts w:ascii="Cambria" w:eastAsia="Calibri" w:hAnsi="Cambria"/>
          <w:b/>
          <w:bCs/>
          <w:i/>
          <w:color w:val="000000" w:themeColor="text1"/>
          <w:spacing w:val="-3"/>
          <w:sz w:val="22"/>
          <w:szCs w:val="22"/>
          <w:u w:val="single"/>
        </w:rPr>
      </w:pPr>
    </w:p>
    <w:p w:rsidR="00B80654" w:rsidRDefault="00B80654" w:rsidP="001152BA">
      <w:pPr>
        <w:ind w:right="-270"/>
        <w:rPr>
          <w:rFonts w:ascii="Cambria" w:eastAsia="Calibri" w:hAnsi="Cambria"/>
          <w:b/>
          <w:bCs/>
          <w:i/>
          <w:color w:val="000000" w:themeColor="text1"/>
          <w:spacing w:val="-3"/>
          <w:sz w:val="22"/>
          <w:szCs w:val="22"/>
          <w:u w:val="single"/>
        </w:rPr>
      </w:pPr>
    </w:p>
    <w:p w:rsidR="001152BA" w:rsidRPr="00791DCE" w:rsidRDefault="001152BA" w:rsidP="001152BA">
      <w:pPr>
        <w:ind w:right="-270"/>
        <w:rPr>
          <w:rFonts w:ascii="Cambria" w:eastAsia="Calibri" w:hAnsi="Cambria"/>
          <w:i/>
          <w:color w:val="000000" w:themeColor="text1"/>
          <w:spacing w:val="-3"/>
          <w:sz w:val="22"/>
          <w:szCs w:val="22"/>
        </w:rPr>
      </w:pPr>
      <w:r w:rsidRPr="00791DCE">
        <w:rPr>
          <w:rFonts w:ascii="Cambria" w:eastAsia="Calibri" w:hAnsi="Cambria"/>
          <w:b/>
          <w:bCs/>
          <w:i/>
          <w:color w:val="000000" w:themeColor="text1"/>
          <w:spacing w:val="-3"/>
          <w:sz w:val="22"/>
          <w:szCs w:val="22"/>
          <w:u w:val="single"/>
        </w:rPr>
        <w:t>Classroom Etiquette</w:t>
      </w:r>
      <w:r w:rsidRPr="00791DCE">
        <w:rPr>
          <w:rFonts w:ascii="Cambria" w:eastAsia="Calibri" w:hAnsi="Cambria"/>
          <w:i/>
          <w:color w:val="000000" w:themeColor="text1"/>
          <w:spacing w:val="-3"/>
          <w:sz w:val="22"/>
          <w:szCs w:val="22"/>
        </w:rPr>
        <w:t>:</w:t>
      </w:r>
    </w:p>
    <w:p w:rsidR="001152BA" w:rsidRPr="00791DCE" w:rsidRDefault="001152BA" w:rsidP="001152BA">
      <w:pPr>
        <w:ind w:right="-270"/>
        <w:rPr>
          <w:rFonts w:ascii="Cambria" w:eastAsia="Calibri" w:hAnsi="Cambria"/>
          <w:color w:val="000000" w:themeColor="text1"/>
          <w:spacing w:val="-3"/>
          <w:sz w:val="22"/>
          <w:szCs w:val="22"/>
        </w:rPr>
      </w:pPr>
    </w:p>
    <w:p w:rsidR="001152BA" w:rsidRPr="00791DCE" w:rsidRDefault="001152BA" w:rsidP="001152BA">
      <w:pPr>
        <w:pStyle w:val="ListParagraph"/>
        <w:numPr>
          <w:ilvl w:val="0"/>
          <w:numId w:val="2"/>
        </w:numPr>
        <w:ind w:right="-270"/>
        <w:rPr>
          <w:rFonts w:ascii="Cambria" w:eastAsia="Calibri" w:hAnsi="Cambria"/>
          <w:b/>
          <w:spacing w:val="-3"/>
          <w:sz w:val="22"/>
          <w:szCs w:val="22"/>
        </w:rPr>
      </w:pPr>
      <w:r w:rsidRPr="00791DCE">
        <w:rPr>
          <w:rFonts w:ascii="Cambria" w:eastAsia="Calibri" w:hAnsi="Cambria"/>
          <w:b/>
          <w:i/>
          <w:spacing w:val="-3"/>
          <w:sz w:val="22"/>
          <w:szCs w:val="22"/>
        </w:rPr>
        <w:t>Students must use class time to engage course material and learn</w:t>
      </w:r>
      <w:r w:rsidRPr="00791DCE">
        <w:rPr>
          <w:rFonts w:ascii="Cambria" w:eastAsia="Calibri" w:hAnsi="Cambria"/>
          <w:b/>
          <w:spacing w:val="-3"/>
          <w:sz w:val="22"/>
          <w:szCs w:val="22"/>
        </w:rPr>
        <w:t>.</w:t>
      </w:r>
      <w:r w:rsidRPr="00791DCE">
        <w:rPr>
          <w:rFonts w:ascii="Cambria" w:eastAsia="Calibri" w:hAnsi="Cambria"/>
          <w:spacing w:val="-3"/>
          <w:sz w:val="22"/>
          <w:szCs w:val="22"/>
        </w:rPr>
        <w:t xml:space="preserve"> </w:t>
      </w:r>
      <w:r w:rsidRPr="00791DCE">
        <w:rPr>
          <w:rFonts w:ascii="Cambria" w:eastAsia="Calibri" w:hAnsi="Cambria"/>
          <w:spacing w:val="-3"/>
          <w:sz w:val="22"/>
          <w:szCs w:val="22"/>
          <w:u w:val="single"/>
        </w:rPr>
        <w:t xml:space="preserve">This involves paying attention and taking thorough notes during </w:t>
      </w:r>
      <w:proofErr w:type="gramStart"/>
      <w:r w:rsidRPr="00791DCE">
        <w:rPr>
          <w:rFonts w:ascii="Cambria" w:eastAsia="Calibri" w:hAnsi="Cambria"/>
          <w:spacing w:val="-3"/>
          <w:sz w:val="22"/>
          <w:szCs w:val="22"/>
          <w:u w:val="single"/>
        </w:rPr>
        <w:t>lectures .</w:t>
      </w:r>
      <w:proofErr w:type="gramEnd"/>
      <w:r w:rsidRPr="00791DCE">
        <w:rPr>
          <w:rFonts w:ascii="Cambria" w:eastAsia="Calibri" w:hAnsi="Cambria"/>
          <w:spacing w:val="-3"/>
          <w:sz w:val="22"/>
          <w:szCs w:val="22"/>
          <w:u w:val="single"/>
        </w:rPr>
        <w:t xml:space="preserve">  </w:t>
      </w:r>
      <w:r w:rsidRPr="00791DCE">
        <w:rPr>
          <w:rFonts w:ascii="Cambria" w:eastAsia="Calibri" w:hAnsi="Cambria"/>
          <w:spacing w:val="-3"/>
          <w:sz w:val="22"/>
          <w:szCs w:val="22"/>
        </w:rPr>
        <w:t xml:space="preserve">It has been the experience of the instructor that laptops serve as a distraction to this crucial educational mission; overall student performance suffers if even a handful of students are surfing the net or </w:t>
      </w:r>
      <w:r w:rsidR="00B80654">
        <w:rPr>
          <w:rFonts w:ascii="Cambria" w:eastAsia="Calibri" w:hAnsi="Cambria"/>
          <w:spacing w:val="-3"/>
          <w:sz w:val="22"/>
          <w:szCs w:val="22"/>
        </w:rPr>
        <w:t>checking cell phones</w:t>
      </w:r>
      <w:r w:rsidRPr="00791DCE">
        <w:rPr>
          <w:rFonts w:ascii="Cambria" w:eastAsia="Calibri" w:hAnsi="Cambria"/>
          <w:spacing w:val="-3"/>
          <w:sz w:val="22"/>
          <w:szCs w:val="22"/>
        </w:rPr>
        <w:t xml:space="preserve"> instead of taking notes during class time.</w:t>
      </w:r>
      <w:r w:rsidRPr="00791DCE">
        <w:rPr>
          <w:rFonts w:ascii="Cambria" w:eastAsia="Calibri" w:hAnsi="Cambria"/>
          <w:b/>
          <w:spacing w:val="-3"/>
          <w:sz w:val="22"/>
          <w:szCs w:val="22"/>
        </w:rPr>
        <w:t xml:space="preserve"> </w:t>
      </w:r>
      <w:r w:rsidRPr="00791DCE">
        <w:rPr>
          <w:rStyle w:val="FootnoteReference"/>
          <w:rFonts w:ascii="Cambria" w:eastAsia="Calibri" w:hAnsi="Cambria"/>
          <w:b/>
          <w:spacing w:val="-3"/>
          <w:sz w:val="22"/>
          <w:szCs w:val="22"/>
        </w:rPr>
        <w:footnoteReference w:id="2"/>
      </w:r>
      <w:r w:rsidRPr="00791DCE">
        <w:rPr>
          <w:rFonts w:ascii="Cambria" w:eastAsia="Calibri" w:hAnsi="Cambria"/>
          <w:b/>
          <w:spacing w:val="-3"/>
          <w:sz w:val="22"/>
          <w:szCs w:val="22"/>
        </w:rPr>
        <w:t xml:space="preserve">  </w:t>
      </w:r>
    </w:p>
    <w:p w:rsidR="001152BA" w:rsidRPr="00791DCE" w:rsidRDefault="001152BA" w:rsidP="001152BA">
      <w:pPr>
        <w:pStyle w:val="ListParagraph"/>
        <w:spacing w:after="160" w:line="259" w:lineRule="auto"/>
        <w:rPr>
          <w:rFonts w:ascii="Cambria" w:eastAsia="Calibri" w:hAnsi="Cambria"/>
          <w:b/>
          <w:i/>
          <w:spacing w:val="-3"/>
          <w:sz w:val="22"/>
          <w:szCs w:val="22"/>
        </w:rPr>
      </w:pPr>
    </w:p>
    <w:p w:rsidR="001152BA" w:rsidRPr="00791DCE" w:rsidRDefault="001152BA" w:rsidP="001152BA">
      <w:pPr>
        <w:pStyle w:val="ListParagraph"/>
        <w:spacing w:after="160" w:line="259" w:lineRule="auto"/>
        <w:rPr>
          <w:rFonts w:ascii="Cambria" w:eastAsia="Calibri" w:hAnsi="Cambria"/>
          <w:b/>
          <w:i/>
          <w:color w:val="FF0000"/>
          <w:spacing w:val="-3"/>
          <w:sz w:val="22"/>
          <w:szCs w:val="22"/>
        </w:rPr>
      </w:pPr>
      <w:r w:rsidRPr="00791DCE">
        <w:rPr>
          <w:rFonts w:ascii="Cambria" w:eastAsia="Calibri" w:hAnsi="Cambria"/>
          <w:b/>
          <w:i/>
          <w:color w:val="FF0000"/>
          <w:spacing w:val="-3"/>
          <w:sz w:val="22"/>
          <w:szCs w:val="22"/>
        </w:rPr>
        <w:t xml:space="preserve">For this reason, laptop computers are not permitted in the classroom, and use of cell phones is not permitted during lectures. If you intend to use class time for doing </w:t>
      </w:r>
      <w:r w:rsidRPr="00791DCE">
        <w:rPr>
          <w:rFonts w:ascii="Cambria" w:eastAsia="Calibri" w:hAnsi="Cambria"/>
          <w:b/>
          <w:i/>
          <w:color w:val="FF0000"/>
          <w:spacing w:val="-3"/>
          <w:sz w:val="22"/>
          <w:szCs w:val="22"/>
          <w:u w:val="single"/>
        </w:rPr>
        <w:t xml:space="preserve">anything </w:t>
      </w:r>
      <w:r w:rsidRPr="00791DCE">
        <w:rPr>
          <w:rFonts w:ascii="Cambria" w:eastAsia="Calibri" w:hAnsi="Cambria"/>
          <w:b/>
          <w:i/>
          <w:color w:val="FF0000"/>
          <w:spacing w:val="-3"/>
          <w:sz w:val="22"/>
          <w:szCs w:val="22"/>
        </w:rPr>
        <w:t xml:space="preserve">besides paying attention in class and taking notes, please refrain from attending lectures; your absence will </w:t>
      </w:r>
      <w:r w:rsidRPr="00791DCE">
        <w:rPr>
          <w:rFonts w:ascii="Cambria" w:eastAsia="Calibri" w:hAnsi="Cambria"/>
          <w:b/>
          <w:i/>
          <w:color w:val="FF0000"/>
          <w:spacing w:val="-3"/>
          <w:sz w:val="22"/>
          <w:szCs w:val="22"/>
          <w:u w:val="single"/>
        </w:rPr>
        <w:t>not</w:t>
      </w:r>
      <w:r w:rsidRPr="00791DCE">
        <w:rPr>
          <w:rFonts w:ascii="Cambria" w:eastAsia="Calibri" w:hAnsi="Cambria"/>
          <w:b/>
          <w:i/>
          <w:color w:val="FF0000"/>
          <w:spacing w:val="-3"/>
          <w:sz w:val="22"/>
          <w:szCs w:val="22"/>
        </w:rPr>
        <w:t xml:space="preserve"> be held against you. </w:t>
      </w:r>
    </w:p>
    <w:p w:rsidR="001152BA" w:rsidRPr="00791DCE" w:rsidRDefault="001152BA" w:rsidP="001152BA">
      <w:pPr>
        <w:pStyle w:val="ListParagraph"/>
        <w:spacing w:after="160" w:line="259" w:lineRule="auto"/>
        <w:rPr>
          <w:rFonts w:ascii="Cambria" w:hAnsi="Cambria"/>
          <w:sz w:val="22"/>
          <w:szCs w:val="22"/>
          <w:bdr w:val="none" w:sz="0" w:space="0" w:color="auto" w:frame="1"/>
        </w:rPr>
      </w:pPr>
    </w:p>
    <w:p w:rsidR="001152BA" w:rsidRPr="00D37639" w:rsidRDefault="001152BA" w:rsidP="00D37639">
      <w:pPr>
        <w:pStyle w:val="ListParagraph"/>
        <w:spacing w:after="160" w:line="259" w:lineRule="auto"/>
        <w:rPr>
          <w:rFonts w:ascii="Cambria" w:hAnsi="Cambria"/>
          <w:sz w:val="22"/>
          <w:szCs w:val="22"/>
          <w:bdr w:val="none" w:sz="0" w:space="0" w:color="auto" w:frame="1"/>
        </w:rPr>
      </w:pPr>
      <w:r w:rsidRPr="00791DCE">
        <w:rPr>
          <w:rFonts w:ascii="Cambria" w:hAnsi="Cambria"/>
          <w:sz w:val="22"/>
          <w:szCs w:val="22"/>
          <w:bdr w:val="none" w:sz="0" w:space="0" w:color="auto" w:frame="1"/>
        </w:rPr>
        <w:t>Please remember that exams count for 45% of the course grade, and are largely based on material presented during lectures. Students therefore need to attend lectures regularly, and take thorough notes (this involves more than writing down what appears on each</w:t>
      </w:r>
      <w:r w:rsidRPr="00791DCE">
        <w:rPr>
          <w:rStyle w:val="apple-converted-space"/>
          <w:rFonts w:ascii="Cambria" w:hAnsi="Cambria"/>
          <w:sz w:val="22"/>
          <w:szCs w:val="22"/>
          <w:bdr w:val="none" w:sz="0" w:space="0" w:color="auto" w:frame="1"/>
        </w:rPr>
        <w:t> </w:t>
      </w:r>
      <w:r w:rsidRPr="00791DCE">
        <w:rPr>
          <w:rStyle w:val="mceitemhiddenspellword"/>
          <w:rFonts w:ascii="Cambria" w:hAnsi="Cambria"/>
          <w:sz w:val="22"/>
          <w:szCs w:val="22"/>
          <w:bdr w:val="none" w:sz="0" w:space="0" w:color="auto" w:frame="1"/>
        </w:rPr>
        <w:t>PowerPoint</w:t>
      </w:r>
      <w:r w:rsidRPr="00791DCE">
        <w:rPr>
          <w:rStyle w:val="apple-converted-space"/>
          <w:rFonts w:ascii="Cambria" w:hAnsi="Cambria"/>
          <w:sz w:val="22"/>
          <w:szCs w:val="22"/>
          <w:bdr w:val="none" w:sz="0" w:space="0" w:color="auto" w:frame="1"/>
        </w:rPr>
        <w:t> </w:t>
      </w:r>
      <w:r w:rsidRPr="00791DCE">
        <w:rPr>
          <w:rFonts w:ascii="Cambria" w:hAnsi="Cambria"/>
          <w:sz w:val="22"/>
          <w:szCs w:val="22"/>
          <w:bdr w:val="none" w:sz="0" w:space="0" w:color="auto" w:frame="1"/>
        </w:rPr>
        <w:t xml:space="preserve">slide; students are also responsible for information that supports each bullet </w:t>
      </w:r>
      <w:r w:rsidRPr="00D37639">
        <w:rPr>
          <w:rFonts w:ascii="Cambria" w:hAnsi="Cambria"/>
          <w:sz w:val="22"/>
          <w:szCs w:val="22"/>
          <w:bdr w:val="none" w:sz="0" w:space="0" w:color="auto" w:frame="1"/>
        </w:rPr>
        <w:t>point). Thorough note-taking will not only help you do well in the course, it will also help class time pass more quickly!</w:t>
      </w:r>
    </w:p>
    <w:p w:rsidR="001152BA" w:rsidRPr="00791DCE" w:rsidRDefault="001152BA" w:rsidP="001152BA">
      <w:pPr>
        <w:pStyle w:val="ListParagraph"/>
        <w:spacing w:after="160" w:line="259" w:lineRule="auto"/>
        <w:rPr>
          <w:rFonts w:ascii="Cambria" w:hAnsi="Cambria"/>
          <w:sz w:val="22"/>
          <w:szCs w:val="22"/>
          <w:bdr w:val="none" w:sz="0" w:space="0" w:color="auto" w:frame="1"/>
        </w:rPr>
      </w:pPr>
    </w:p>
    <w:p w:rsidR="001152BA" w:rsidRPr="00791DCE" w:rsidRDefault="001152BA" w:rsidP="001152BA">
      <w:pPr>
        <w:pStyle w:val="ListParagraph"/>
        <w:spacing w:after="160" w:line="259" w:lineRule="auto"/>
        <w:rPr>
          <w:rFonts w:ascii="Cambria" w:hAnsi="Cambria"/>
          <w:b/>
        </w:rPr>
      </w:pPr>
      <w:r w:rsidRPr="00791DCE">
        <w:rPr>
          <w:rFonts w:ascii="Cambria" w:hAnsi="Cambria"/>
          <w:sz w:val="22"/>
          <w:szCs w:val="22"/>
          <w:u w:val="single"/>
          <w:bdr w:val="none" w:sz="0" w:space="0" w:color="auto" w:frame="1"/>
        </w:rPr>
        <w:t>Exception to the no laptop rule, will be made only if I am provided with valid documentation</w:t>
      </w:r>
      <w:r w:rsidRPr="00791DCE">
        <w:rPr>
          <w:rFonts w:ascii="Cambria" w:hAnsi="Cambria"/>
          <w:sz w:val="22"/>
          <w:szCs w:val="22"/>
          <w:bdr w:val="none" w:sz="0" w:space="0" w:color="auto" w:frame="1"/>
        </w:rPr>
        <w:t>.</w:t>
      </w:r>
    </w:p>
    <w:p w:rsidR="001152BA" w:rsidRPr="00791DCE" w:rsidRDefault="001152BA" w:rsidP="001152BA">
      <w:pPr>
        <w:ind w:right="-900"/>
        <w:rPr>
          <w:rFonts w:ascii="Cambria" w:eastAsia="Calibri" w:hAnsi="Cambria"/>
          <w:color w:val="000000" w:themeColor="text1"/>
          <w:sz w:val="22"/>
          <w:szCs w:val="22"/>
        </w:rPr>
      </w:pPr>
      <w:r w:rsidRPr="00791DCE">
        <w:rPr>
          <w:rFonts w:ascii="Cambria" w:eastAsia="Calibri" w:hAnsi="Cambria"/>
          <w:color w:val="000000" w:themeColor="text1"/>
          <w:sz w:val="22"/>
          <w:szCs w:val="22"/>
        </w:rPr>
        <w:t xml:space="preserve">2.  </w:t>
      </w:r>
      <w:r w:rsidRPr="00791DCE">
        <w:rPr>
          <w:rFonts w:ascii="Cambria" w:eastAsia="Calibri" w:hAnsi="Cambria"/>
          <w:color w:val="000000" w:themeColor="text1"/>
          <w:sz w:val="22"/>
          <w:szCs w:val="22"/>
        </w:rPr>
        <w:tab/>
        <w:t>Please do your very best to arrive to class on time.</w:t>
      </w:r>
    </w:p>
    <w:p w:rsidR="001152BA" w:rsidRPr="00791DCE" w:rsidRDefault="001152BA" w:rsidP="001152BA">
      <w:pPr>
        <w:ind w:right="-900"/>
        <w:rPr>
          <w:rFonts w:ascii="Cambria" w:eastAsia="Calibri" w:hAnsi="Cambria"/>
          <w:color w:val="000000" w:themeColor="text1"/>
          <w:sz w:val="22"/>
          <w:szCs w:val="22"/>
        </w:rPr>
      </w:pPr>
      <w:r w:rsidRPr="00791DCE">
        <w:rPr>
          <w:rFonts w:ascii="Cambria" w:eastAsia="Calibri" w:hAnsi="Cambria"/>
          <w:color w:val="000000" w:themeColor="text1"/>
          <w:sz w:val="22"/>
          <w:szCs w:val="22"/>
        </w:rPr>
        <w:t>3.</w:t>
      </w:r>
      <w:r w:rsidRPr="00791DCE">
        <w:rPr>
          <w:rFonts w:ascii="Cambria" w:eastAsia="Calibri" w:hAnsi="Cambria"/>
          <w:color w:val="000000" w:themeColor="text1"/>
          <w:sz w:val="22"/>
          <w:szCs w:val="22"/>
        </w:rPr>
        <w:tab/>
        <w:t xml:space="preserve"> If you are late for class, </w:t>
      </w:r>
      <w:r w:rsidRPr="00791DCE">
        <w:rPr>
          <w:rFonts w:ascii="Cambria" w:eastAsia="Calibri" w:hAnsi="Cambria"/>
          <w:color w:val="000000" w:themeColor="text1"/>
          <w:sz w:val="22"/>
          <w:szCs w:val="22"/>
          <w:u w:val="single"/>
        </w:rPr>
        <w:t>use the rear door</w:t>
      </w:r>
      <w:r w:rsidRPr="00791DCE">
        <w:rPr>
          <w:rFonts w:ascii="Cambria" w:eastAsia="Calibri" w:hAnsi="Cambria"/>
          <w:color w:val="000000" w:themeColor="text1"/>
          <w:sz w:val="22"/>
          <w:szCs w:val="22"/>
        </w:rPr>
        <w:t xml:space="preserve"> of the </w:t>
      </w:r>
      <w:r w:rsidR="00E617CA">
        <w:rPr>
          <w:rFonts w:ascii="Cambria" w:eastAsia="Calibri" w:hAnsi="Cambria"/>
          <w:color w:val="000000" w:themeColor="text1"/>
          <w:sz w:val="22"/>
          <w:szCs w:val="22"/>
        </w:rPr>
        <w:t>classroom</w:t>
      </w:r>
      <w:r w:rsidRPr="00791DCE">
        <w:rPr>
          <w:rFonts w:ascii="Cambria" w:eastAsia="Calibri" w:hAnsi="Cambria"/>
          <w:color w:val="000000" w:themeColor="text1"/>
          <w:sz w:val="22"/>
          <w:szCs w:val="22"/>
        </w:rPr>
        <w:t>.</w:t>
      </w:r>
      <w:r w:rsidRPr="00791DCE">
        <w:rPr>
          <w:rFonts w:ascii="Cambria" w:eastAsia="Calibri" w:hAnsi="Cambria"/>
          <w:bCs/>
          <w:color w:val="000000" w:themeColor="text1"/>
          <w:sz w:val="22"/>
          <w:szCs w:val="22"/>
          <w:u w:val="single"/>
        </w:rPr>
        <w:t xml:space="preserve">   </w:t>
      </w:r>
    </w:p>
    <w:p w:rsidR="001152BA" w:rsidRPr="00791DCE" w:rsidRDefault="001152BA" w:rsidP="001152BA">
      <w:pPr>
        <w:ind w:right="-900"/>
        <w:rPr>
          <w:rFonts w:ascii="Cambria" w:eastAsia="Calibri" w:hAnsi="Cambria"/>
          <w:color w:val="000000" w:themeColor="text1"/>
          <w:sz w:val="22"/>
          <w:szCs w:val="22"/>
        </w:rPr>
      </w:pPr>
      <w:r w:rsidRPr="00791DCE">
        <w:rPr>
          <w:rFonts w:ascii="Cambria" w:eastAsia="Calibri" w:hAnsi="Cambria"/>
          <w:color w:val="000000" w:themeColor="text1"/>
          <w:sz w:val="22"/>
          <w:szCs w:val="22"/>
        </w:rPr>
        <w:t xml:space="preserve">4. </w:t>
      </w:r>
      <w:r w:rsidRPr="00791DCE">
        <w:rPr>
          <w:rFonts w:ascii="Cambria" w:eastAsia="Calibri" w:hAnsi="Cambria"/>
          <w:color w:val="000000" w:themeColor="text1"/>
          <w:sz w:val="22"/>
          <w:szCs w:val="22"/>
        </w:rPr>
        <w:tab/>
        <w:t xml:space="preserve">Do not leave early.  </w:t>
      </w:r>
    </w:p>
    <w:p w:rsidR="001152BA" w:rsidRPr="00791DCE" w:rsidRDefault="001152BA" w:rsidP="001152BA">
      <w:pPr>
        <w:ind w:right="-900"/>
        <w:rPr>
          <w:rFonts w:ascii="Cambria" w:eastAsia="Calibri" w:hAnsi="Cambria"/>
          <w:color w:val="000000" w:themeColor="text1"/>
          <w:sz w:val="22"/>
          <w:szCs w:val="22"/>
        </w:rPr>
      </w:pPr>
      <w:r w:rsidRPr="00791DCE">
        <w:rPr>
          <w:rFonts w:ascii="Cambria" w:eastAsia="Calibri" w:hAnsi="Cambria"/>
          <w:color w:val="000000" w:themeColor="text1"/>
          <w:sz w:val="22"/>
          <w:szCs w:val="22"/>
        </w:rPr>
        <w:t xml:space="preserve">5. </w:t>
      </w:r>
      <w:r w:rsidRPr="00791DCE">
        <w:rPr>
          <w:rFonts w:ascii="Cambria" w:eastAsia="Calibri" w:hAnsi="Cambria"/>
          <w:color w:val="000000" w:themeColor="text1"/>
          <w:sz w:val="22"/>
          <w:szCs w:val="22"/>
        </w:rPr>
        <w:tab/>
        <w:t>All students must</w:t>
      </w:r>
      <w:r w:rsidRPr="00791DCE">
        <w:rPr>
          <w:rFonts w:ascii="Cambria" w:eastAsia="Calibri" w:hAnsi="Cambria"/>
          <w:bCs/>
          <w:color w:val="000000" w:themeColor="text1"/>
          <w:sz w:val="22"/>
          <w:szCs w:val="22"/>
          <w:u w:val="single"/>
        </w:rPr>
        <w:t xml:space="preserve"> </w:t>
      </w:r>
      <w:r w:rsidRPr="00791DCE">
        <w:rPr>
          <w:rFonts w:ascii="Cambria" w:eastAsia="Calibri" w:hAnsi="Cambria"/>
          <w:color w:val="000000" w:themeColor="text1"/>
          <w:sz w:val="22"/>
          <w:szCs w:val="22"/>
        </w:rPr>
        <w:t xml:space="preserve">adhere to appropriate classroom behavior at all times, which includes respect for the instructor and peers.  Disruptive classroom behavior (this includes eating, talking, “texting” or any other kind of cell phone use) is distracting and unfair to other students who are in class to learn, as well as to the instructor, and will not be tolerated. </w:t>
      </w:r>
    </w:p>
    <w:p w:rsidR="001152BA" w:rsidRPr="00791DCE" w:rsidRDefault="001152BA" w:rsidP="001152BA">
      <w:pPr>
        <w:ind w:right="-900"/>
        <w:rPr>
          <w:rFonts w:ascii="Cambria" w:eastAsia="Calibri" w:hAnsi="Cambria"/>
          <w:color w:val="000000" w:themeColor="text1"/>
          <w:sz w:val="22"/>
          <w:szCs w:val="22"/>
        </w:rPr>
      </w:pPr>
    </w:p>
    <w:p w:rsidR="001152BA" w:rsidRPr="00791DCE" w:rsidRDefault="001152BA" w:rsidP="001152BA">
      <w:pPr>
        <w:ind w:right="-900"/>
        <w:rPr>
          <w:rFonts w:ascii="Cambria" w:eastAsia="Calibri" w:hAnsi="Cambria"/>
          <w:color w:val="000000" w:themeColor="text1"/>
          <w:sz w:val="22"/>
          <w:szCs w:val="22"/>
        </w:rPr>
      </w:pPr>
      <w:r w:rsidRPr="00791DCE">
        <w:rPr>
          <w:rFonts w:ascii="Cambria" w:eastAsia="Calibri" w:hAnsi="Cambria"/>
          <w:color w:val="000000" w:themeColor="text1"/>
          <w:sz w:val="22"/>
          <w:szCs w:val="22"/>
        </w:rPr>
        <w:t xml:space="preserve">- Students wishing to talk, play electronic games or correspond with friends via computer or cell phone, must do this </w:t>
      </w:r>
      <w:r w:rsidRPr="00791DCE">
        <w:rPr>
          <w:rFonts w:ascii="Cambria" w:eastAsia="Calibri" w:hAnsi="Cambria"/>
          <w:color w:val="000000" w:themeColor="text1"/>
          <w:sz w:val="22"/>
          <w:szCs w:val="22"/>
          <w:u w:val="single"/>
        </w:rPr>
        <w:t xml:space="preserve">outside </w:t>
      </w:r>
      <w:r w:rsidRPr="00791DCE">
        <w:rPr>
          <w:rFonts w:ascii="Cambria" w:eastAsia="Calibri" w:hAnsi="Cambria"/>
          <w:color w:val="000000" w:themeColor="text1"/>
          <w:sz w:val="22"/>
          <w:szCs w:val="22"/>
        </w:rPr>
        <w:t xml:space="preserve">of the classroom. </w:t>
      </w:r>
    </w:p>
    <w:p w:rsidR="001152BA" w:rsidRPr="00791DCE" w:rsidRDefault="001152BA" w:rsidP="001152BA">
      <w:pPr>
        <w:ind w:right="-900"/>
        <w:rPr>
          <w:rFonts w:ascii="Cambria" w:eastAsia="Calibri" w:hAnsi="Cambria"/>
          <w:b/>
          <w:i/>
          <w:color w:val="000000" w:themeColor="text1"/>
          <w:sz w:val="22"/>
          <w:szCs w:val="22"/>
        </w:rPr>
      </w:pPr>
    </w:p>
    <w:p w:rsidR="001152BA" w:rsidRPr="005D6A4B" w:rsidRDefault="001152BA" w:rsidP="001152BA">
      <w:pPr>
        <w:ind w:right="-900"/>
        <w:rPr>
          <w:rFonts w:eastAsia="Calibri"/>
          <w:b/>
          <w:color w:val="000000" w:themeColor="text1"/>
        </w:rPr>
      </w:pPr>
      <w:r w:rsidRPr="005D6A4B">
        <w:rPr>
          <w:rFonts w:eastAsia="Calibri"/>
          <w:b/>
          <w:color w:val="000000" w:themeColor="text1"/>
          <w:highlight w:val="cyan"/>
          <w:u w:val="single"/>
        </w:rPr>
        <w:t>Assistance for Students</w:t>
      </w:r>
      <w:r w:rsidRPr="005D6A4B">
        <w:rPr>
          <w:rFonts w:eastAsia="Calibri"/>
          <w:b/>
          <w:color w:val="000000" w:themeColor="text1"/>
          <w:highlight w:val="cyan"/>
        </w:rPr>
        <w:t>:</w:t>
      </w:r>
      <w:r w:rsidRPr="005D6A4B">
        <w:rPr>
          <w:rFonts w:eastAsia="Calibri"/>
          <w:b/>
          <w:color w:val="000000" w:themeColor="text1"/>
        </w:rPr>
        <w:t xml:space="preserve"> </w:t>
      </w:r>
    </w:p>
    <w:p w:rsidR="001152BA" w:rsidRPr="005D6A4B" w:rsidRDefault="001152BA" w:rsidP="001152BA">
      <w:pPr>
        <w:pStyle w:val="Default"/>
        <w:rPr>
          <w:rFonts w:ascii="Times New Roman" w:hAnsi="Times New Roman" w:cs="Times New Roman"/>
          <w:sz w:val="22"/>
          <w:szCs w:val="22"/>
          <w:shd w:val="clear" w:color="auto" w:fill="FFFFFF"/>
        </w:rPr>
      </w:pPr>
      <w:r w:rsidRPr="005D6A4B">
        <w:rPr>
          <w:rFonts w:ascii="Times New Roman" w:hAnsi="Times New Roman" w:cs="Times New Roman"/>
          <w:b/>
          <w:sz w:val="22"/>
          <w:szCs w:val="22"/>
          <w:u w:val="single"/>
          <w:shd w:val="clear" w:color="auto" w:fill="FFFFFF"/>
        </w:rPr>
        <w:t>The Writing Center</w:t>
      </w:r>
      <w:r w:rsidRPr="005D6A4B">
        <w:rPr>
          <w:rFonts w:ascii="Times New Roman" w:hAnsi="Times New Roman" w:cs="Times New Roman"/>
          <w:sz w:val="22"/>
          <w:szCs w:val="22"/>
          <w:shd w:val="clear" w:color="auto" w:fill="FFFFFF"/>
        </w:rPr>
        <w:t xml:space="preserve"> supports and promotes writing for all members of the FAU community -- undergraduate and graduate students, staff, faculty and visiting scholars. The center's consultants are informed and sensitive readers who help writers become more reflective readers and more self-sufficient crafters of their written work. Consultants help students at any point in the writing process (i.e., brainstorming, drafting, revision) and with papers for courses, senior or master theses, dissertations, job applications, applications for graduate school, articles for publication, grant proposals and other </w:t>
      </w:r>
      <w:r w:rsidRPr="005D6A4B">
        <w:rPr>
          <w:rFonts w:ascii="Times New Roman" w:hAnsi="Times New Roman" w:cs="Times New Roman"/>
          <w:sz w:val="22"/>
          <w:szCs w:val="22"/>
          <w:shd w:val="clear" w:color="auto" w:fill="FFFFFF"/>
        </w:rPr>
        <w:lastRenderedPageBreak/>
        <w:t xml:space="preserve">documents. We provide writing aid rather than an editing service. Consequently, consultants may not get to all of a paper's issues, but writers will come away with a fresh perspective on their work as well as documents in which one or more aspects are improved. For information and hours, and to schedule an appointment, go to   </w:t>
      </w:r>
      <w:hyperlink r:id="rId19" w:history="1">
        <w:r w:rsidRPr="005D6A4B">
          <w:rPr>
            <w:rStyle w:val="Hyperlink"/>
            <w:rFonts w:ascii="Times New Roman" w:hAnsi="Times New Roman" w:cs="Times New Roman"/>
            <w:sz w:val="22"/>
            <w:szCs w:val="22"/>
            <w:shd w:val="clear" w:color="auto" w:fill="FFFFFF"/>
          </w:rPr>
          <w:t>http://www.fau.edu/ucew/</w:t>
        </w:r>
      </w:hyperlink>
    </w:p>
    <w:p w:rsidR="001152BA" w:rsidRPr="005D6A4B" w:rsidRDefault="001152BA" w:rsidP="001152BA">
      <w:pPr>
        <w:pStyle w:val="Default"/>
        <w:rPr>
          <w:rFonts w:ascii="Times New Roman" w:hAnsi="Times New Roman" w:cs="Times New Roman"/>
          <w:b/>
          <w:iCs/>
          <w:sz w:val="23"/>
          <w:szCs w:val="23"/>
          <w:u w:val="single"/>
        </w:rPr>
      </w:pPr>
    </w:p>
    <w:p w:rsidR="001152BA" w:rsidRPr="005D6A4B" w:rsidRDefault="001152BA" w:rsidP="001152BA">
      <w:pPr>
        <w:pStyle w:val="Default"/>
        <w:rPr>
          <w:rFonts w:ascii="Times New Roman" w:hAnsi="Times New Roman" w:cs="Times New Roman"/>
          <w:sz w:val="23"/>
          <w:szCs w:val="23"/>
        </w:rPr>
      </w:pPr>
      <w:r w:rsidRPr="005D6A4B">
        <w:rPr>
          <w:rFonts w:ascii="Times New Roman" w:hAnsi="Times New Roman" w:cs="Times New Roman"/>
          <w:b/>
          <w:iCs/>
          <w:sz w:val="23"/>
          <w:szCs w:val="23"/>
          <w:u w:val="single"/>
        </w:rPr>
        <w:t>Students with disabilities</w:t>
      </w:r>
      <w:r w:rsidRPr="005D6A4B">
        <w:rPr>
          <w:rFonts w:ascii="Times New Roman" w:hAnsi="Times New Roman" w:cs="Times New Roman"/>
          <w:iCs/>
          <w:sz w:val="23"/>
          <w:szCs w:val="23"/>
        </w:rPr>
        <w:t xml:space="preserve">: In compliance with the Americans with Disabilities Act (ADA), students who require special accommodation due to a disability to properly execute coursework must register with Student Accessibility Services (SAS) and follow all SAS procedures. SAS has offices across three of FAU’s campuses – Boca Raton, Davie and Jupiter – however disability services are available for students on all campuses.  For further information, go to </w:t>
      </w:r>
      <w:hyperlink r:id="rId20" w:history="1">
        <w:r w:rsidRPr="005D6A4B">
          <w:rPr>
            <w:rStyle w:val="Hyperlink"/>
            <w:rFonts w:ascii="Times New Roman" w:hAnsi="Times New Roman" w:cs="Times New Roman"/>
            <w:iCs/>
            <w:sz w:val="23"/>
            <w:szCs w:val="23"/>
          </w:rPr>
          <w:t>https://www.fau.edu/sas/</w:t>
        </w:r>
      </w:hyperlink>
      <w:r w:rsidRPr="005D6A4B">
        <w:rPr>
          <w:rFonts w:ascii="Times New Roman" w:hAnsi="Times New Roman" w:cs="Times New Roman"/>
          <w:iCs/>
          <w:sz w:val="23"/>
          <w:szCs w:val="23"/>
        </w:rPr>
        <w:t xml:space="preserve"> </w:t>
      </w:r>
    </w:p>
    <w:p w:rsidR="001152BA" w:rsidRPr="005D6A4B" w:rsidRDefault="001152BA" w:rsidP="001152BA">
      <w:pPr>
        <w:shd w:val="clear" w:color="auto" w:fill="FFFFFF"/>
        <w:spacing w:before="100" w:beforeAutospacing="1" w:after="100" w:afterAutospacing="1" w:line="288" w:lineRule="atLeast"/>
        <w:rPr>
          <w:color w:val="000000" w:themeColor="text1"/>
        </w:rPr>
      </w:pPr>
      <w:r w:rsidRPr="005D6A4B">
        <w:rPr>
          <w:rFonts w:eastAsia="Calibri"/>
          <w:b/>
          <w:color w:val="000000" w:themeColor="text1"/>
          <w:u w:val="single"/>
        </w:rPr>
        <w:t>Counseling Services</w:t>
      </w:r>
      <w:r w:rsidRPr="005D6A4B">
        <w:rPr>
          <w:rFonts w:eastAsia="Calibri"/>
          <w:color w:val="000000" w:themeColor="text1"/>
        </w:rPr>
        <w:t xml:space="preserve">: </w:t>
      </w:r>
      <w:r w:rsidRPr="005D6A4B">
        <w:rPr>
          <w:color w:val="000000" w:themeColor="text1"/>
        </w:rPr>
        <w:t xml:space="preserve">Life as a university student can be challenging physically, mentally and emotionally. </w:t>
      </w:r>
      <w:r w:rsidRPr="005D6A4B">
        <w:rPr>
          <w:noProof/>
          <w:color w:val="000000" w:themeColor="text1"/>
        </w:rPr>
        <w:t>Students who find</w:t>
      </w:r>
      <w:r w:rsidRPr="005D6A4B">
        <w:rPr>
          <w:color w:val="000000" w:themeColor="text1"/>
        </w:rPr>
        <w:t xml:space="preserve"> stress negatively affecting their ability to achieve academic or personal </w:t>
      </w:r>
      <w:r w:rsidRPr="005D6A4B">
        <w:rPr>
          <w:noProof/>
          <w:color w:val="000000" w:themeColor="text1"/>
        </w:rPr>
        <w:t xml:space="preserve">goals </w:t>
      </w:r>
      <w:r w:rsidRPr="005D6A4B">
        <w:rPr>
          <w:color w:val="000000" w:themeColor="text1"/>
        </w:rPr>
        <w:t xml:space="preserve">may wish to consider utilizing FAU’s Counseling and Psychological Services (CAPS) Center. CAPS provides FAU students a range of services -- individual counseling, support meetings, and psychiatric services, to name a few -- offered to help improve and maintain emotional well-being. CAPS </w:t>
      </w:r>
      <w:r w:rsidRPr="005D6A4B">
        <w:rPr>
          <w:noProof/>
          <w:color w:val="000000" w:themeColor="text1"/>
        </w:rPr>
        <w:t>is located</w:t>
      </w:r>
      <w:r w:rsidRPr="005D6A4B">
        <w:rPr>
          <w:color w:val="000000" w:themeColor="text1"/>
        </w:rPr>
        <w:t xml:space="preserve"> on the second floor above the Breezeway food court of the Boca Raton campus. For more information, go to </w:t>
      </w:r>
      <w:hyperlink r:id="rId21" w:history="1">
        <w:r w:rsidRPr="005D6A4B">
          <w:rPr>
            <w:rStyle w:val="Hyperlink"/>
            <w:rFonts w:eastAsiaTheme="majorEastAsia"/>
          </w:rPr>
          <w:t>http://www.fau.edu/counseling</w:t>
        </w:r>
      </w:hyperlink>
      <w:r w:rsidRPr="005D6A4B">
        <w:rPr>
          <w:rFonts w:eastAsiaTheme="majorEastAsia"/>
        </w:rPr>
        <w:t xml:space="preserve"> </w:t>
      </w:r>
      <w:r w:rsidRPr="005D6A4B">
        <w:rPr>
          <w:rStyle w:val="Hyperlink"/>
          <w:rFonts w:eastAsiaTheme="majorEastAsia"/>
          <w:color w:val="000000" w:themeColor="text1"/>
        </w:rPr>
        <w:t xml:space="preserve"> </w:t>
      </w:r>
      <w:r w:rsidRPr="005D6A4B">
        <w:rPr>
          <w:color w:val="000000" w:themeColor="text1"/>
        </w:rPr>
        <w:t xml:space="preserve">  or call </w:t>
      </w:r>
      <w:hyperlink r:id="rId22" w:history="1">
        <w:r w:rsidRPr="005D6A4B">
          <w:rPr>
            <w:rStyle w:val="Hyperlink"/>
            <w:rFonts w:eastAsiaTheme="majorEastAsia"/>
            <w:color w:val="000000" w:themeColor="text1"/>
          </w:rPr>
          <w:t>561-297-3540</w:t>
        </w:r>
      </w:hyperlink>
    </w:p>
    <w:p w:rsidR="001152BA" w:rsidRPr="005D6A4B" w:rsidRDefault="001152BA" w:rsidP="001152BA">
      <w:pPr>
        <w:ind w:right="-900"/>
        <w:rPr>
          <w:rFonts w:eastAsia="Calibri"/>
          <w:b/>
          <w:color w:val="000000" w:themeColor="text1"/>
          <w:u w:val="single"/>
        </w:rPr>
      </w:pPr>
      <w:r w:rsidRPr="005D6A4B">
        <w:rPr>
          <w:rFonts w:eastAsia="Calibri"/>
          <w:b/>
          <w:color w:val="000000" w:themeColor="text1"/>
          <w:highlight w:val="cyan"/>
          <w:u w:val="single"/>
        </w:rPr>
        <w:t>Other policies</w:t>
      </w:r>
    </w:p>
    <w:p w:rsidR="001152BA" w:rsidRPr="005D6A4B" w:rsidRDefault="001152BA" w:rsidP="001152BA">
      <w:pPr>
        <w:pStyle w:val="Default"/>
        <w:rPr>
          <w:rFonts w:ascii="Times New Roman" w:hAnsi="Times New Roman" w:cs="Times New Roman"/>
          <w:sz w:val="23"/>
          <w:szCs w:val="23"/>
        </w:rPr>
      </w:pPr>
      <w:r w:rsidRPr="005D6A4B">
        <w:rPr>
          <w:rFonts w:ascii="Times New Roman" w:hAnsi="Times New Roman" w:cs="Times New Roman"/>
          <w:b/>
          <w:sz w:val="23"/>
          <w:szCs w:val="23"/>
          <w:u w:val="single"/>
        </w:rPr>
        <w:t>Attendance Policy</w:t>
      </w:r>
      <w:r w:rsidRPr="005D6A4B">
        <w:rPr>
          <w:rFonts w:ascii="Times New Roman" w:hAnsi="Times New Roman" w:cs="Times New Roman"/>
          <w:sz w:val="23"/>
          <w:szCs w:val="23"/>
        </w:rPr>
        <w:t xml:space="preserve">: </w:t>
      </w:r>
      <w:r w:rsidRPr="005D6A4B">
        <w:rPr>
          <w:rFonts w:ascii="Times New Roman" w:hAnsi="Times New Roman" w:cs="Times New Roman"/>
          <w:iCs/>
          <w:sz w:val="23"/>
          <w:szCs w:val="23"/>
        </w:rPr>
        <w:t xml:space="preserve">Students are expected to attend all of their scheduled University classes and to satisfy all academic objectives as outlined by the instructor. The effect of absences upon grades is determined by the instructor, and the University reserves the right to deal at any time with individual cases of non-attendance. </w:t>
      </w:r>
    </w:p>
    <w:p w:rsidR="001152BA" w:rsidRPr="005D6A4B" w:rsidRDefault="001152BA" w:rsidP="001152BA">
      <w:pPr>
        <w:pStyle w:val="Default"/>
        <w:ind w:firstLine="720"/>
        <w:rPr>
          <w:rFonts w:ascii="Times New Roman" w:hAnsi="Times New Roman" w:cs="Times New Roman"/>
          <w:sz w:val="23"/>
          <w:szCs w:val="23"/>
        </w:rPr>
      </w:pPr>
      <w:r w:rsidRPr="005D6A4B">
        <w:rPr>
          <w:rFonts w:ascii="Times New Roman" w:hAnsi="Times New Roman" w:cs="Times New Roman"/>
          <w:iCs/>
          <w:sz w:val="23"/>
          <w:szCs w:val="23"/>
        </w:rPr>
        <w:t xml:space="preserve">Students are responsible for arranging to make up work missed because of legitimate class absence, such as illness, family emergencies, military obligation, court-imposed legal obligations or participation in University-approved activities. Examples of University-approved reasons for absences include participating on an athletic or scholastic team, musical and theatrical performances and debate activities. It is the student’s responsibility to give the instructor notice prior to any anticipated absences and within a reasonable amount of time after an unanticipated absence, ordinarily by the next scheduled class meeting. Instructors must allow each student who is absent for a University-approved reason the opportunity to make up work missed without any reduction in the student’s final course grade as a direct result of such absence. </w:t>
      </w:r>
    </w:p>
    <w:p w:rsidR="001152BA" w:rsidRPr="005D6A4B" w:rsidRDefault="001152BA" w:rsidP="001152BA">
      <w:pPr>
        <w:pStyle w:val="Default"/>
        <w:rPr>
          <w:rFonts w:ascii="Times New Roman" w:hAnsi="Times New Roman" w:cs="Times New Roman"/>
        </w:rPr>
      </w:pPr>
    </w:p>
    <w:p w:rsidR="001152BA" w:rsidRPr="005D6A4B" w:rsidRDefault="001152BA" w:rsidP="001152BA">
      <w:pPr>
        <w:pStyle w:val="Default"/>
        <w:rPr>
          <w:rFonts w:ascii="Times New Roman" w:hAnsi="Times New Roman" w:cs="Times New Roman"/>
          <w:sz w:val="23"/>
          <w:szCs w:val="23"/>
        </w:rPr>
      </w:pPr>
      <w:r w:rsidRPr="005D6A4B">
        <w:rPr>
          <w:rFonts w:ascii="Times New Roman" w:hAnsi="Times New Roman" w:cs="Times New Roman"/>
          <w:b/>
          <w:sz w:val="23"/>
          <w:szCs w:val="23"/>
          <w:u w:val="single"/>
        </w:rPr>
        <w:t>Late work and absences</w:t>
      </w:r>
      <w:r w:rsidRPr="005D6A4B">
        <w:rPr>
          <w:rFonts w:ascii="Times New Roman" w:hAnsi="Times New Roman" w:cs="Times New Roman"/>
          <w:sz w:val="23"/>
          <w:szCs w:val="23"/>
        </w:rPr>
        <w:t xml:space="preserve">: Papers turned in late will be penalized. Students may not be penalized for absences due to participation in University-approved activities, including athletic or scholastics teams, musical and theatrical performances, and debate activities; students may make up missed work without any reduction in the student’s final course grade. Reasonable accommodation will be made for students participating in a religious observance. </w:t>
      </w:r>
    </w:p>
    <w:p w:rsidR="001152BA" w:rsidRPr="005D6A4B" w:rsidRDefault="001152BA" w:rsidP="001152BA">
      <w:pPr>
        <w:pStyle w:val="Default"/>
        <w:rPr>
          <w:rFonts w:ascii="Times New Roman" w:hAnsi="Times New Roman" w:cs="Times New Roman"/>
          <w:sz w:val="23"/>
          <w:szCs w:val="23"/>
        </w:rPr>
      </w:pPr>
    </w:p>
    <w:p w:rsidR="001152BA" w:rsidRPr="005D6A4B" w:rsidRDefault="001152BA" w:rsidP="001152BA">
      <w:pPr>
        <w:pStyle w:val="Default"/>
        <w:rPr>
          <w:rFonts w:ascii="Times New Roman" w:hAnsi="Times New Roman" w:cs="Times New Roman"/>
          <w:sz w:val="23"/>
          <w:szCs w:val="23"/>
        </w:rPr>
      </w:pPr>
      <w:r w:rsidRPr="005D6A4B">
        <w:rPr>
          <w:rFonts w:ascii="Times New Roman" w:hAnsi="Times New Roman" w:cs="Times New Roman"/>
          <w:b/>
          <w:sz w:val="23"/>
          <w:szCs w:val="23"/>
          <w:u w:val="single"/>
        </w:rPr>
        <w:t>Grades of Incomplete</w:t>
      </w:r>
      <w:r w:rsidRPr="005D6A4B">
        <w:rPr>
          <w:rFonts w:ascii="Times New Roman" w:hAnsi="Times New Roman" w:cs="Times New Roman"/>
          <w:sz w:val="23"/>
          <w:szCs w:val="23"/>
        </w:rPr>
        <w:t xml:space="preserve"> (“I”) are reserved for students who are </w:t>
      </w:r>
      <w:r w:rsidRPr="005D6A4B">
        <w:rPr>
          <w:rFonts w:ascii="Times New Roman" w:hAnsi="Times New Roman" w:cs="Times New Roman"/>
          <w:sz w:val="23"/>
          <w:szCs w:val="23"/>
          <w:u w:val="single"/>
        </w:rPr>
        <w:t>passing</w:t>
      </w:r>
      <w:r w:rsidRPr="005D6A4B">
        <w:rPr>
          <w:rFonts w:ascii="Times New Roman" w:hAnsi="Times New Roman" w:cs="Times New Roman"/>
          <w:sz w:val="23"/>
          <w:szCs w:val="23"/>
        </w:rPr>
        <w:t xml:space="preserve"> a course but have not completed all the required work because of </w:t>
      </w:r>
      <w:r w:rsidRPr="005D6A4B">
        <w:rPr>
          <w:rFonts w:ascii="Times New Roman" w:hAnsi="Times New Roman" w:cs="Times New Roman"/>
          <w:sz w:val="23"/>
          <w:szCs w:val="23"/>
          <w:u w:val="single"/>
        </w:rPr>
        <w:t>exceptional circumstances (</w:t>
      </w:r>
      <w:r w:rsidRPr="005D6A4B">
        <w:rPr>
          <w:rFonts w:ascii="Times New Roman" w:hAnsi="Times New Roman" w:cs="Times New Roman"/>
          <w:sz w:val="23"/>
          <w:szCs w:val="23"/>
        </w:rPr>
        <w:t>documented illness, death or severe illness in the family, unexpected hospitalization, or severe family crisis).</w:t>
      </w:r>
    </w:p>
    <w:p w:rsidR="001152BA" w:rsidRPr="005D6A4B" w:rsidRDefault="001152BA" w:rsidP="001152BA">
      <w:pPr>
        <w:pStyle w:val="Default"/>
        <w:rPr>
          <w:rFonts w:ascii="Times New Roman" w:hAnsi="Times New Roman" w:cs="Times New Roman"/>
          <w:sz w:val="23"/>
          <w:szCs w:val="23"/>
        </w:rPr>
      </w:pPr>
    </w:p>
    <w:p w:rsidR="001152BA" w:rsidRPr="005D6A4B" w:rsidRDefault="001152BA" w:rsidP="001152BA">
      <w:pPr>
        <w:pStyle w:val="Default"/>
        <w:rPr>
          <w:rFonts w:ascii="Times New Roman" w:hAnsi="Times New Roman" w:cs="Times New Roman"/>
          <w:iCs/>
          <w:sz w:val="23"/>
          <w:szCs w:val="23"/>
        </w:rPr>
      </w:pPr>
      <w:r w:rsidRPr="005D6A4B">
        <w:rPr>
          <w:rFonts w:ascii="Times New Roman" w:hAnsi="Times New Roman" w:cs="Times New Roman"/>
          <w:b/>
          <w:sz w:val="23"/>
          <w:szCs w:val="23"/>
          <w:u w:val="single"/>
        </w:rPr>
        <w:t>Code of Academic Integrity policy</w:t>
      </w:r>
      <w:r w:rsidRPr="005D6A4B">
        <w:rPr>
          <w:rFonts w:ascii="Times New Roman" w:hAnsi="Times New Roman" w:cs="Times New Roman"/>
          <w:sz w:val="23"/>
          <w:szCs w:val="23"/>
        </w:rPr>
        <w:t xml:space="preserve"> </w:t>
      </w:r>
      <w:r w:rsidRPr="005D6A4B">
        <w:rPr>
          <w:rFonts w:ascii="Times New Roman" w:hAnsi="Times New Roman" w:cs="Times New Roman"/>
          <w:iCs/>
          <w:sz w:val="23"/>
          <w:szCs w:val="23"/>
        </w:rPr>
        <w:t xml:space="preserve">Students at Florida Atlantic University are expected to maintain the highest ethical standards. Academic dishonesty is considered a serious breach of these ethical standards, because it interferes with the university mission to provide a high quality education in </w:t>
      </w:r>
      <w:r w:rsidRPr="005D6A4B">
        <w:rPr>
          <w:rFonts w:ascii="Times New Roman" w:hAnsi="Times New Roman" w:cs="Times New Roman"/>
          <w:iCs/>
          <w:sz w:val="23"/>
          <w:szCs w:val="23"/>
        </w:rPr>
        <w:lastRenderedPageBreak/>
        <w:t>which no student enjoys an unfair advantage over any other. Academic dishonesty is also destructive of the university community, which is grounded in a system of mutual trust and places high value on personal integrity and individual responsibility. Harsh penalties are associated with academic dishonesty. For more information, see University Regulation 4.001.</w:t>
      </w:r>
    </w:p>
    <w:p w:rsidR="001152BA" w:rsidRPr="005D6A4B" w:rsidRDefault="001152BA" w:rsidP="001152BA">
      <w:pPr>
        <w:ind w:right="180"/>
        <w:rPr>
          <w:b/>
          <w:i/>
          <w:color w:val="000000" w:themeColor="text1"/>
          <w:u w:val="single"/>
        </w:rPr>
      </w:pPr>
    </w:p>
    <w:p w:rsidR="001152BA" w:rsidRPr="00791DCE" w:rsidRDefault="001152BA" w:rsidP="001152BA">
      <w:pPr>
        <w:spacing w:line="240" w:lineRule="atLeast"/>
        <w:ind w:right="-90"/>
        <w:rPr>
          <w:rFonts w:ascii="Cambria" w:hAnsi="Cambria"/>
          <w:b/>
          <w:sz w:val="22"/>
          <w:szCs w:val="22"/>
        </w:rPr>
      </w:pPr>
      <w:r w:rsidRPr="00791DCE">
        <w:rPr>
          <w:rFonts w:ascii="Cambria" w:hAnsi="Cambria"/>
          <w:b/>
          <w:sz w:val="22"/>
          <w:szCs w:val="22"/>
        </w:rPr>
        <w:tab/>
      </w:r>
      <w:r w:rsidRPr="00791DCE">
        <w:rPr>
          <w:rFonts w:ascii="Cambria" w:hAnsi="Cambria"/>
          <w:b/>
          <w:sz w:val="22"/>
          <w:szCs w:val="22"/>
        </w:rPr>
        <w:tab/>
      </w:r>
      <w:r w:rsidRPr="00791DCE">
        <w:rPr>
          <w:rFonts w:ascii="Cambria" w:hAnsi="Cambria"/>
          <w:b/>
          <w:sz w:val="22"/>
          <w:szCs w:val="22"/>
        </w:rPr>
        <w:tab/>
      </w:r>
    </w:p>
    <w:p w:rsidR="001152BA" w:rsidRPr="00791DCE" w:rsidRDefault="001152BA" w:rsidP="001152BA">
      <w:pPr>
        <w:spacing w:line="240" w:lineRule="atLeast"/>
        <w:ind w:right="-90"/>
        <w:rPr>
          <w:rFonts w:ascii="Cambria" w:hAnsi="Cambria"/>
          <w:b/>
          <w:sz w:val="22"/>
          <w:szCs w:val="22"/>
        </w:rPr>
      </w:pPr>
    </w:p>
    <w:p w:rsidR="001152BA" w:rsidRPr="00791DCE" w:rsidRDefault="001152BA" w:rsidP="001152BA">
      <w:pPr>
        <w:spacing w:line="240" w:lineRule="atLeast"/>
        <w:ind w:right="-90"/>
        <w:rPr>
          <w:rFonts w:ascii="Cambria" w:hAnsi="Cambria"/>
          <w:b/>
          <w:sz w:val="22"/>
          <w:szCs w:val="22"/>
        </w:rPr>
      </w:pPr>
    </w:p>
    <w:p w:rsidR="001152BA" w:rsidRPr="00791DCE" w:rsidRDefault="001152BA" w:rsidP="001152BA">
      <w:pPr>
        <w:spacing w:line="240" w:lineRule="atLeast"/>
        <w:ind w:right="-90"/>
        <w:rPr>
          <w:rFonts w:ascii="Cambria" w:hAnsi="Cambria"/>
          <w:b/>
          <w:sz w:val="22"/>
          <w:szCs w:val="22"/>
        </w:rPr>
      </w:pPr>
    </w:p>
    <w:p w:rsidR="001152BA" w:rsidRDefault="001152BA" w:rsidP="001152BA">
      <w:pPr>
        <w:spacing w:line="240" w:lineRule="atLeast"/>
        <w:ind w:right="-90"/>
        <w:jc w:val="center"/>
        <w:rPr>
          <w:rFonts w:ascii="Cambria" w:hAnsi="Cambria"/>
          <w:b/>
          <w:sz w:val="22"/>
          <w:szCs w:val="22"/>
          <w:u w:val="double"/>
        </w:rPr>
      </w:pPr>
      <w:r w:rsidRPr="00791DCE">
        <w:rPr>
          <w:rFonts w:ascii="Cambria" w:hAnsi="Cambria"/>
          <w:b/>
          <w:sz w:val="22"/>
          <w:szCs w:val="22"/>
          <w:u w:val="double"/>
        </w:rPr>
        <w:t>Schedule of Classes and Assignments</w:t>
      </w:r>
    </w:p>
    <w:p w:rsidR="001152BA" w:rsidRPr="00791DCE" w:rsidRDefault="001152BA" w:rsidP="001152BA">
      <w:pPr>
        <w:spacing w:line="240" w:lineRule="atLeast"/>
        <w:ind w:right="-90"/>
        <w:jc w:val="center"/>
        <w:rPr>
          <w:rFonts w:ascii="Cambria" w:hAnsi="Cambria"/>
          <w:b/>
          <w:sz w:val="22"/>
          <w:szCs w:val="22"/>
          <w:u w:val="double"/>
        </w:rPr>
      </w:pPr>
    </w:p>
    <w:p w:rsidR="001152BA" w:rsidRPr="00CD7683" w:rsidRDefault="001152BA" w:rsidP="001152BA">
      <w:pPr>
        <w:spacing w:line="240" w:lineRule="atLeast"/>
        <w:ind w:right="-90"/>
        <w:rPr>
          <w:rFonts w:ascii="Cambria" w:hAnsi="Cambria"/>
          <w:bCs/>
          <w:sz w:val="22"/>
          <w:szCs w:val="22"/>
        </w:rPr>
      </w:pPr>
      <w:r>
        <w:rPr>
          <w:rFonts w:ascii="Cambria" w:hAnsi="Cambria"/>
          <w:b/>
          <w:bCs/>
          <w:sz w:val="22"/>
          <w:szCs w:val="22"/>
        </w:rPr>
        <w:t>August 22 &amp; 24</w:t>
      </w:r>
      <w:r w:rsidRPr="00791DCE">
        <w:rPr>
          <w:rFonts w:ascii="Cambria" w:hAnsi="Cambria"/>
          <w:sz w:val="22"/>
          <w:szCs w:val="22"/>
        </w:rPr>
        <w:t xml:space="preserve"> </w:t>
      </w:r>
      <w:r w:rsidRPr="00791DCE">
        <w:rPr>
          <w:rFonts w:ascii="Cambria" w:hAnsi="Cambria"/>
          <w:sz w:val="22"/>
          <w:szCs w:val="22"/>
        </w:rPr>
        <w:tab/>
      </w:r>
      <w:r w:rsidRPr="00791DCE">
        <w:rPr>
          <w:rFonts w:ascii="Cambria" w:hAnsi="Cambria"/>
          <w:sz w:val="22"/>
          <w:szCs w:val="22"/>
        </w:rPr>
        <w:tab/>
      </w:r>
      <w:r w:rsidRPr="00CD7683">
        <w:rPr>
          <w:rFonts w:ascii="Cambria" w:hAnsi="Cambria"/>
          <w:bCs/>
          <w:sz w:val="22"/>
          <w:szCs w:val="22"/>
        </w:rPr>
        <w:t>Introduction; In the Beginning</w:t>
      </w:r>
    </w:p>
    <w:p w:rsidR="001152BA" w:rsidRPr="00791DCE" w:rsidRDefault="001152BA" w:rsidP="001152BA">
      <w:pPr>
        <w:spacing w:line="240" w:lineRule="atLeast"/>
        <w:ind w:right="-90"/>
        <w:rPr>
          <w:rFonts w:ascii="Cambria" w:hAnsi="Cambria"/>
          <w:b/>
          <w:bCs/>
          <w:sz w:val="22"/>
          <w:szCs w:val="22"/>
        </w:rPr>
      </w:pPr>
    </w:p>
    <w:p w:rsidR="001152BA" w:rsidRPr="000A782D" w:rsidRDefault="001152BA" w:rsidP="001152BA">
      <w:pPr>
        <w:pBdr>
          <w:bottom w:val="single" w:sz="12" w:space="1" w:color="auto"/>
        </w:pBdr>
        <w:spacing w:line="240" w:lineRule="atLeast"/>
        <w:ind w:right="-90"/>
        <w:rPr>
          <w:rStyle w:val="author1"/>
          <w:rFonts w:ascii="Cambria" w:hAnsi="Cambria"/>
          <w:color w:val="auto"/>
          <w:sz w:val="22"/>
          <w:szCs w:val="22"/>
        </w:rPr>
      </w:pPr>
      <w:smartTag w:uri="urn:schemas-microsoft-com:office:smarttags" w:element="place">
        <w:smartTag w:uri="urn:schemas-microsoft-com:office:smarttags" w:element="City">
          <w:r w:rsidRPr="00791DCE">
            <w:rPr>
              <w:rFonts w:ascii="Cambria" w:hAnsi="Cambria"/>
              <w:b/>
              <w:sz w:val="22"/>
              <w:szCs w:val="22"/>
            </w:rPr>
            <w:t>Reading</w:t>
          </w:r>
        </w:smartTag>
      </w:smartTag>
      <w:r w:rsidRPr="00791DCE">
        <w:rPr>
          <w:rFonts w:ascii="Cambria" w:hAnsi="Cambria"/>
          <w:sz w:val="22"/>
          <w:szCs w:val="22"/>
        </w:rPr>
        <w:t xml:space="preserve">: French, K. and </w:t>
      </w:r>
      <w:proofErr w:type="spellStart"/>
      <w:r w:rsidRPr="00791DCE">
        <w:rPr>
          <w:rFonts w:ascii="Cambria" w:hAnsi="Cambria"/>
          <w:sz w:val="22"/>
          <w:szCs w:val="22"/>
        </w:rPr>
        <w:t>Polska</w:t>
      </w:r>
      <w:proofErr w:type="spellEnd"/>
      <w:r w:rsidRPr="00791DCE">
        <w:rPr>
          <w:rFonts w:ascii="Cambria" w:hAnsi="Cambria"/>
          <w:sz w:val="22"/>
          <w:szCs w:val="22"/>
        </w:rPr>
        <w:t xml:space="preserve">, A., </w:t>
      </w:r>
      <w:r w:rsidRPr="00791DCE">
        <w:rPr>
          <w:rFonts w:ascii="Cambria" w:hAnsi="Cambria"/>
          <w:sz w:val="22"/>
          <w:szCs w:val="22"/>
          <w:u w:val="single"/>
        </w:rPr>
        <w:t>Women and Gender in the Western Past Vol. I: to 1815</w:t>
      </w:r>
      <w:r w:rsidRPr="00791DCE">
        <w:rPr>
          <w:rFonts w:ascii="Cambria" w:hAnsi="Cambria"/>
          <w:sz w:val="22"/>
          <w:szCs w:val="22"/>
        </w:rPr>
        <w:t xml:space="preserve">. </w:t>
      </w:r>
      <w:r>
        <w:rPr>
          <w:rFonts w:ascii="Cambria" w:hAnsi="Cambria"/>
          <w:sz w:val="22"/>
          <w:szCs w:val="22"/>
        </w:rPr>
        <w:t xml:space="preserve">Preface, </w:t>
      </w:r>
      <w:r w:rsidRPr="00791DCE">
        <w:rPr>
          <w:rFonts w:ascii="Cambria" w:hAnsi="Cambria"/>
          <w:sz w:val="22"/>
          <w:szCs w:val="22"/>
        </w:rPr>
        <w:t xml:space="preserve">Introduction and pages 1-6; </w:t>
      </w:r>
      <w:r w:rsidRPr="000A782D">
        <w:rPr>
          <w:rStyle w:val="author1"/>
          <w:rFonts w:ascii="Cambria" w:hAnsi="Cambria"/>
          <w:color w:val="auto"/>
          <w:sz w:val="22"/>
          <w:szCs w:val="22"/>
        </w:rPr>
        <w:t xml:space="preserve">Di </w:t>
      </w:r>
      <w:proofErr w:type="spellStart"/>
      <w:r w:rsidRPr="000A782D">
        <w:rPr>
          <w:rStyle w:val="author1"/>
          <w:rFonts w:ascii="Cambria" w:hAnsi="Cambria"/>
          <w:color w:val="auto"/>
          <w:sz w:val="22"/>
          <w:szCs w:val="22"/>
        </w:rPr>
        <w:t>Caprio</w:t>
      </w:r>
      <w:proofErr w:type="spellEnd"/>
      <w:r w:rsidRPr="000A782D">
        <w:rPr>
          <w:rStyle w:val="author1"/>
          <w:rFonts w:ascii="Cambria" w:hAnsi="Cambria"/>
          <w:color w:val="auto"/>
          <w:sz w:val="22"/>
          <w:szCs w:val="22"/>
        </w:rPr>
        <w:t xml:space="preserve">, L., and </w:t>
      </w:r>
      <w:proofErr w:type="spellStart"/>
      <w:r w:rsidRPr="000A782D">
        <w:rPr>
          <w:rStyle w:val="author1"/>
          <w:rFonts w:ascii="Cambria" w:hAnsi="Cambria"/>
          <w:color w:val="auto"/>
          <w:sz w:val="22"/>
          <w:szCs w:val="22"/>
        </w:rPr>
        <w:t>Wiesner</w:t>
      </w:r>
      <w:proofErr w:type="spellEnd"/>
      <w:r w:rsidRPr="000A782D">
        <w:rPr>
          <w:rStyle w:val="author1"/>
          <w:rFonts w:ascii="Cambria" w:hAnsi="Cambria"/>
          <w:color w:val="auto"/>
          <w:sz w:val="22"/>
          <w:szCs w:val="22"/>
        </w:rPr>
        <w:t xml:space="preserve">, M., </w:t>
      </w:r>
      <w:r w:rsidRPr="000A782D">
        <w:rPr>
          <w:rStyle w:val="author1"/>
          <w:rFonts w:ascii="Cambria" w:hAnsi="Cambria"/>
          <w:color w:val="auto"/>
          <w:sz w:val="22"/>
          <w:szCs w:val="22"/>
          <w:u w:val="single"/>
        </w:rPr>
        <w:t xml:space="preserve">Lives and Voices: Sources in European Women’s History, </w:t>
      </w:r>
      <w:r w:rsidRPr="000A782D">
        <w:rPr>
          <w:rStyle w:val="author1"/>
          <w:rFonts w:ascii="Cambria" w:hAnsi="Cambria"/>
          <w:color w:val="auto"/>
          <w:sz w:val="22"/>
          <w:szCs w:val="22"/>
        </w:rPr>
        <w:t xml:space="preserve">Introduction, </w:t>
      </w:r>
      <w:r w:rsidRPr="000A782D">
        <w:rPr>
          <w:rStyle w:val="author1"/>
          <w:rFonts w:ascii="Cambria" w:hAnsi="Cambria"/>
          <w:color w:val="auto"/>
          <w:sz w:val="22"/>
          <w:szCs w:val="22"/>
          <w:u w:val="single"/>
        </w:rPr>
        <w:t>and</w:t>
      </w:r>
      <w:r w:rsidRPr="000A782D">
        <w:rPr>
          <w:rStyle w:val="author1"/>
          <w:rFonts w:ascii="Cambria" w:hAnsi="Cambria"/>
          <w:color w:val="auto"/>
          <w:sz w:val="22"/>
          <w:szCs w:val="22"/>
        </w:rPr>
        <w:t xml:space="preserve"> Gerda Lerner </w:t>
      </w:r>
      <w:r>
        <w:rPr>
          <w:rStyle w:val="author1"/>
          <w:rFonts w:ascii="Cambria" w:hAnsi="Cambria"/>
          <w:color w:val="auto"/>
          <w:sz w:val="22"/>
          <w:szCs w:val="22"/>
        </w:rPr>
        <w:t xml:space="preserve">interview </w:t>
      </w:r>
      <w:hyperlink r:id="rId23" w:history="1">
        <w:r w:rsidRPr="00592037">
          <w:rPr>
            <w:rStyle w:val="Hyperlink"/>
            <w:rFonts w:ascii="Cambria" w:hAnsi="Cambria" w:cs="Arial"/>
            <w:sz w:val="22"/>
            <w:szCs w:val="22"/>
            <w:highlight w:val="yellow"/>
          </w:rPr>
          <w:t>https://www.youtube.com/watch?v=R_PJwMpAgtQ</w:t>
        </w:r>
      </w:hyperlink>
      <w:r>
        <w:rPr>
          <w:rStyle w:val="author1"/>
          <w:rFonts w:ascii="Cambria" w:hAnsi="Cambria"/>
          <w:color w:val="auto"/>
          <w:sz w:val="22"/>
          <w:szCs w:val="22"/>
        </w:rPr>
        <w:t xml:space="preserve"> </w:t>
      </w:r>
    </w:p>
    <w:p w:rsidR="001152BA" w:rsidRDefault="001152BA" w:rsidP="001152BA">
      <w:pPr>
        <w:pBdr>
          <w:bottom w:val="single" w:sz="12" w:space="1" w:color="auto"/>
        </w:pBdr>
        <w:spacing w:line="240" w:lineRule="atLeast"/>
        <w:ind w:right="-90"/>
        <w:rPr>
          <w:rStyle w:val="author1"/>
          <w:rFonts w:ascii="Cambria" w:hAnsi="Cambria"/>
          <w:sz w:val="22"/>
          <w:szCs w:val="22"/>
        </w:rPr>
      </w:pPr>
    </w:p>
    <w:p w:rsidR="001152BA" w:rsidRPr="00791DCE" w:rsidRDefault="001152BA" w:rsidP="001152BA">
      <w:pPr>
        <w:spacing w:line="240" w:lineRule="atLeast"/>
        <w:ind w:right="-90"/>
        <w:rPr>
          <w:rFonts w:ascii="Cambria" w:hAnsi="Cambria"/>
          <w:sz w:val="22"/>
          <w:szCs w:val="22"/>
        </w:rPr>
      </w:pPr>
    </w:p>
    <w:p w:rsidR="001152BA" w:rsidRPr="00CD7683" w:rsidRDefault="001152BA" w:rsidP="001152BA">
      <w:pPr>
        <w:spacing w:line="240" w:lineRule="atLeast"/>
        <w:ind w:right="-90"/>
        <w:rPr>
          <w:rFonts w:ascii="Cambria" w:hAnsi="Cambria"/>
          <w:bCs/>
          <w:sz w:val="22"/>
          <w:szCs w:val="22"/>
        </w:rPr>
      </w:pPr>
      <w:r>
        <w:rPr>
          <w:rFonts w:ascii="Cambria" w:hAnsi="Cambria"/>
          <w:b/>
          <w:sz w:val="22"/>
          <w:szCs w:val="22"/>
        </w:rPr>
        <w:t>August 29 &amp; 31</w:t>
      </w:r>
      <w:r w:rsidRPr="00791DCE">
        <w:rPr>
          <w:rFonts w:ascii="Cambria" w:hAnsi="Cambria"/>
          <w:sz w:val="22"/>
          <w:szCs w:val="22"/>
        </w:rPr>
        <w:tab/>
      </w:r>
      <w:r w:rsidRPr="00791DCE">
        <w:rPr>
          <w:rFonts w:ascii="Cambria" w:hAnsi="Cambria"/>
          <w:sz w:val="22"/>
          <w:szCs w:val="22"/>
        </w:rPr>
        <w:tab/>
      </w:r>
      <w:proofErr w:type="gramStart"/>
      <w:r w:rsidRPr="00CD7683">
        <w:rPr>
          <w:rFonts w:ascii="Cambria" w:hAnsi="Cambria"/>
          <w:bCs/>
          <w:sz w:val="22"/>
          <w:szCs w:val="22"/>
        </w:rPr>
        <w:t>The</w:t>
      </w:r>
      <w:proofErr w:type="gramEnd"/>
      <w:r w:rsidRPr="00CD7683">
        <w:rPr>
          <w:rFonts w:ascii="Cambria" w:hAnsi="Cambria"/>
          <w:bCs/>
          <w:sz w:val="22"/>
          <w:szCs w:val="22"/>
        </w:rPr>
        <w:t xml:space="preserve"> First Civilizations</w:t>
      </w:r>
    </w:p>
    <w:p w:rsidR="001152BA" w:rsidRPr="00CD7683" w:rsidRDefault="001152BA" w:rsidP="001152BA">
      <w:pPr>
        <w:pStyle w:val="Heading3"/>
        <w:rPr>
          <w:rFonts w:ascii="Cambria" w:hAnsi="Cambria"/>
          <w:b w:val="0"/>
          <w:bCs/>
          <w:szCs w:val="22"/>
        </w:rPr>
      </w:pPr>
      <w:r w:rsidRPr="00CD7683">
        <w:rPr>
          <w:rFonts w:ascii="Cambria" w:hAnsi="Cambria"/>
          <w:b w:val="0"/>
          <w:bCs/>
          <w:szCs w:val="22"/>
        </w:rPr>
        <w:tab/>
      </w:r>
      <w:r w:rsidRPr="00CD7683">
        <w:rPr>
          <w:rFonts w:ascii="Cambria" w:hAnsi="Cambria"/>
          <w:b w:val="0"/>
          <w:bCs/>
          <w:szCs w:val="22"/>
        </w:rPr>
        <w:tab/>
      </w:r>
      <w:r w:rsidRPr="00CD7683">
        <w:rPr>
          <w:rFonts w:ascii="Cambria" w:hAnsi="Cambria"/>
          <w:b w:val="0"/>
          <w:bCs/>
          <w:szCs w:val="22"/>
        </w:rPr>
        <w:tab/>
      </w:r>
      <w:r w:rsidRPr="00CD7683">
        <w:rPr>
          <w:rFonts w:ascii="Cambria" w:hAnsi="Cambria"/>
          <w:b w:val="0"/>
          <w:bCs/>
          <w:szCs w:val="22"/>
        </w:rPr>
        <w:tab/>
        <w:t>Ancient Greece</w:t>
      </w:r>
    </w:p>
    <w:p w:rsidR="001152BA" w:rsidRDefault="001152BA" w:rsidP="001152BA">
      <w:pPr>
        <w:pBdr>
          <w:bottom w:val="single" w:sz="12" w:space="1" w:color="auto"/>
        </w:pBdr>
        <w:spacing w:line="240" w:lineRule="atLeast"/>
        <w:ind w:right="-90"/>
        <w:rPr>
          <w:rFonts w:ascii="Cambria" w:hAnsi="Cambria"/>
          <w:sz w:val="22"/>
          <w:szCs w:val="22"/>
        </w:rPr>
      </w:pPr>
      <w:r w:rsidRPr="00791DCE">
        <w:rPr>
          <w:rFonts w:ascii="Cambria" w:hAnsi="Cambria"/>
          <w:b/>
          <w:sz w:val="22"/>
          <w:szCs w:val="22"/>
        </w:rPr>
        <w:t>Reading:</w:t>
      </w:r>
      <w:r w:rsidRPr="00791DCE">
        <w:rPr>
          <w:rFonts w:ascii="Cambria" w:hAnsi="Cambria"/>
          <w:sz w:val="22"/>
          <w:szCs w:val="22"/>
        </w:rPr>
        <w:t xml:space="preserve"> French and </w:t>
      </w:r>
      <w:proofErr w:type="spellStart"/>
      <w:r w:rsidRPr="00791DCE">
        <w:rPr>
          <w:rFonts w:ascii="Cambria" w:hAnsi="Cambria"/>
          <w:sz w:val="22"/>
          <w:szCs w:val="22"/>
        </w:rPr>
        <w:t>Polska</w:t>
      </w:r>
      <w:proofErr w:type="spellEnd"/>
      <w:r w:rsidRPr="00791DCE">
        <w:rPr>
          <w:rFonts w:ascii="Cambria" w:hAnsi="Cambria"/>
          <w:sz w:val="22"/>
          <w:szCs w:val="22"/>
        </w:rPr>
        <w:t xml:space="preserve">, </w:t>
      </w:r>
      <w:r w:rsidRPr="00791DCE">
        <w:rPr>
          <w:rFonts w:ascii="Cambria" w:hAnsi="Cambria"/>
          <w:sz w:val="22"/>
          <w:szCs w:val="22"/>
          <w:u w:val="single"/>
        </w:rPr>
        <w:t>Women and Gender</w:t>
      </w:r>
      <w:r w:rsidRPr="00791DCE">
        <w:rPr>
          <w:rFonts w:ascii="Cambria" w:hAnsi="Cambria"/>
          <w:sz w:val="22"/>
          <w:szCs w:val="22"/>
        </w:rPr>
        <w:t xml:space="preserve">, chapters 1 and 2; Di </w:t>
      </w:r>
      <w:proofErr w:type="spellStart"/>
      <w:r w:rsidRPr="00791DCE">
        <w:rPr>
          <w:rFonts w:ascii="Cambria" w:hAnsi="Cambria"/>
          <w:sz w:val="22"/>
          <w:szCs w:val="22"/>
        </w:rPr>
        <w:t>Caprio</w:t>
      </w:r>
      <w:proofErr w:type="spellEnd"/>
      <w:r w:rsidRPr="00791DCE">
        <w:rPr>
          <w:rFonts w:ascii="Cambria" w:hAnsi="Cambria"/>
          <w:sz w:val="22"/>
          <w:szCs w:val="22"/>
        </w:rPr>
        <w:t xml:space="preserve">, </w:t>
      </w:r>
      <w:r w:rsidRPr="00405889">
        <w:rPr>
          <w:rFonts w:ascii="Cambria" w:hAnsi="Cambria"/>
          <w:bCs/>
          <w:i/>
          <w:iCs/>
          <w:sz w:val="22"/>
          <w:szCs w:val="22"/>
          <w:u w:val="single"/>
        </w:rPr>
        <w:t>Lives and Voices</w:t>
      </w:r>
      <w:r w:rsidRPr="00405889">
        <w:rPr>
          <w:rFonts w:ascii="Cambria" w:hAnsi="Cambria"/>
          <w:sz w:val="22"/>
          <w:szCs w:val="22"/>
        </w:rPr>
        <w:t xml:space="preserve">, chapters 1 &amp; 2 </w:t>
      </w:r>
    </w:p>
    <w:p w:rsidR="001152BA" w:rsidRPr="00405889" w:rsidRDefault="001152BA" w:rsidP="001152BA">
      <w:pPr>
        <w:pBdr>
          <w:bottom w:val="single" w:sz="12" w:space="1" w:color="auto"/>
        </w:pBdr>
        <w:spacing w:line="240" w:lineRule="atLeast"/>
        <w:ind w:right="-90"/>
        <w:rPr>
          <w:rFonts w:ascii="Cambria" w:hAnsi="Cambria"/>
          <w:bCs/>
          <w:sz w:val="22"/>
          <w:szCs w:val="22"/>
        </w:rPr>
      </w:pPr>
    </w:p>
    <w:p w:rsidR="001152BA" w:rsidRPr="00791DCE" w:rsidRDefault="001152BA" w:rsidP="001152BA">
      <w:pPr>
        <w:spacing w:line="240" w:lineRule="atLeast"/>
        <w:ind w:right="-90"/>
        <w:rPr>
          <w:rFonts w:ascii="Cambria" w:hAnsi="Cambria"/>
          <w:sz w:val="22"/>
          <w:szCs w:val="22"/>
        </w:rPr>
      </w:pPr>
    </w:p>
    <w:p w:rsidR="001152BA" w:rsidRPr="00791DCE" w:rsidRDefault="001152BA" w:rsidP="001152BA">
      <w:pPr>
        <w:spacing w:line="240" w:lineRule="atLeast"/>
        <w:ind w:right="-90"/>
        <w:rPr>
          <w:rFonts w:ascii="Cambria" w:hAnsi="Cambria"/>
          <w:sz w:val="22"/>
          <w:szCs w:val="22"/>
        </w:rPr>
      </w:pPr>
      <w:r w:rsidRPr="00791DCE">
        <w:rPr>
          <w:rFonts w:ascii="Cambria" w:hAnsi="Cambria"/>
          <w:b/>
          <w:sz w:val="22"/>
          <w:szCs w:val="22"/>
        </w:rPr>
        <w:t xml:space="preserve">September </w:t>
      </w:r>
      <w:r>
        <w:rPr>
          <w:rFonts w:ascii="Cambria" w:hAnsi="Cambria"/>
          <w:b/>
          <w:sz w:val="22"/>
          <w:szCs w:val="22"/>
        </w:rPr>
        <w:t>5 &amp; 7</w:t>
      </w:r>
      <w:r w:rsidRPr="00791DCE">
        <w:rPr>
          <w:rFonts w:ascii="Cambria" w:hAnsi="Cambria"/>
          <w:sz w:val="22"/>
          <w:szCs w:val="22"/>
        </w:rPr>
        <w:tab/>
      </w:r>
      <w:r w:rsidRPr="00791DCE">
        <w:rPr>
          <w:rFonts w:ascii="Cambria" w:hAnsi="Cambria"/>
          <w:sz w:val="22"/>
          <w:szCs w:val="22"/>
        </w:rPr>
        <w:tab/>
      </w:r>
      <w:r w:rsidRPr="00CD7683">
        <w:rPr>
          <w:rFonts w:ascii="Cambria" w:hAnsi="Cambria"/>
          <w:bCs/>
          <w:sz w:val="22"/>
          <w:szCs w:val="22"/>
        </w:rPr>
        <w:t xml:space="preserve">Ancient Rome, Christianity and the Early </w:t>
      </w:r>
      <w:proofErr w:type="gramStart"/>
      <w:r w:rsidRPr="00CD7683">
        <w:rPr>
          <w:rFonts w:ascii="Cambria" w:hAnsi="Cambria"/>
          <w:bCs/>
          <w:sz w:val="22"/>
          <w:szCs w:val="22"/>
        </w:rPr>
        <w:t>Middle</w:t>
      </w:r>
      <w:proofErr w:type="gramEnd"/>
      <w:r w:rsidRPr="00CD7683">
        <w:rPr>
          <w:rFonts w:ascii="Cambria" w:hAnsi="Cambria"/>
          <w:bCs/>
          <w:sz w:val="22"/>
          <w:szCs w:val="22"/>
        </w:rPr>
        <w:t xml:space="preserve"> Ages</w:t>
      </w:r>
    </w:p>
    <w:p w:rsidR="001152BA" w:rsidRDefault="001152BA" w:rsidP="001152BA">
      <w:pPr>
        <w:pBdr>
          <w:bottom w:val="single" w:sz="12" w:space="1" w:color="auto"/>
        </w:pBdr>
        <w:spacing w:line="240" w:lineRule="atLeast"/>
        <w:ind w:right="-90"/>
        <w:rPr>
          <w:rFonts w:ascii="Cambria" w:hAnsi="Cambria"/>
          <w:sz w:val="22"/>
          <w:szCs w:val="22"/>
        </w:rPr>
      </w:pPr>
      <w:r w:rsidRPr="00791DCE">
        <w:rPr>
          <w:rFonts w:ascii="Cambria" w:hAnsi="Cambria"/>
          <w:b/>
          <w:sz w:val="22"/>
          <w:szCs w:val="22"/>
        </w:rPr>
        <w:t>Reading:</w:t>
      </w:r>
      <w:r w:rsidRPr="00791DCE">
        <w:rPr>
          <w:rFonts w:ascii="Cambria" w:hAnsi="Cambria"/>
          <w:sz w:val="22"/>
          <w:szCs w:val="22"/>
        </w:rPr>
        <w:t xml:space="preserve">  French and </w:t>
      </w:r>
      <w:proofErr w:type="spellStart"/>
      <w:r w:rsidRPr="00791DCE">
        <w:rPr>
          <w:rFonts w:ascii="Cambria" w:hAnsi="Cambria"/>
          <w:sz w:val="22"/>
          <w:szCs w:val="22"/>
        </w:rPr>
        <w:t>Polska</w:t>
      </w:r>
      <w:proofErr w:type="spellEnd"/>
      <w:r w:rsidRPr="00791DCE">
        <w:rPr>
          <w:rFonts w:ascii="Cambria" w:hAnsi="Cambria"/>
          <w:sz w:val="22"/>
          <w:szCs w:val="22"/>
        </w:rPr>
        <w:t xml:space="preserve">, </w:t>
      </w:r>
      <w:r w:rsidRPr="00791DCE">
        <w:rPr>
          <w:rFonts w:ascii="Cambria" w:hAnsi="Cambria"/>
          <w:sz w:val="22"/>
          <w:szCs w:val="22"/>
          <w:u w:val="single"/>
        </w:rPr>
        <w:t>Women and Gender</w:t>
      </w:r>
      <w:r w:rsidRPr="00791DCE">
        <w:rPr>
          <w:rFonts w:ascii="Cambria" w:hAnsi="Cambria"/>
          <w:sz w:val="22"/>
          <w:szCs w:val="22"/>
        </w:rPr>
        <w:t xml:space="preserve">, chapters 3-4; Di </w:t>
      </w:r>
      <w:proofErr w:type="spellStart"/>
      <w:r w:rsidRPr="00791DCE">
        <w:rPr>
          <w:rFonts w:ascii="Cambria" w:hAnsi="Cambria"/>
          <w:sz w:val="22"/>
          <w:szCs w:val="22"/>
        </w:rPr>
        <w:t>Caprio</w:t>
      </w:r>
      <w:proofErr w:type="spellEnd"/>
      <w:r w:rsidRPr="00791DCE">
        <w:rPr>
          <w:rFonts w:ascii="Cambria" w:hAnsi="Cambria"/>
          <w:sz w:val="22"/>
          <w:szCs w:val="22"/>
        </w:rPr>
        <w:t xml:space="preserve">, </w:t>
      </w:r>
      <w:r w:rsidRPr="00405889">
        <w:rPr>
          <w:rFonts w:ascii="Cambria" w:hAnsi="Cambria"/>
          <w:bCs/>
          <w:i/>
          <w:iCs/>
          <w:sz w:val="22"/>
          <w:szCs w:val="22"/>
          <w:u w:val="single"/>
        </w:rPr>
        <w:t>Lives and Voices</w:t>
      </w:r>
      <w:r>
        <w:rPr>
          <w:rFonts w:ascii="Cambria" w:hAnsi="Cambria"/>
          <w:sz w:val="22"/>
          <w:szCs w:val="22"/>
        </w:rPr>
        <w:t xml:space="preserve">, </w:t>
      </w:r>
      <w:proofErr w:type="spellStart"/>
      <w:r>
        <w:rPr>
          <w:rFonts w:ascii="Cambria" w:hAnsi="Cambria"/>
          <w:sz w:val="22"/>
          <w:szCs w:val="22"/>
        </w:rPr>
        <w:t>ch</w:t>
      </w:r>
      <w:proofErr w:type="spellEnd"/>
      <w:r w:rsidRPr="00405889">
        <w:rPr>
          <w:rFonts w:ascii="Cambria" w:hAnsi="Cambria"/>
          <w:sz w:val="22"/>
          <w:szCs w:val="22"/>
        </w:rPr>
        <w:t xml:space="preserve"> 3 </w:t>
      </w:r>
    </w:p>
    <w:p w:rsidR="001152BA" w:rsidRPr="00791DCE" w:rsidRDefault="001152BA" w:rsidP="001152BA">
      <w:pPr>
        <w:spacing w:line="240" w:lineRule="atLeast"/>
        <w:ind w:right="-90"/>
        <w:rPr>
          <w:rFonts w:ascii="Cambria" w:hAnsi="Cambria"/>
          <w:sz w:val="22"/>
          <w:szCs w:val="22"/>
        </w:rPr>
      </w:pPr>
    </w:p>
    <w:p w:rsidR="001152BA" w:rsidRDefault="001152BA" w:rsidP="001152BA">
      <w:pPr>
        <w:spacing w:line="240" w:lineRule="atLeast"/>
        <w:ind w:right="-90"/>
        <w:rPr>
          <w:rFonts w:ascii="Cambria" w:hAnsi="Cambria"/>
          <w:b/>
          <w:bCs/>
          <w:sz w:val="22"/>
          <w:szCs w:val="22"/>
        </w:rPr>
      </w:pPr>
    </w:p>
    <w:p w:rsidR="001152BA" w:rsidRPr="00CD7683" w:rsidRDefault="001152BA" w:rsidP="001152BA">
      <w:pPr>
        <w:spacing w:line="240" w:lineRule="atLeast"/>
        <w:ind w:right="-90"/>
        <w:rPr>
          <w:rFonts w:ascii="Cambria" w:hAnsi="Cambria"/>
          <w:bCs/>
          <w:sz w:val="22"/>
          <w:szCs w:val="22"/>
        </w:rPr>
      </w:pPr>
      <w:r>
        <w:rPr>
          <w:rFonts w:ascii="Cambria" w:hAnsi="Cambria"/>
          <w:b/>
          <w:bCs/>
          <w:sz w:val="22"/>
          <w:szCs w:val="22"/>
        </w:rPr>
        <w:t>September 12 &amp; 14</w:t>
      </w:r>
      <w:r w:rsidRPr="00791DCE">
        <w:rPr>
          <w:rFonts w:ascii="Cambria" w:hAnsi="Cambria"/>
          <w:b/>
          <w:bCs/>
          <w:sz w:val="22"/>
          <w:szCs w:val="22"/>
        </w:rPr>
        <w:tab/>
      </w:r>
      <w:r w:rsidRPr="00791DCE">
        <w:rPr>
          <w:rFonts w:ascii="Cambria" w:hAnsi="Cambria"/>
          <w:b/>
          <w:bCs/>
          <w:sz w:val="22"/>
          <w:szCs w:val="22"/>
        </w:rPr>
        <w:tab/>
      </w:r>
      <w:r w:rsidRPr="00CD7683">
        <w:rPr>
          <w:rFonts w:ascii="Cambria" w:hAnsi="Cambria"/>
          <w:bCs/>
          <w:sz w:val="22"/>
          <w:szCs w:val="22"/>
        </w:rPr>
        <w:t xml:space="preserve">Learned Women of the </w:t>
      </w:r>
      <w:proofErr w:type="gramStart"/>
      <w:r w:rsidRPr="00CD7683">
        <w:rPr>
          <w:rFonts w:ascii="Cambria" w:hAnsi="Cambria"/>
          <w:bCs/>
          <w:sz w:val="22"/>
          <w:szCs w:val="22"/>
        </w:rPr>
        <w:t>Middle</w:t>
      </w:r>
      <w:proofErr w:type="gramEnd"/>
      <w:r w:rsidRPr="00CD7683">
        <w:rPr>
          <w:rFonts w:ascii="Cambria" w:hAnsi="Cambria"/>
          <w:bCs/>
          <w:sz w:val="22"/>
          <w:szCs w:val="22"/>
        </w:rPr>
        <w:t xml:space="preserve"> Ages</w:t>
      </w:r>
      <w:r w:rsidRPr="00CD7683">
        <w:rPr>
          <w:rFonts w:ascii="Cambria" w:hAnsi="Cambria"/>
          <w:bCs/>
          <w:sz w:val="22"/>
          <w:szCs w:val="22"/>
        </w:rPr>
        <w:tab/>
      </w:r>
      <w:r w:rsidRPr="00CD7683">
        <w:rPr>
          <w:rFonts w:ascii="Cambria" w:hAnsi="Cambria"/>
          <w:bCs/>
          <w:sz w:val="22"/>
          <w:szCs w:val="22"/>
        </w:rPr>
        <w:tab/>
      </w:r>
    </w:p>
    <w:p w:rsidR="001152BA" w:rsidRPr="00791DCE" w:rsidRDefault="001152BA" w:rsidP="001152BA">
      <w:pPr>
        <w:spacing w:line="240" w:lineRule="atLeast"/>
        <w:ind w:right="-90"/>
        <w:rPr>
          <w:rFonts w:ascii="Cambria" w:hAnsi="Cambria"/>
          <w:sz w:val="22"/>
          <w:szCs w:val="22"/>
        </w:rPr>
      </w:pPr>
      <w:smartTag w:uri="urn:schemas-microsoft-com:office:smarttags" w:element="place">
        <w:smartTag w:uri="urn:schemas-microsoft-com:office:smarttags" w:element="City">
          <w:r w:rsidRPr="00791DCE">
            <w:rPr>
              <w:rFonts w:ascii="Cambria" w:hAnsi="Cambria"/>
              <w:b/>
              <w:sz w:val="22"/>
              <w:szCs w:val="22"/>
            </w:rPr>
            <w:t>Reading</w:t>
          </w:r>
        </w:smartTag>
      </w:smartTag>
      <w:r w:rsidRPr="00791DCE">
        <w:rPr>
          <w:rFonts w:ascii="Cambria" w:hAnsi="Cambria"/>
          <w:b/>
          <w:sz w:val="22"/>
          <w:szCs w:val="22"/>
        </w:rPr>
        <w:t>:</w:t>
      </w:r>
      <w:r w:rsidRPr="00791DCE">
        <w:rPr>
          <w:rFonts w:ascii="Cambria" w:hAnsi="Cambria"/>
          <w:sz w:val="22"/>
          <w:szCs w:val="22"/>
        </w:rPr>
        <w:t xml:space="preserve"> French and </w:t>
      </w:r>
      <w:proofErr w:type="spellStart"/>
      <w:r w:rsidRPr="00791DCE">
        <w:rPr>
          <w:rFonts w:ascii="Cambria" w:hAnsi="Cambria"/>
          <w:sz w:val="22"/>
          <w:szCs w:val="22"/>
        </w:rPr>
        <w:t>Polska</w:t>
      </w:r>
      <w:proofErr w:type="spellEnd"/>
      <w:r w:rsidRPr="00791DCE">
        <w:rPr>
          <w:rFonts w:ascii="Cambria" w:hAnsi="Cambria"/>
          <w:sz w:val="22"/>
          <w:szCs w:val="22"/>
        </w:rPr>
        <w:t xml:space="preserve">, </w:t>
      </w:r>
      <w:r w:rsidRPr="00791DCE">
        <w:rPr>
          <w:rFonts w:ascii="Cambria" w:hAnsi="Cambria"/>
          <w:sz w:val="22"/>
          <w:szCs w:val="22"/>
          <w:u w:val="single"/>
        </w:rPr>
        <w:t>Women and Gender</w:t>
      </w:r>
      <w:r w:rsidRPr="00791DCE">
        <w:rPr>
          <w:rFonts w:ascii="Cambria" w:hAnsi="Cambria"/>
          <w:sz w:val="22"/>
          <w:szCs w:val="22"/>
        </w:rPr>
        <w:t xml:space="preserve">, chapter 5; Di </w:t>
      </w:r>
      <w:proofErr w:type="spellStart"/>
      <w:r w:rsidRPr="00791DCE">
        <w:rPr>
          <w:rFonts w:ascii="Cambria" w:hAnsi="Cambria"/>
          <w:sz w:val="22"/>
          <w:szCs w:val="22"/>
        </w:rPr>
        <w:t>Caprio</w:t>
      </w:r>
      <w:proofErr w:type="spellEnd"/>
      <w:r w:rsidRPr="00791DCE">
        <w:rPr>
          <w:rFonts w:ascii="Cambria" w:hAnsi="Cambria"/>
          <w:sz w:val="22"/>
          <w:szCs w:val="22"/>
        </w:rPr>
        <w:t xml:space="preserve">, </w:t>
      </w:r>
      <w:r w:rsidRPr="0036147F">
        <w:rPr>
          <w:rFonts w:ascii="Cambria" w:hAnsi="Cambria"/>
          <w:bCs/>
          <w:i/>
          <w:iCs/>
          <w:sz w:val="22"/>
          <w:szCs w:val="22"/>
          <w:u w:val="single"/>
        </w:rPr>
        <w:t>Lives and Voices</w:t>
      </w:r>
      <w:r w:rsidRPr="0036147F">
        <w:rPr>
          <w:rFonts w:ascii="Cambria" w:hAnsi="Cambria"/>
          <w:sz w:val="22"/>
          <w:szCs w:val="22"/>
        </w:rPr>
        <w:t>,</w:t>
      </w:r>
      <w:r w:rsidRPr="00791DCE">
        <w:rPr>
          <w:rFonts w:ascii="Cambria" w:hAnsi="Cambria"/>
          <w:sz w:val="22"/>
          <w:szCs w:val="22"/>
        </w:rPr>
        <w:t xml:space="preserve"> chapter 4</w:t>
      </w:r>
    </w:p>
    <w:p w:rsidR="001152BA" w:rsidRPr="00791DCE" w:rsidRDefault="001152BA" w:rsidP="001152BA">
      <w:pPr>
        <w:pBdr>
          <w:bottom w:val="single" w:sz="12" w:space="1" w:color="auto"/>
        </w:pBdr>
        <w:rPr>
          <w:rFonts w:ascii="Cambria" w:hAnsi="Cambria"/>
          <w:b/>
          <w:color w:val="0000FF"/>
          <w:sz w:val="22"/>
          <w:szCs w:val="22"/>
        </w:rPr>
      </w:pPr>
      <w:r w:rsidRPr="00791DCE">
        <w:rPr>
          <w:rFonts w:ascii="Cambria" w:hAnsi="Cambria"/>
          <w:b/>
          <w:color w:val="0000FF"/>
          <w:sz w:val="22"/>
          <w:szCs w:val="22"/>
        </w:rPr>
        <w:tab/>
      </w:r>
      <w:r w:rsidRPr="00791DCE">
        <w:rPr>
          <w:rFonts w:ascii="Cambria" w:hAnsi="Cambria"/>
          <w:b/>
          <w:color w:val="0000FF"/>
          <w:sz w:val="22"/>
          <w:szCs w:val="22"/>
        </w:rPr>
        <w:tab/>
      </w:r>
      <w:r w:rsidRPr="00791DCE">
        <w:rPr>
          <w:rFonts w:ascii="Cambria" w:hAnsi="Cambria"/>
          <w:b/>
          <w:color w:val="0000FF"/>
          <w:sz w:val="22"/>
          <w:szCs w:val="22"/>
        </w:rPr>
        <w:tab/>
      </w:r>
    </w:p>
    <w:p w:rsidR="001152BA" w:rsidRDefault="001152BA" w:rsidP="001152BA">
      <w:pPr>
        <w:spacing w:line="240" w:lineRule="atLeast"/>
        <w:ind w:right="-90"/>
        <w:rPr>
          <w:rFonts w:ascii="Cambria" w:hAnsi="Cambria"/>
          <w:b/>
          <w:sz w:val="22"/>
          <w:szCs w:val="22"/>
        </w:rPr>
      </w:pPr>
    </w:p>
    <w:p w:rsidR="001152BA" w:rsidRPr="00791DCE" w:rsidRDefault="001152BA" w:rsidP="001152BA">
      <w:pPr>
        <w:spacing w:line="240" w:lineRule="atLeast"/>
        <w:ind w:right="-90"/>
        <w:rPr>
          <w:rFonts w:ascii="Cambria" w:hAnsi="Cambria"/>
          <w:b/>
          <w:bCs/>
          <w:sz w:val="22"/>
          <w:szCs w:val="22"/>
        </w:rPr>
      </w:pPr>
      <w:r>
        <w:rPr>
          <w:rFonts w:ascii="Cambria" w:hAnsi="Cambria"/>
          <w:b/>
          <w:sz w:val="22"/>
          <w:szCs w:val="22"/>
        </w:rPr>
        <w:t>September 19 &amp; 21</w:t>
      </w:r>
      <w:r w:rsidRPr="00791DCE">
        <w:rPr>
          <w:rFonts w:ascii="Cambria" w:hAnsi="Cambria"/>
          <w:sz w:val="22"/>
          <w:szCs w:val="22"/>
        </w:rPr>
        <w:t xml:space="preserve"> </w:t>
      </w:r>
      <w:r w:rsidRPr="00791DCE">
        <w:rPr>
          <w:rFonts w:ascii="Cambria" w:hAnsi="Cambria"/>
          <w:sz w:val="22"/>
          <w:szCs w:val="22"/>
        </w:rPr>
        <w:tab/>
      </w:r>
      <w:r w:rsidRPr="00791DCE">
        <w:rPr>
          <w:rFonts w:ascii="Cambria" w:hAnsi="Cambria"/>
          <w:sz w:val="22"/>
          <w:szCs w:val="22"/>
        </w:rPr>
        <w:tab/>
      </w:r>
      <w:r w:rsidRPr="00CD7683">
        <w:rPr>
          <w:rFonts w:ascii="Cambria" w:hAnsi="Cambria"/>
          <w:bCs/>
          <w:sz w:val="22"/>
          <w:szCs w:val="22"/>
        </w:rPr>
        <w:t>Women and the Church</w:t>
      </w:r>
      <w:r w:rsidRPr="00791DCE">
        <w:rPr>
          <w:rFonts w:ascii="Cambria" w:hAnsi="Cambria"/>
          <w:b/>
          <w:bCs/>
          <w:sz w:val="22"/>
          <w:szCs w:val="22"/>
        </w:rPr>
        <w:t xml:space="preserve"> </w:t>
      </w:r>
      <w:r w:rsidRPr="00791DCE">
        <w:rPr>
          <w:rFonts w:ascii="Cambria" w:hAnsi="Cambria"/>
          <w:b/>
          <w:bCs/>
          <w:sz w:val="22"/>
          <w:szCs w:val="22"/>
        </w:rPr>
        <w:tab/>
      </w:r>
      <w:r w:rsidRPr="00791DCE">
        <w:rPr>
          <w:rFonts w:ascii="Cambria" w:hAnsi="Cambria"/>
          <w:b/>
          <w:bCs/>
          <w:sz w:val="22"/>
          <w:szCs w:val="22"/>
        </w:rPr>
        <w:tab/>
      </w:r>
    </w:p>
    <w:p w:rsidR="001152BA" w:rsidRDefault="001152BA" w:rsidP="001152BA">
      <w:pPr>
        <w:pBdr>
          <w:bottom w:val="single" w:sz="12" w:space="1" w:color="auto"/>
        </w:pBdr>
        <w:spacing w:line="240" w:lineRule="atLeast"/>
        <w:ind w:right="-90"/>
        <w:rPr>
          <w:rFonts w:ascii="Cambria" w:hAnsi="Cambria"/>
          <w:sz w:val="22"/>
          <w:szCs w:val="22"/>
        </w:rPr>
      </w:pPr>
      <w:r w:rsidRPr="00791DCE">
        <w:rPr>
          <w:rFonts w:ascii="Cambria" w:hAnsi="Cambria"/>
          <w:b/>
          <w:sz w:val="22"/>
          <w:szCs w:val="22"/>
        </w:rPr>
        <w:t>Reading</w:t>
      </w:r>
      <w:r w:rsidRPr="00791DCE">
        <w:rPr>
          <w:rFonts w:ascii="Cambria" w:hAnsi="Cambria"/>
          <w:sz w:val="22"/>
          <w:szCs w:val="22"/>
        </w:rPr>
        <w:t xml:space="preserve">: French and </w:t>
      </w:r>
      <w:proofErr w:type="spellStart"/>
      <w:r w:rsidRPr="00791DCE">
        <w:rPr>
          <w:rFonts w:ascii="Cambria" w:hAnsi="Cambria"/>
          <w:sz w:val="22"/>
          <w:szCs w:val="22"/>
        </w:rPr>
        <w:t>Polska</w:t>
      </w:r>
      <w:proofErr w:type="spellEnd"/>
      <w:r w:rsidRPr="00791DCE">
        <w:rPr>
          <w:rFonts w:ascii="Cambria" w:hAnsi="Cambria"/>
          <w:sz w:val="22"/>
          <w:szCs w:val="22"/>
        </w:rPr>
        <w:t xml:space="preserve">, </w:t>
      </w:r>
      <w:r w:rsidRPr="00791DCE">
        <w:rPr>
          <w:rFonts w:ascii="Cambria" w:hAnsi="Cambria"/>
          <w:sz w:val="22"/>
          <w:szCs w:val="22"/>
          <w:u w:val="single"/>
        </w:rPr>
        <w:t>Women and Gender</w:t>
      </w:r>
      <w:r w:rsidRPr="00791DCE">
        <w:rPr>
          <w:rFonts w:ascii="Cambria" w:hAnsi="Cambria"/>
          <w:sz w:val="22"/>
          <w:szCs w:val="22"/>
        </w:rPr>
        <w:t>, chapter 5</w:t>
      </w:r>
    </w:p>
    <w:p w:rsidR="001152BA" w:rsidRPr="00791DCE" w:rsidRDefault="001152BA" w:rsidP="001152BA">
      <w:pPr>
        <w:pBdr>
          <w:bottom w:val="single" w:sz="12" w:space="1" w:color="auto"/>
        </w:pBdr>
        <w:spacing w:line="240" w:lineRule="atLeast"/>
        <w:ind w:right="-90"/>
        <w:rPr>
          <w:rFonts w:ascii="Cambria" w:hAnsi="Cambria"/>
          <w:b/>
          <w:bCs/>
          <w:sz w:val="22"/>
          <w:szCs w:val="22"/>
        </w:rPr>
      </w:pPr>
    </w:p>
    <w:p w:rsidR="001152BA" w:rsidRPr="00791DCE" w:rsidRDefault="001152BA" w:rsidP="001152BA">
      <w:pPr>
        <w:spacing w:line="240" w:lineRule="atLeast"/>
        <w:ind w:right="-90"/>
        <w:rPr>
          <w:rFonts w:ascii="Cambria" w:hAnsi="Cambria"/>
          <w:sz w:val="22"/>
          <w:szCs w:val="22"/>
        </w:rPr>
      </w:pPr>
    </w:p>
    <w:p w:rsidR="001152BA" w:rsidRPr="00791DCE" w:rsidRDefault="001152BA" w:rsidP="001152BA">
      <w:pPr>
        <w:spacing w:line="240" w:lineRule="atLeast"/>
        <w:ind w:right="-90"/>
        <w:rPr>
          <w:rFonts w:ascii="Cambria" w:hAnsi="Cambria"/>
          <w:b/>
          <w:bCs/>
          <w:sz w:val="22"/>
          <w:szCs w:val="22"/>
        </w:rPr>
      </w:pPr>
      <w:r>
        <w:rPr>
          <w:rFonts w:ascii="Cambria" w:hAnsi="Cambria"/>
          <w:b/>
          <w:bCs/>
          <w:sz w:val="22"/>
          <w:szCs w:val="22"/>
        </w:rPr>
        <w:t xml:space="preserve">September 26 &amp; 28      </w:t>
      </w:r>
      <w:r>
        <w:rPr>
          <w:rFonts w:ascii="Cambria" w:hAnsi="Cambria"/>
          <w:b/>
          <w:bCs/>
          <w:sz w:val="22"/>
          <w:szCs w:val="22"/>
        </w:rPr>
        <w:tab/>
      </w:r>
      <w:r w:rsidR="006D14DA">
        <w:rPr>
          <w:rFonts w:ascii="Cambria" w:hAnsi="Cambria"/>
          <w:bCs/>
          <w:sz w:val="22"/>
          <w:szCs w:val="22"/>
        </w:rPr>
        <w:t xml:space="preserve">Great </w:t>
      </w:r>
      <w:bookmarkStart w:id="0" w:name="_GoBack"/>
      <w:bookmarkEnd w:id="0"/>
      <w:r w:rsidRPr="00CD7683">
        <w:rPr>
          <w:rFonts w:ascii="Cambria" w:hAnsi="Cambria"/>
          <w:bCs/>
          <w:sz w:val="22"/>
          <w:szCs w:val="22"/>
        </w:rPr>
        <w:t>Women in the Middle Ages</w:t>
      </w:r>
      <w:r w:rsidRPr="00791DCE">
        <w:rPr>
          <w:rFonts w:ascii="Cambria" w:hAnsi="Cambria"/>
          <w:b/>
          <w:bCs/>
          <w:sz w:val="22"/>
          <w:szCs w:val="22"/>
        </w:rPr>
        <w:t xml:space="preserve"> </w:t>
      </w:r>
    </w:p>
    <w:p w:rsidR="001152BA" w:rsidRPr="00405889" w:rsidRDefault="001152BA" w:rsidP="001152BA">
      <w:pPr>
        <w:pBdr>
          <w:bottom w:val="single" w:sz="12" w:space="1" w:color="auto"/>
        </w:pBdr>
        <w:spacing w:line="240" w:lineRule="atLeast"/>
        <w:ind w:right="-90"/>
        <w:rPr>
          <w:rFonts w:ascii="Cambria" w:hAnsi="Cambria"/>
          <w:b/>
          <w:bCs/>
          <w:sz w:val="22"/>
          <w:szCs w:val="22"/>
        </w:rPr>
      </w:pPr>
      <w:r>
        <w:rPr>
          <w:rFonts w:ascii="Cambria" w:hAnsi="Cambria"/>
          <w:b/>
          <w:bCs/>
          <w:sz w:val="22"/>
          <w:szCs w:val="22"/>
        </w:rPr>
        <w:t xml:space="preserve">Reading: </w:t>
      </w:r>
      <w:r w:rsidRPr="006A6BA2">
        <w:rPr>
          <w:rFonts w:ascii="Cambria" w:hAnsi="Cambria"/>
          <w:bCs/>
          <w:sz w:val="22"/>
          <w:szCs w:val="22"/>
        </w:rPr>
        <w:t xml:space="preserve">Di </w:t>
      </w:r>
      <w:proofErr w:type="spellStart"/>
      <w:r w:rsidRPr="006A6BA2">
        <w:rPr>
          <w:rFonts w:ascii="Cambria" w:hAnsi="Cambria"/>
          <w:bCs/>
          <w:sz w:val="22"/>
          <w:szCs w:val="22"/>
        </w:rPr>
        <w:t>Caprio</w:t>
      </w:r>
      <w:proofErr w:type="spellEnd"/>
      <w:r w:rsidRPr="006A6BA2">
        <w:rPr>
          <w:rFonts w:ascii="Cambria" w:hAnsi="Cambria"/>
          <w:bCs/>
          <w:sz w:val="22"/>
          <w:szCs w:val="22"/>
        </w:rPr>
        <w:t>, chapter</w:t>
      </w:r>
      <w:r>
        <w:rPr>
          <w:rFonts w:ascii="Cambria" w:hAnsi="Cambria"/>
          <w:b/>
          <w:bCs/>
          <w:sz w:val="22"/>
          <w:szCs w:val="22"/>
        </w:rPr>
        <w:t xml:space="preserve"> </w:t>
      </w:r>
      <w:r w:rsidR="00865F8A">
        <w:rPr>
          <w:rFonts w:ascii="Cambria" w:hAnsi="Cambria"/>
          <w:bCs/>
          <w:sz w:val="22"/>
          <w:szCs w:val="22"/>
        </w:rPr>
        <w:t>6</w:t>
      </w:r>
    </w:p>
    <w:p w:rsidR="001152BA" w:rsidRPr="00791DCE" w:rsidRDefault="001152BA" w:rsidP="001152BA">
      <w:pPr>
        <w:spacing w:line="240" w:lineRule="atLeast"/>
        <w:ind w:left="3600" w:right="-90" w:hanging="3600"/>
        <w:rPr>
          <w:rFonts w:ascii="Cambria" w:hAnsi="Cambria"/>
          <w:b/>
          <w:sz w:val="22"/>
          <w:szCs w:val="22"/>
        </w:rPr>
      </w:pPr>
    </w:p>
    <w:p w:rsidR="001152BA" w:rsidRPr="00791DCE" w:rsidRDefault="001152BA" w:rsidP="001152BA">
      <w:pPr>
        <w:spacing w:line="240" w:lineRule="atLeast"/>
        <w:ind w:left="3600" w:right="-90" w:hanging="3600"/>
        <w:rPr>
          <w:rFonts w:ascii="Cambria" w:hAnsi="Cambria"/>
          <w:b/>
          <w:bCs/>
          <w:sz w:val="22"/>
          <w:szCs w:val="22"/>
        </w:rPr>
      </w:pPr>
      <w:r>
        <w:rPr>
          <w:rFonts w:ascii="Cambria" w:hAnsi="Cambria"/>
          <w:b/>
          <w:sz w:val="22"/>
          <w:szCs w:val="22"/>
        </w:rPr>
        <w:t>October 3 &amp; 5</w:t>
      </w:r>
      <w:r w:rsidRPr="00791DCE">
        <w:rPr>
          <w:rFonts w:ascii="Cambria" w:hAnsi="Cambria"/>
          <w:sz w:val="22"/>
          <w:szCs w:val="22"/>
        </w:rPr>
        <w:t xml:space="preserve">                </w:t>
      </w:r>
      <w:r>
        <w:rPr>
          <w:rFonts w:ascii="Cambria" w:hAnsi="Cambria"/>
          <w:sz w:val="22"/>
          <w:szCs w:val="22"/>
        </w:rPr>
        <w:t xml:space="preserve">               </w:t>
      </w:r>
      <w:r w:rsidRPr="00CD7683">
        <w:rPr>
          <w:rFonts w:ascii="Cambria" w:hAnsi="Cambria"/>
          <w:bCs/>
          <w:sz w:val="22"/>
          <w:szCs w:val="22"/>
        </w:rPr>
        <w:t>Women during the Renaissance and the Reformatio</w:t>
      </w:r>
      <w:r w:rsidRPr="00791DCE">
        <w:rPr>
          <w:rFonts w:ascii="Cambria" w:hAnsi="Cambria"/>
          <w:b/>
          <w:bCs/>
          <w:sz w:val="22"/>
          <w:szCs w:val="22"/>
        </w:rPr>
        <w:t xml:space="preserve">n </w:t>
      </w:r>
    </w:p>
    <w:p w:rsidR="001152BA" w:rsidRDefault="001152BA" w:rsidP="001152BA">
      <w:pPr>
        <w:pBdr>
          <w:bottom w:val="single" w:sz="12" w:space="1" w:color="auto"/>
        </w:pBdr>
        <w:rPr>
          <w:rFonts w:ascii="Cambria" w:hAnsi="Cambria"/>
          <w:b/>
          <w:bCs/>
          <w:color w:val="0000FF"/>
          <w:sz w:val="22"/>
          <w:szCs w:val="22"/>
        </w:rPr>
      </w:pPr>
      <w:r w:rsidRPr="00791DCE">
        <w:rPr>
          <w:rFonts w:ascii="Cambria" w:hAnsi="Cambria"/>
          <w:b/>
          <w:bCs/>
          <w:sz w:val="22"/>
          <w:szCs w:val="22"/>
        </w:rPr>
        <w:t>Reading:</w:t>
      </w:r>
      <w:r w:rsidRPr="00791DCE">
        <w:rPr>
          <w:rFonts w:ascii="Cambria" w:hAnsi="Cambria"/>
          <w:bCs/>
          <w:sz w:val="22"/>
          <w:szCs w:val="22"/>
        </w:rPr>
        <w:t xml:space="preserve"> French and </w:t>
      </w:r>
      <w:proofErr w:type="spellStart"/>
      <w:r w:rsidRPr="00791DCE">
        <w:rPr>
          <w:rFonts w:ascii="Cambria" w:hAnsi="Cambria"/>
          <w:bCs/>
          <w:sz w:val="22"/>
          <w:szCs w:val="22"/>
        </w:rPr>
        <w:t>Polska</w:t>
      </w:r>
      <w:proofErr w:type="spellEnd"/>
      <w:r w:rsidRPr="00791DCE">
        <w:rPr>
          <w:rFonts w:ascii="Cambria" w:hAnsi="Cambria"/>
          <w:bCs/>
          <w:sz w:val="22"/>
          <w:szCs w:val="22"/>
        </w:rPr>
        <w:t xml:space="preserve">, chapter 7, Di </w:t>
      </w:r>
      <w:proofErr w:type="spellStart"/>
      <w:r w:rsidRPr="00791DCE">
        <w:rPr>
          <w:rFonts w:ascii="Cambria" w:hAnsi="Cambria"/>
          <w:bCs/>
          <w:sz w:val="22"/>
          <w:szCs w:val="22"/>
        </w:rPr>
        <w:t>Caprio</w:t>
      </w:r>
      <w:proofErr w:type="spellEnd"/>
      <w:r w:rsidRPr="00791DCE">
        <w:rPr>
          <w:rFonts w:ascii="Cambria" w:hAnsi="Cambria"/>
          <w:bCs/>
          <w:sz w:val="22"/>
          <w:szCs w:val="22"/>
        </w:rPr>
        <w:t>, chapters 6-7</w:t>
      </w:r>
      <w:r w:rsidRPr="00405889">
        <w:rPr>
          <w:rFonts w:ascii="Cambria" w:hAnsi="Cambria"/>
          <w:b/>
          <w:bCs/>
          <w:color w:val="0000FF"/>
          <w:sz w:val="22"/>
          <w:szCs w:val="22"/>
        </w:rPr>
        <w:t xml:space="preserve"> </w:t>
      </w:r>
    </w:p>
    <w:p w:rsidR="001152BA" w:rsidRDefault="001152BA" w:rsidP="001152BA">
      <w:pPr>
        <w:pBdr>
          <w:bottom w:val="single" w:sz="12" w:space="1" w:color="auto"/>
        </w:pBdr>
        <w:rPr>
          <w:rFonts w:ascii="Cambria" w:hAnsi="Cambria"/>
          <w:bCs/>
          <w:sz w:val="22"/>
          <w:szCs w:val="22"/>
        </w:rPr>
      </w:pPr>
    </w:p>
    <w:p w:rsidR="001152BA" w:rsidRDefault="001152BA" w:rsidP="001152BA">
      <w:pPr>
        <w:pBdr>
          <w:bottom w:val="single" w:sz="12" w:space="0" w:color="auto"/>
        </w:pBdr>
        <w:rPr>
          <w:rFonts w:ascii="Cambria" w:hAnsi="Cambria"/>
          <w:b/>
          <w:bCs/>
          <w:color w:val="FF0000"/>
          <w:sz w:val="22"/>
          <w:szCs w:val="22"/>
        </w:rPr>
      </w:pPr>
      <w:r w:rsidRPr="00E617CA">
        <w:rPr>
          <w:rFonts w:ascii="Cambria" w:hAnsi="Cambria"/>
          <w:b/>
          <w:bCs/>
          <w:color w:val="FF0000"/>
          <w:sz w:val="22"/>
          <w:szCs w:val="22"/>
          <w:highlight w:val="cyan"/>
        </w:rPr>
        <w:t>Friday, October 5--Midterm exam</w:t>
      </w:r>
    </w:p>
    <w:p w:rsidR="001152BA" w:rsidRDefault="001152BA" w:rsidP="001152BA">
      <w:pPr>
        <w:spacing w:line="240" w:lineRule="atLeast"/>
        <w:ind w:right="-90"/>
        <w:rPr>
          <w:rFonts w:ascii="Cambria" w:hAnsi="Cambria"/>
          <w:b/>
          <w:bCs/>
          <w:color w:val="0000FF"/>
          <w:sz w:val="22"/>
          <w:szCs w:val="22"/>
        </w:rPr>
      </w:pPr>
    </w:p>
    <w:p w:rsidR="001152BA" w:rsidRPr="00CD7683" w:rsidRDefault="001152BA" w:rsidP="001152BA">
      <w:pPr>
        <w:spacing w:line="240" w:lineRule="atLeast"/>
        <w:ind w:right="-90"/>
        <w:rPr>
          <w:rFonts w:ascii="Cambria" w:hAnsi="Cambria"/>
          <w:bCs/>
          <w:sz w:val="22"/>
          <w:szCs w:val="22"/>
        </w:rPr>
      </w:pPr>
      <w:r>
        <w:rPr>
          <w:rFonts w:ascii="Cambria" w:hAnsi="Cambria"/>
          <w:b/>
          <w:sz w:val="22"/>
          <w:szCs w:val="22"/>
        </w:rPr>
        <w:t>October 10 &amp; 12</w:t>
      </w:r>
      <w:r>
        <w:rPr>
          <w:rFonts w:ascii="Cambria" w:hAnsi="Cambria"/>
          <w:b/>
          <w:bCs/>
          <w:sz w:val="22"/>
          <w:szCs w:val="22"/>
        </w:rPr>
        <w:tab/>
        <w:t xml:space="preserve">            </w:t>
      </w:r>
      <w:proofErr w:type="gramStart"/>
      <w:r w:rsidRPr="00CD7683">
        <w:rPr>
          <w:rFonts w:ascii="Cambria" w:hAnsi="Cambria"/>
          <w:bCs/>
          <w:sz w:val="22"/>
          <w:szCs w:val="22"/>
        </w:rPr>
        <w:t>The</w:t>
      </w:r>
      <w:proofErr w:type="gramEnd"/>
      <w:r w:rsidRPr="00CD7683">
        <w:rPr>
          <w:rFonts w:ascii="Cambria" w:hAnsi="Cambria"/>
          <w:bCs/>
          <w:sz w:val="22"/>
          <w:szCs w:val="22"/>
        </w:rPr>
        <w:t xml:space="preserve"> Enlightenment </w:t>
      </w:r>
      <w:r>
        <w:rPr>
          <w:rFonts w:ascii="Cambria" w:hAnsi="Cambria"/>
          <w:bCs/>
          <w:sz w:val="22"/>
          <w:szCs w:val="22"/>
        </w:rPr>
        <w:t>and the French Revolution</w:t>
      </w:r>
    </w:p>
    <w:p w:rsidR="001152BA" w:rsidRDefault="001152BA" w:rsidP="001152BA">
      <w:pPr>
        <w:pBdr>
          <w:bottom w:val="single" w:sz="12" w:space="1" w:color="auto"/>
        </w:pBdr>
        <w:spacing w:line="240" w:lineRule="atLeast"/>
        <w:ind w:right="-90"/>
        <w:rPr>
          <w:rFonts w:ascii="Cambria" w:hAnsi="Cambria"/>
          <w:sz w:val="22"/>
          <w:szCs w:val="22"/>
        </w:rPr>
      </w:pPr>
      <w:r w:rsidRPr="00791DCE">
        <w:rPr>
          <w:rFonts w:ascii="Cambria" w:hAnsi="Cambria"/>
          <w:b/>
          <w:sz w:val="22"/>
          <w:szCs w:val="22"/>
        </w:rPr>
        <w:t>Reading:</w:t>
      </w:r>
      <w:r w:rsidRPr="00791DCE">
        <w:rPr>
          <w:rFonts w:ascii="Cambria" w:hAnsi="Cambria"/>
          <w:sz w:val="22"/>
          <w:szCs w:val="22"/>
        </w:rPr>
        <w:t xml:space="preserve"> French and </w:t>
      </w:r>
      <w:proofErr w:type="spellStart"/>
      <w:r w:rsidRPr="00791DCE">
        <w:rPr>
          <w:rFonts w:ascii="Cambria" w:hAnsi="Cambria"/>
          <w:sz w:val="22"/>
          <w:szCs w:val="22"/>
        </w:rPr>
        <w:t>Polska</w:t>
      </w:r>
      <w:proofErr w:type="spellEnd"/>
      <w:r w:rsidRPr="00791DCE">
        <w:rPr>
          <w:rFonts w:ascii="Cambria" w:hAnsi="Cambria"/>
          <w:sz w:val="22"/>
          <w:szCs w:val="22"/>
        </w:rPr>
        <w:t xml:space="preserve">, </w:t>
      </w:r>
      <w:r w:rsidRPr="00791DCE">
        <w:rPr>
          <w:rFonts w:ascii="Cambria" w:hAnsi="Cambria"/>
          <w:sz w:val="22"/>
          <w:szCs w:val="22"/>
          <w:u w:val="single"/>
        </w:rPr>
        <w:t>Women and Gender</w:t>
      </w:r>
      <w:r w:rsidRPr="00791DCE">
        <w:rPr>
          <w:rFonts w:ascii="Cambria" w:hAnsi="Cambria"/>
          <w:sz w:val="22"/>
          <w:szCs w:val="22"/>
        </w:rPr>
        <w:t xml:space="preserve">, chapter 8; Di </w:t>
      </w:r>
      <w:proofErr w:type="spellStart"/>
      <w:r w:rsidRPr="00791DCE">
        <w:rPr>
          <w:rFonts w:ascii="Cambria" w:hAnsi="Cambria"/>
          <w:sz w:val="22"/>
          <w:szCs w:val="22"/>
        </w:rPr>
        <w:t>Caprio</w:t>
      </w:r>
      <w:proofErr w:type="spellEnd"/>
      <w:r w:rsidRPr="00791DCE">
        <w:rPr>
          <w:rFonts w:ascii="Cambria" w:hAnsi="Cambria"/>
          <w:sz w:val="22"/>
          <w:szCs w:val="22"/>
        </w:rPr>
        <w:t xml:space="preserve">, </w:t>
      </w:r>
      <w:r w:rsidRPr="0036147F">
        <w:rPr>
          <w:rFonts w:ascii="Cambria" w:hAnsi="Cambria"/>
          <w:bCs/>
          <w:i/>
          <w:iCs/>
          <w:sz w:val="22"/>
          <w:szCs w:val="22"/>
          <w:u w:val="single"/>
        </w:rPr>
        <w:t>Lives and Voices</w:t>
      </w:r>
      <w:r w:rsidRPr="0036147F">
        <w:rPr>
          <w:rFonts w:ascii="Cambria" w:hAnsi="Cambria"/>
          <w:sz w:val="22"/>
          <w:szCs w:val="22"/>
        </w:rPr>
        <w:t>,</w:t>
      </w:r>
      <w:r>
        <w:rPr>
          <w:rFonts w:ascii="Cambria" w:hAnsi="Cambria"/>
          <w:sz w:val="22"/>
          <w:szCs w:val="22"/>
        </w:rPr>
        <w:t xml:space="preserve"> chapter 8</w:t>
      </w:r>
    </w:p>
    <w:p w:rsidR="001152BA" w:rsidRPr="00791DCE" w:rsidRDefault="001152BA" w:rsidP="001152BA">
      <w:pPr>
        <w:spacing w:line="240" w:lineRule="atLeast"/>
        <w:ind w:right="-90"/>
        <w:rPr>
          <w:rFonts w:ascii="Cambria" w:hAnsi="Cambria"/>
          <w:sz w:val="22"/>
          <w:szCs w:val="22"/>
        </w:rPr>
      </w:pPr>
    </w:p>
    <w:p w:rsidR="001152BA" w:rsidRDefault="001152BA" w:rsidP="001152BA">
      <w:pPr>
        <w:spacing w:line="240" w:lineRule="atLeast"/>
        <w:ind w:right="-90"/>
        <w:rPr>
          <w:rFonts w:ascii="Cambria" w:hAnsi="Cambria"/>
          <w:b/>
          <w:bCs/>
          <w:color w:val="FF0000"/>
          <w:sz w:val="22"/>
          <w:szCs w:val="22"/>
        </w:rPr>
      </w:pPr>
    </w:p>
    <w:p w:rsidR="001152BA" w:rsidRPr="00CD7683" w:rsidRDefault="001152BA" w:rsidP="001152BA">
      <w:pPr>
        <w:spacing w:line="240" w:lineRule="atLeast"/>
        <w:ind w:right="-90"/>
        <w:rPr>
          <w:rFonts w:ascii="Cambria" w:hAnsi="Cambria"/>
          <w:bCs/>
          <w:sz w:val="22"/>
          <w:szCs w:val="22"/>
        </w:rPr>
      </w:pPr>
      <w:r>
        <w:rPr>
          <w:rFonts w:ascii="Cambria" w:hAnsi="Cambria"/>
          <w:b/>
          <w:sz w:val="22"/>
          <w:szCs w:val="22"/>
        </w:rPr>
        <w:t xml:space="preserve">October 17 &amp; 19                      </w:t>
      </w:r>
      <w:r w:rsidR="006D14DA">
        <w:rPr>
          <w:rFonts w:ascii="Cambria" w:hAnsi="Cambria"/>
          <w:b/>
          <w:sz w:val="22"/>
          <w:szCs w:val="22"/>
        </w:rPr>
        <w:tab/>
      </w:r>
      <w:r>
        <w:rPr>
          <w:rFonts w:ascii="Cambria" w:hAnsi="Cambria"/>
          <w:sz w:val="22"/>
          <w:szCs w:val="22"/>
        </w:rPr>
        <w:t>Women during the Victorian Era</w:t>
      </w:r>
    </w:p>
    <w:p w:rsidR="001152BA" w:rsidRPr="00791DCE" w:rsidRDefault="001152BA" w:rsidP="001152BA">
      <w:pPr>
        <w:pBdr>
          <w:bottom w:val="single" w:sz="12" w:space="1" w:color="auto"/>
        </w:pBdr>
        <w:spacing w:line="240" w:lineRule="atLeast"/>
        <w:ind w:right="-90"/>
        <w:rPr>
          <w:rFonts w:ascii="Cambria" w:hAnsi="Cambria"/>
          <w:sz w:val="22"/>
          <w:szCs w:val="22"/>
        </w:rPr>
      </w:pPr>
      <w:r w:rsidRPr="00791DCE">
        <w:rPr>
          <w:rFonts w:ascii="Cambria" w:hAnsi="Cambria"/>
          <w:b/>
          <w:sz w:val="22"/>
          <w:szCs w:val="22"/>
        </w:rPr>
        <w:t>Reading:</w:t>
      </w:r>
      <w:r w:rsidRPr="00791DCE">
        <w:rPr>
          <w:rFonts w:ascii="Cambria" w:hAnsi="Cambria"/>
          <w:sz w:val="22"/>
          <w:szCs w:val="22"/>
        </w:rPr>
        <w:t xml:space="preserve">  French and </w:t>
      </w:r>
      <w:proofErr w:type="spellStart"/>
      <w:r w:rsidRPr="00791DCE">
        <w:rPr>
          <w:rFonts w:ascii="Cambria" w:hAnsi="Cambria"/>
          <w:sz w:val="22"/>
          <w:szCs w:val="22"/>
        </w:rPr>
        <w:t>Polska</w:t>
      </w:r>
      <w:proofErr w:type="spellEnd"/>
      <w:r w:rsidRPr="00791DCE">
        <w:rPr>
          <w:rFonts w:ascii="Cambria" w:hAnsi="Cambria"/>
          <w:sz w:val="22"/>
          <w:szCs w:val="22"/>
        </w:rPr>
        <w:t xml:space="preserve">, </w:t>
      </w:r>
      <w:r w:rsidRPr="00791DCE">
        <w:rPr>
          <w:rFonts w:ascii="Cambria" w:hAnsi="Cambria"/>
          <w:sz w:val="22"/>
          <w:szCs w:val="22"/>
          <w:u w:val="single"/>
        </w:rPr>
        <w:t>Women and Gender</w:t>
      </w:r>
      <w:r>
        <w:rPr>
          <w:rFonts w:ascii="Cambria" w:hAnsi="Cambria"/>
          <w:sz w:val="22"/>
          <w:szCs w:val="22"/>
        </w:rPr>
        <w:t xml:space="preserve">, </w:t>
      </w:r>
      <w:proofErr w:type="gramStart"/>
      <w:r>
        <w:rPr>
          <w:rFonts w:ascii="Cambria" w:hAnsi="Cambria"/>
          <w:sz w:val="22"/>
          <w:szCs w:val="22"/>
        </w:rPr>
        <w:t>chapter</w:t>
      </w:r>
      <w:r w:rsidR="00865F8A">
        <w:rPr>
          <w:rFonts w:ascii="Cambria" w:hAnsi="Cambria"/>
          <w:sz w:val="22"/>
          <w:szCs w:val="22"/>
        </w:rPr>
        <w:t xml:space="preserve">s </w:t>
      </w:r>
      <w:r>
        <w:rPr>
          <w:rFonts w:ascii="Cambria" w:hAnsi="Cambria"/>
          <w:sz w:val="22"/>
          <w:szCs w:val="22"/>
        </w:rPr>
        <w:t xml:space="preserve"> </w:t>
      </w:r>
      <w:r w:rsidRPr="00791DCE">
        <w:rPr>
          <w:rFonts w:ascii="Cambria" w:hAnsi="Cambria"/>
          <w:sz w:val="22"/>
          <w:szCs w:val="22"/>
        </w:rPr>
        <w:t>9</w:t>
      </w:r>
      <w:proofErr w:type="gramEnd"/>
      <w:r w:rsidR="00865F8A">
        <w:rPr>
          <w:rFonts w:ascii="Cambria" w:hAnsi="Cambria"/>
          <w:sz w:val="22"/>
          <w:szCs w:val="22"/>
        </w:rPr>
        <w:t>-10</w:t>
      </w:r>
      <w:r w:rsidRPr="00791DCE">
        <w:rPr>
          <w:rFonts w:ascii="Cambria" w:hAnsi="Cambria"/>
          <w:sz w:val="22"/>
          <w:szCs w:val="22"/>
        </w:rPr>
        <w:t xml:space="preserve">; Di </w:t>
      </w:r>
      <w:proofErr w:type="spellStart"/>
      <w:r w:rsidRPr="00791DCE">
        <w:rPr>
          <w:rFonts w:ascii="Cambria" w:hAnsi="Cambria"/>
          <w:sz w:val="22"/>
          <w:szCs w:val="22"/>
        </w:rPr>
        <w:t>Caprio</w:t>
      </w:r>
      <w:proofErr w:type="spellEnd"/>
      <w:r w:rsidRPr="00791DCE">
        <w:rPr>
          <w:rFonts w:ascii="Cambria" w:hAnsi="Cambria"/>
          <w:sz w:val="22"/>
          <w:szCs w:val="22"/>
        </w:rPr>
        <w:t xml:space="preserve">, </w:t>
      </w:r>
      <w:r w:rsidRPr="0036147F">
        <w:rPr>
          <w:rFonts w:ascii="Cambria" w:hAnsi="Cambria"/>
          <w:bCs/>
          <w:i/>
          <w:iCs/>
          <w:sz w:val="22"/>
          <w:szCs w:val="22"/>
          <w:u w:val="single"/>
        </w:rPr>
        <w:t>Lives and Voices</w:t>
      </w:r>
      <w:r w:rsidRPr="0036147F">
        <w:rPr>
          <w:rFonts w:ascii="Cambria" w:hAnsi="Cambria"/>
          <w:sz w:val="22"/>
          <w:szCs w:val="22"/>
        </w:rPr>
        <w:t>,</w:t>
      </w:r>
      <w:r>
        <w:rPr>
          <w:rFonts w:ascii="Cambria" w:hAnsi="Cambria"/>
          <w:sz w:val="22"/>
          <w:szCs w:val="22"/>
        </w:rPr>
        <w:t xml:space="preserve"> chapter 9</w:t>
      </w:r>
    </w:p>
    <w:p w:rsidR="001152BA" w:rsidRPr="00791DCE" w:rsidRDefault="001152BA" w:rsidP="001152BA">
      <w:pPr>
        <w:spacing w:line="240" w:lineRule="atLeast"/>
        <w:ind w:right="-90"/>
        <w:rPr>
          <w:rFonts w:ascii="Cambria" w:hAnsi="Cambria"/>
          <w:b/>
          <w:bCs/>
          <w:sz w:val="22"/>
          <w:szCs w:val="22"/>
        </w:rPr>
      </w:pPr>
    </w:p>
    <w:p w:rsidR="00D37639" w:rsidRDefault="00D37639" w:rsidP="001152BA">
      <w:pPr>
        <w:spacing w:line="240" w:lineRule="atLeast"/>
        <w:ind w:right="-90"/>
        <w:rPr>
          <w:rFonts w:ascii="Cambria" w:hAnsi="Cambria"/>
          <w:b/>
          <w:bCs/>
          <w:sz w:val="22"/>
          <w:szCs w:val="22"/>
        </w:rPr>
      </w:pPr>
    </w:p>
    <w:p w:rsidR="00865F8A" w:rsidRDefault="00865F8A" w:rsidP="001152BA">
      <w:pPr>
        <w:spacing w:line="240" w:lineRule="atLeast"/>
        <w:ind w:right="-90"/>
        <w:rPr>
          <w:rFonts w:ascii="Cambria" w:hAnsi="Cambria"/>
          <w:b/>
          <w:bCs/>
          <w:sz w:val="22"/>
          <w:szCs w:val="22"/>
        </w:rPr>
      </w:pPr>
    </w:p>
    <w:p w:rsidR="001152BA" w:rsidRPr="00D37639" w:rsidRDefault="001152BA" w:rsidP="001152BA">
      <w:pPr>
        <w:spacing w:line="240" w:lineRule="atLeast"/>
        <w:ind w:right="-90"/>
        <w:rPr>
          <w:rFonts w:ascii="Cambria" w:hAnsi="Cambria"/>
          <w:sz w:val="22"/>
          <w:szCs w:val="22"/>
        </w:rPr>
      </w:pPr>
      <w:r>
        <w:rPr>
          <w:rFonts w:ascii="Cambria" w:hAnsi="Cambria"/>
          <w:b/>
          <w:bCs/>
          <w:sz w:val="22"/>
          <w:szCs w:val="22"/>
        </w:rPr>
        <w:t xml:space="preserve">October 24 &amp; 26                    </w:t>
      </w:r>
      <w:r w:rsidR="00E617CA">
        <w:rPr>
          <w:rFonts w:ascii="Cambria" w:hAnsi="Cambria"/>
          <w:b/>
          <w:bCs/>
          <w:sz w:val="22"/>
          <w:szCs w:val="22"/>
        </w:rPr>
        <w:t xml:space="preserve">  </w:t>
      </w:r>
      <w:r w:rsidR="006D14DA">
        <w:rPr>
          <w:rFonts w:ascii="Cambria" w:hAnsi="Cambria"/>
          <w:b/>
          <w:bCs/>
          <w:sz w:val="22"/>
          <w:szCs w:val="22"/>
        </w:rPr>
        <w:tab/>
      </w:r>
      <w:proofErr w:type="gramStart"/>
      <w:r w:rsidRPr="00CD7683">
        <w:rPr>
          <w:rFonts w:ascii="Cambria" w:hAnsi="Cambria"/>
          <w:bCs/>
          <w:sz w:val="22"/>
          <w:szCs w:val="22"/>
        </w:rPr>
        <w:t>The</w:t>
      </w:r>
      <w:proofErr w:type="gramEnd"/>
      <w:r w:rsidRPr="00CD7683">
        <w:rPr>
          <w:rFonts w:ascii="Cambria" w:hAnsi="Cambria"/>
          <w:bCs/>
          <w:sz w:val="22"/>
          <w:szCs w:val="22"/>
        </w:rPr>
        <w:t xml:space="preserve"> First Feminist Wave/Women and World War</w:t>
      </w:r>
      <w:r w:rsidRPr="00791DCE">
        <w:rPr>
          <w:rFonts w:ascii="Cambria" w:hAnsi="Cambria"/>
          <w:b/>
          <w:bCs/>
          <w:sz w:val="22"/>
          <w:szCs w:val="22"/>
        </w:rPr>
        <w:t xml:space="preserve"> </w:t>
      </w:r>
      <w:r w:rsidRPr="00D37639">
        <w:rPr>
          <w:rFonts w:ascii="Cambria" w:hAnsi="Cambria"/>
          <w:bCs/>
          <w:sz w:val="22"/>
          <w:szCs w:val="22"/>
        </w:rPr>
        <w:t>I</w:t>
      </w:r>
    </w:p>
    <w:p w:rsidR="001152BA" w:rsidRPr="00791DCE" w:rsidRDefault="001152BA" w:rsidP="001152BA">
      <w:pPr>
        <w:spacing w:line="240" w:lineRule="atLeast"/>
        <w:ind w:right="-90"/>
        <w:rPr>
          <w:rFonts w:ascii="Cambria" w:hAnsi="Cambria"/>
          <w:sz w:val="22"/>
          <w:szCs w:val="22"/>
        </w:rPr>
      </w:pPr>
      <w:r w:rsidRPr="00791DCE">
        <w:rPr>
          <w:rFonts w:ascii="Cambria" w:hAnsi="Cambria"/>
          <w:b/>
          <w:bCs/>
          <w:sz w:val="22"/>
          <w:szCs w:val="22"/>
        </w:rPr>
        <w:t>Reading:</w:t>
      </w:r>
      <w:r w:rsidRPr="00791DCE">
        <w:rPr>
          <w:rFonts w:ascii="Cambria" w:hAnsi="Cambria"/>
          <w:sz w:val="22"/>
          <w:szCs w:val="22"/>
        </w:rPr>
        <w:t xml:space="preserve">  French and </w:t>
      </w:r>
      <w:proofErr w:type="spellStart"/>
      <w:r w:rsidRPr="00791DCE">
        <w:rPr>
          <w:rFonts w:ascii="Cambria" w:hAnsi="Cambria"/>
          <w:sz w:val="22"/>
          <w:szCs w:val="22"/>
        </w:rPr>
        <w:t>Polska</w:t>
      </w:r>
      <w:proofErr w:type="spellEnd"/>
      <w:r w:rsidRPr="00791DCE">
        <w:rPr>
          <w:rFonts w:ascii="Cambria" w:hAnsi="Cambria"/>
          <w:sz w:val="22"/>
          <w:szCs w:val="22"/>
        </w:rPr>
        <w:t xml:space="preserve">, </w:t>
      </w:r>
      <w:r w:rsidRPr="00791DCE">
        <w:rPr>
          <w:rFonts w:ascii="Cambria" w:hAnsi="Cambria"/>
          <w:sz w:val="22"/>
          <w:szCs w:val="22"/>
          <w:u w:val="single"/>
        </w:rPr>
        <w:t>Women and Gender</w:t>
      </w:r>
      <w:r>
        <w:rPr>
          <w:rFonts w:ascii="Cambria" w:hAnsi="Cambria"/>
          <w:sz w:val="22"/>
          <w:szCs w:val="22"/>
        </w:rPr>
        <w:t>, chapter 11</w:t>
      </w:r>
      <w:r w:rsidRPr="00791DCE">
        <w:rPr>
          <w:rFonts w:ascii="Cambria" w:hAnsi="Cambria"/>
          <w:sz w:val="22"/>
          <w:szCs w:val="22"/>
        </w:rPr>
        <w:t xml:space="preserve">; Di </w:t>
      </w:r>
      <w:proofErr w:type="spellStart"/>
      <w:r w:rsidRPr="00791DCE">
        <w:rPr>
          <w:rFonts w:ascii="Cambria" w:hAnsi="Cambria"/>
          <w:sz w:val="22"/>
          <w:szCs w:val="22"/>
        </w:rPr>
        <w:t>Caprio</w:t>
      </w:r>
      <w:proofErr w:type="spellEnd"/>
      <w:r w:rsidRPr="00791DCE">
        <w:rPr>
          <w:rFonts w:ascii="Cambria" w:hAnsi="Cambria"/>
          <w:sz w:val="22"/>
          <w:szCs w:val="22"/>
        </w:rPr>
        <w:t xml:space="preserve">, </w:t>
      </w:r>
      <w:r w:rsidRPr="0036147F">
        <w:rPr>
          <w:rFonts w:ascii="Cambria" w:hAnsi="Cambria"/>
          <w:bCs/>
          <w:i/>
          <w:iCs/>
          <w:sz w:val="22"/>
          <w:szCs w:val="22"/>
          <w:u w:val="single"/>
        </w:rPr>
        <w:t>Lives and Voices</w:t>
      </w:r>
      <w:r w:rsidRPr="0036147F">
        <w:rPr>
          <w:rFonts w:ascii="Cambria" w:hAnsi="Cambria"/>
          <w:sz w:val="22"/>
          <w:szCs w:val="22"/>
        </w:rPr>
        <w:t>,</w:t>
      </w:r>
      <w:r w:rsidRPr="00791DCE">
        <w:rPr>
          <w:rFonts w:ascii="Cambria" w:hAnsi="Cambria"/>
          <w:sz w:val="22"/>
          <w:szCs w:val="22"/>
        </w:rPr>
        <w:t xml:space="preserve"> </w:t>
      </w:r>
      <w:r>
        <w:rPr>
          <w:rFonts w:ascii="Cambria" w:hAnsi="Cambria"/>
          <w:sz w:val="22"/>
          <w:szCs w:val="22"/>
        </w:rPr>
        <w:t>chapter 10</w:t>
      </w:r>
    </w:p>
    <w:p w:rsidR="001152BA" w:rsidRPr="00791DCE" w:rsidRDefault="001152BA" w:rsidP="001152BA">
      <w:pPr>
        <w:pBdr>
          <w:bottom w:val="single" w:sz="12" w:space="1" w:color="auto"/>
        </w:pBdr>
        <w:spacing w:line="240" w:lineRule="atLeast"/>
        <w:ind w:right="-90"/>
        <w:rPr>
          <w:rFonts w:ascii="Cambria" w:hAnsi="Cambria"/>
          <w:sz w:val="22"/>
          <w:szCs w:val="22"/>
        </w:rPr>
      </w:pPr>
      <w:r w:rsidRPr="00791DCE">
        <w:rPr>
          <w:rFonts w:ascii="Cambria" w:hAnsi="Cambria"/>
          <w:sz w:val="22"/>
          <w:szCs w:val="22"/>
        </w:rPr>
        <w:tab/>
      </w:r>
    </w:p>
    <w:p w:rsidR="001152BA" w:rsidRPr="00791DCE" w:rsidRDefault="001152BA" w:rsidP="001152BA">
      <w:pPr>
        <w:spacing w:line="240" w:lineRule="atLeast"/>
        <w:ind w:right="-90"/>
        <w:rPr>
          <w:rFonts w:ascii="Cambria" w:hAnsi="Cambria"/>
          <w:sz w:val="22"/>
          <w:szCs w:val="22"/>
        </w:rPr>
      </w:pPr>
    </w:p>
    <w:p w:rsidR="001152BA" w:rsidRPr="009359BA" w:rsidRDefault="001152BA" w:rsidP="001152BA">
      <w:pPr>
        <w:spacing w:line="240" w:lineRule="atLeast"/>
        <w:ind w:right="-90"/>
        <w:rPr>
          <w:rFonts w:ascii="Cambria" w:hAnsi="Cambria"/>
          <w:sz w:val="22"/>
          <w:szCs w:val="22"/>
        </w:rPr>
      </w:pPr>
      <w:r>
        <w:rPr>
          <w:rFonts w:ascii="Cambria" w:hAnsi="Cambria"/>
          <w:b/>
          <w:sz w:val="22"/>
          <w:szCs w:val="22"/>
        </w:rPr>
        <w:t>October 31 &amp; Nov 2</w:t>
      </w:r>
      <w:r w:rsidRPr="00791DCE">
        <w:rPr>
          <w:rFonts w:ascii="Cambria" w:hAnsi="Cambria"/>
          <w:sz w:val="22"/>
          <w:szCs w:val="22"/>
        </w:rPr>
        <w:tab/>
        <w:t xml:space="preserve">         </w:t>
      </w:r>
      <w:r>
        <w:rPr>
          <w:rFonts w:ascii="Cambria" w:hAnsi="Cambria"/>
          <w:sz w:val="22"/>
          <w:szCs w:val="22"/>
        </w:rPr>
        <w:t xml:space="preserve"> </w:t>
      </w:r>
      <w:r w:rsidR="006D14DA">
        <w:rPr>
          <w:rFonts w:ascii="Cambria" w:hAnsi="Cambria"/>
          <w:sz w:val="22"/>
          <w:szCs w:val="22"/>
        </w:rPr>
        <w:tab/>
      </w:r>
      <w:r w:rsidRPr="00CD7683">
        <w:rPr>
          <w:rFonts w:ascii="Cambria" w:hAnsi="Cambria"/>
          <w:sz w:val="22"/>
          <w:szCs w:val="22"/>
        </w:rPr>
        <w:t>Women in the Russian Revolution</w:t>
      </w:r>
      <w:r w:rsidRPr="00791DCE">
        <w:rPr>
          <w:rFonts w:ascii="Cambria" w:hAnsi="Cambria"/>
          <w:b/>
          <w:sz w:val="22"/>
          <w:szCs w:val="22"/>
        </w:rPr>
        <w:tab/>
      </w:r>
      <w:r w:rsidRPr="00791DCE">
        <w:rPr>
          <w:rFonts w:ascii="Cambria" w:hAnsi="Cambria"/>
          <w:sz w:val="22"/>
          <w:szCs w:val="22"/>
        </w:rPr>
        <w:tab/>
      </w:r>
      <w:r w:rsidRPr="00791DCE">
        <w:rPr>
          <w:rFonts w:ascii="Cambria" w:hAnsi="Cambria"/>
          <w:sz w:val="22"/>
          <w:szCs w:val="22"/>
        </w:rPr>
        <w:tab/>
      </w:r>
      <w:r w:rsidRPr="00791DCE">
        <w:rPr>
          <w:rFonts w:ascii="Cambria" w:hAnsi="Cambria"/>
          <w:sz w:val="22"/>
          <w:szCs w:val="22"/>
        </w:rPr>
        <w:tab/>
        <w:t xml:space="preserve">     </w:t>
      </w:r>
    </w:p>
    <w:p w:rsidR="001152BA" w:rsidRDefault="001152BA" w:rsidP="001152BA">
      <w:pPr>
        <w:spacing w:line="240" w:lineRule="atLeast"/>
        <w:ind w:right="-90"/>
        <w:rPr>
          <w:rFonts w:ascii="Cambria" w:hAnsi="Cambria"/>
          <w:sz w:val="22"/>
          <w:szCs w:val="22"/>
        </w:rPr>
      </w:pPr>
      <w:r w:rsidRPr="00791DCE">
        <w:rPr>
          <w:rFonts w:ascii="Cambria" w:hAnsi="Cambria"/>
          <w:sz w:val="22"/>
          <w:szCs w:val="22"/>
        </w:rPr>
        <w:t xml:space="preserve">Reading: French and </w:t>
      </w:r>
      <w:proofErr w:type="spellStart"/>
      <w:r w:rsidRPr="00791DCE">
        <w:rPr>
          <w:rFonts w:ascii="Cambria" w:hAnsi="Cambria"/>
          <w:sz w:val="22"/>
          <w:szCs w:val="22"/>
        </w:rPr>
        <w:t>Polska</w:t>
      </w:r>
      <w:proofErr w:type="spellEnd"/>
      <w:r w:rsidRPr="00791DCE">
        <w:rPr>
          <w:rFonts w:ascii="Cambria" w:hAnsi="Cambria"/>
          <w:sz w:val="22"/>
          <w:szCs w:val="22"/>
        </w:rPr>
        <w:t xml:space="preserve">, </w:t>
      </w:r>
      <w:r w:rsidRPr="00791DCE">
        <w:rPr>
          <w:rFonts w:ascii="Cambria" w:hAnsi="Cambria"/>
          <w:sz w:val="22"/>
          <w:szCs w:val="22"/>
          <w:u w:val="single"/>
        </w:rPr>
        <w:t>Women and Gender</w:t>
      </w:r>
      <w:r>
        <w:rPr>
          <w:rFonts w:ascii="Cambria" w:hAnsi="Cambria"/>
          <w:sz w:val="22"/>
          <w:szCs w:val="22"/>
        </w:rPr>
        <w:t>, chapter 12</w:t>
      </w:r>
      <w:r w:rsidRPr="00791DCE">
        <w:rPr>
          <w:rFonts w:ascii="Cambria" w:hAnsi="Cambria"/>
          <w:sz w:val="22"/>
          <w:szCs w:val="22"/>
        </w:rPr>
        <w:t xml:space="preserve">; Di </w:t>
      </w:r>
      <w:proofErr w:type="spellStart"/>
      <w:r w:rsidRPr="00791DCE">
        <w:rPr>
          <w:rFonts w:ascii="Cambria" w:hAnsi="Cambria"/>
          <w:sz w:val="22"/>
          <w:szCs w:val="22"/>
        </w:rPr>
        <w:t>Caprio</w:t>
      </w:r>
      <w:proofErr w:type="spellEnd"/>
      <w:r w:rsidRPr="00791DCE">
        <w:rPr>
          <w:rFonts w:ascii="Cambria" w:hAnsi="Cambria"/>
          <w:sz w:val="22"/>
          <w:szCs w:val="22"/>
        </w:rPr>
        <w:t xml:space="preserve">, </w:t>
      </w:r>
      <w:r w:rsidRPr="0036147F">
        <w:rPr>
          <w:rFonts w:ascii="Cambria" w:hAnsi="Cambria"/>
          <w:bCs/>
          <w:i/>
          <w:iCs/>
          <w:sz w:val="22"/>
          <w:szCs w:val="22"/>
          <w:u w:val="single"/>
        </w:rPr>
        <w:t>Lives and Voices</w:t>
      </w:r>
      <w:r w:rsidRPr="0036147F">
        <w:rPr>
          <w:rFonts w:ascii="Cambria" w:hAnsi="Cambria"/>
          <w:sz w:val="22"/>
          <w:szCs w:val="22"/>
        </w:rPr>
        <w:t>, chapters 11-12</w:t>
      </w:r>
    </w:p>
    <w:p w:rsidR="001152BA" w:rsidRPr="00791DCE" w:rsidRDefault="001152BA" w:rsidP="001152BA">
      <w:pPr>
        <w:pBdr>
          <w:bottom w:val="single" w:sz="12" w:space="1" w:color="auto"/>
        </w:pBdr>
        <w:spacing w:line="240" w:lineRule="atLeast"/>
        <w:ind w:right="-90"/>
        <w:rPr>
          <w:rFonts w:ascii="Cambria" w:hAnsi="Cambria"/>
          <w:b/>
          <w:sz w:val="22"/>
          <w:szCs w:val="22"/>
        </w:rPr>
      </w:pPr>
    </w:p>
    <w:p w:rsidR="001152BA" w:rsidRPr="00791DCE" w:rsidRDefault="001152BA" w:rsidP="001152BA">
      <w:pPr>
        <w:spacing w:line="240" w:lineRule="atLeast"/>
        <w:ind w:right="-90"/>
        <w:rPr>
          <w:rFonts w:ascii="Cambria" w:hAnsi="Cambria"/>
          <w:b/>
          <w:sz w:val="22"/>
          <w:szCs w:val="22"/>
        </w:rPr>
      </w:pPr>
      <w:r w:rsidRPr="00791DCE">
        <w:rPr>
          <w:rFonts w:ascii="Cambria" w:hAnsi="Cambria"/>
          <w:b/>
          <w:sz w:val="22"/>
          <w:szCs w:val="22"/>
        </w:rPr>
        <w:tab/>
      </w:r>
      <w:r w:rsidRPr="00791DCE">
        <w:rPr>
          <w:rFonts w:ascii="Cambria" w:hAnsi="Cambria"/>
          <w:b/>
          <w:sz w:val="22"/>
          <w:szCs w:val="22"/>
        </w:rPr>
        <w:tab/>
      </w:r>
      <w:r w:rsidRPr="00791DCE">
        <w:rPr>
          <w:rFonts w:ascii="Cambria" w:hAnsi="Cambria"/>
          <w:b/>
          <w:sz w:val="22"/>
          <w:szCs w:val="22"/>
        </w:rPr>
        <w:tab/>
      </w:r>
      <w:r w:rsidRPr="00791DCE">
        <w:rPr>
          <w:rFonts w:ascii="Cambria" w:hAnsi="Cambria"/>
          <w:b/>
          <w:sz w:val="22"/>
          <w:szCs w:val="22"/>
        </w:rPr>
        <w:tab/>
      </w:r>
      <w:r w:rsidRPr="00791DCE">
        <w:rPr>
          <w:rFonts w:ascii="Cambria" w:hAnsi="Cambria"/>
          <w:b/>
          <w:sz w:val="22"/>
          <w:szCs w:val="22"/>
        </w:rPr>
        <w:tab/>
      </w:r>
    </w:p>
    <w:p w:rsidR="001152BA" w:rsidRPr="00CD7683" w:rsidRDefault="001152BA" w:rsidP="001152BA">
      <w:pPr>
        <w:spacing w:line="240" w:lineRule="atLeast"/>
        <w:ind w:right="-90"/>
        <w:rPr>
          <w:rFonts w:ascii="Cambria" w:hAnsi="Cambria"/>
          <w:bCs/>
          <w:sz w:val="22"/>
          <w:szCs w:val="22"/>
        </w:rPr>
      </w:pPr>
      <w:r>
        <w:rPr>
          <w:rFonts w:ascii="Cambria" w:hAnsi="Cambria"/>
          <w:b/>
          <w:sz w:val="22"/>
          <w:szCs w:val="22"/>
        </w:rPr>
        <w:t>November 7 &amp; 9</w:t>
      </w:r>
      <w:r>
        <w:rPr>
          <w:rFonts w:ascii="Cambria" w:hAnsi="Cambria"/>
          <w:sz w:val="22"/>
          <w:szCs w:val="22"/>
        </w:rPr>
        <w:tab/>
        <w:t xml:space="preserve">            </w:t>
      </w:r>
      <w:r w:rsidR="006D14DA">
        <w:rPr>
          <w:rFonts w:ascii="Cambria" w:hAnsi="Cambria"/>
          <w:sz w:val="22"/>
          <w:szCs w:val="22"/>
        </w:rPr>
        <w:tab/>
      </w:r>
      <w:proofErr w:type="gramStart"/>
      <w:r w:rsidRPr="00CD7683">
        <w:rPr>
          <w:rFonts w:ascii="Cambria" w:hAnsi="Cambria"/>
          <w:sz w:val="22"/>
          <w:szCs w:val="22"/>
        </w:rPr>
        <w:t>The</w:t>
      </w:r>
      <w:proofErr w:type="gramEnd"/>
      <w:r w:rsidRPr="00CD7683">
        <w:rPr>
          <w:rFonts w:ascii="Cambria" w:hAnsi="Cambria"/>
          <w:sz w:val="22"/>
          <w:szCs w:val="22"/>
        </w:rPr>
        <w:t xml:space="preserve"> Interwar Period and </w:t>
      </w:r>
      <w:r w:rsidRPr="00CD7683">
        <w:rPr>
          <w:rFonts w:ascii="Cambria" w:hAnsi="Cambria"/>
          <w:bCs/>
          <w:sz w:val="22"/>
          <w:szCs w:val="22"/>
        </w:rPr>
        <w:t xml:space="preserve">Virginia Woolf </w:t>
      </w:r>
    </w:p>
    <w:p w:rsidR="001152BA" w:rsidRPr="00791DCE" w:rsidRDefault="001152BA" w:rsidP="001152BA">
      <w:pPr>
        <w:spacing w:line="240" w:lineRule="atLeast"/>
        <w:ind w:right="-90"/>
        <w:rPr>
          <w:rFonts w:ascii="Cambria" w:hAnsi="Cambria"/>
          <w:sz w:val="22"/>
          <w:szCs w:val="22"/>
        </w:rPr>
      </w:pPr>
      <w:r w:rsidRPr="00405889">
        <w:rPr>
          <w:rFonts w:ascii="Cambria" w:hAnsi="Cambria"/>
          <w:b/>
          <w:sz w:val="22"/>
          <w:szCs w:val="22"/>
        </w:rPr>
        <w:t>Reading:</w:t>
      </w:r>
      <w:r>
        <w:rPr>
          <w:rFonts w:ascii="Cambria" w:hAnsi="Cambria"/>
          <w:sz w:val="22"/>
          <w:szCs w:val="22"/>
        </w:rPr>
        <w:t xml:space="preserve"> </w:t>
      </w:r>
      <w:r w:rsidRPr="00791DCE">
        <w:rPr>
          <w:rFonts w:ascii="Cambria" w:hAnsi="Cambria"/>
          <w:sz w:val="22"/>
          <w:szCs w:val="22"/>
        </w:rPr>
        <w:t xml:space="preserve">French and </w:t>
      </w:r>
      <w:proofErr w:type="spellStart"/>
      <w:r w:rsidRPr="00791DCE">
        <w:rPr>
          <w:rFonts w:ascii="Cambria" w:hAnsi="Cambria"/>
          <w:sz w:val="22"/>
          <w:szCs w:val="22"/>
        </w:rPr>
        <w:t>Polska</w:t>
      </w:r>
      <w:proofErr w:type="spellEnd"/>
      <w:r w:rsidRPr="00791DCE">
        <w:rPr>
          <w:rFonts w:ascii="Cambria" w:hAnsi="Cambria"/>
          <w:sz w:val="22"/>
          <w:szCs w:val="22"/>
        </w:rPr>
        <w:t xml:space="preserve">, </w:t>
      </w:r>
      <w:r w:rsidRPr="00791DCE">
        <w:rPr>
          <w:rFonts w:ascii="Cambria" w:hAnsi="Cambria"/>
          <w:sz w:val="22"/>
          <w:szCs w:val="22"/>
          <w:u w:val="single"/>
        </w:rPr>
        <w:t>Women and Gender</w:t>
      </w:r>
      <w:r>
        <w:rPr>
          <w:rFonts w:ascii="Cambria" w:hAnsi="Cambria"/>
          <w:sz w:val="22"/>
          <w:szCs w:val="22"/>
        </w:rPr>
        <w:t xml:space="preserve">, chapter 13 and </w:t>
      </w:r>
      <w:r w:rsidRPr="00791DCE">
        <w:rPr>
          <w:rFonts w:ascii="Cambria" w:hAnsi="Cambria"/>
          <w:sz w:val="22"/>
          <w:szCs w:val="22"/>
        </w:rPr>
        <w:t xml:space="preserve"> </w:t>
      </w:r>
      <w:r>
        <w:rPr>
          <w:rFonts w:ascii="Cambria" w:hAnsi="Cambria"/>
          <w:sz w:val="22"/>
          <w:szCs w:val="22"/>
        </w:rPr>
        <w:t xml:space="preserve"> Virginia </w:t>
      </w:r>
      <w:r w:rsidRPr="00791DCE">
        <w:rPr>
          <w:rFonts w:ascii="Cambria" w:hAnsi="Cambria"/>
          <w:sz w:val="22"/>
          <w:szCs w:val="22"/>
        </w:rPr>
        <w:t>Woolf</w:t>
      </w:r>
      <w:proofErr w:type="gramStart"/>
      <w:r w:rsidRPr="00791DCE">
        <w:rPr>
          <w:rFonts w:ascii="Cambria" w:hAnsi="Cambria"/>
          <w:sz w:val="22"/>
          <w:szCs w:val="22"/>
        </w:rPr>
        <w:t>,  “</w:t>
      </w:r>
      <w:proofErr w:type="gramEnd"/>
      <w:r w:rsidRPr="00791DCE">
        <w:rPr>
          <w:rFonts w:ascii="Cambria" w:hAnsi="Cambria"/>
          <w:sz w:val="22"/>
          <w:szCs w:val="22"/>
        </w:rPr>
        <w:t xml:space="preserve">A Room of One’s Own”: </w:t>
      </w:r>
      <w:hyperlink r:id="rId24" w:history="1">
        <w:r w:rsidRPr="000E3445">
          <w:rPr>
            <w:rStyle w:val="Hyperlink"/>
            <w:rFonts w:ascii="Cambria" w:hAnsi="Cambria"/>
            <w:sz w:val="22"/>
            <w:szCs w:val="22"/>
          </w:rPr>
          <w:t>https://victorianpersistence.files.wordpress.com/2013/03/a-room-of-ones-own-virginia-woolf-1</w:t>
        </w:r>
        <w:r w:rsidRPr="000E3445">
          <w:rPr>
            <w:rStyle w:val="Hyperlink"/>
            <w:rFonts w:ascii="Cambria" w:hAnsi="Cambria"/>
            <w:sz w:val="22"/>
            <w:szCs w:val="22"/>
          </w:rPr>
          <w:t>9</w:t>
        </w:r>
        <w:r w:rsidRPr="000E3445">
          <w:rPr>
            <w:rStyle w:val="Hyperlink"/>
            <w:rFonts w:ascii="Cambria" w:hAnsi="Cambria"/>
            <w:sz w:val="22"/>
            <w:szCs w:val="22"/>
          </w:rPr>
          <w:t>29.pdf</w:t>
        </w:r>
      </w:hyperlink>
      <w:r>
        <w:rPr>
          <w:rFonts w:ascii="Cambria" w:hAnsi="Cambria"/>
          <w:sz w:val="22"/>
          <w:szCs w:val="22"/>
        </w:rPr>
        <w:t xml:space="preserve"> </w:t>
      </w:r>
    </w:p>
    <w:p w:rsidR="001152BA" w:rsidRDefault="001152BA" w:rsidP="001152BA">
      <w:pPr>
        <w:pBdr>
          <w:bottom w:val="single" w:sz="12" w:space="1" w:color="auto"/>
        </w:pBdr>
        <w:spacing w:line="240" w:lineRule="atLeast"/>
        <w:ind w:right="-90"/>
        <w:rPr>
          <w:rFonts w:ascii="Cambria" w:hAnsi="Cambria"/>
          <w:b/>
          <w:color w:val="00B050"/>
          <w:sz w:val="22"/>
          <w:szCs w:val="22"/>
        </w:rPr>
      </w:pPr>
    </w:p>
    <w:p w:rsidR="001152BA" w:rsidRPr="00791DCE" w:rsidRDefault="001152BA" w:rsidP="001152BA">
      <w:pPr>
        <w:spacing w:line="240" w:lineRule="atLeast"/>
        <w:ind w:right="-90"/>
        <w:rPr>
          <w:rFonts w:ascii="Cambria" w:hAnsi="Cambria"/>
          <w:sz w:val="22"/>
          <w:szCs w:val="22"/>
        </w:rPr>
      </w:pPr>
    </w:p>
    <w:p w:rsidR="001152BA" w:rsidRPr="00405889" w:rsidRDefault="001152BA" w:rsidP="001152BA">
      <w:pPr>
        <w:spacing w:line="240" w:lineRule="atLeast"/>
        <w:ind w:right="-90"/>
        <w:rPr>
          <w:rFonts w:ascii="Cambria" w:hAnsi="Cambria"/>
          <w:sz w:val="22"/>
          <w:szCs w:val="22"/>
        </w:rPr>
      </w:pPr>
      <w:r>
        <w:rPr>
          <w:rFonts w:ascii="Cambria" w:hAnsi="Cambria"/>
          <w:b/>
          <w:sz w:val="22"/>
          <w:szCs w:val="22"/>
        </w:rPr>
        <w:t>November 14</w:t>
      </w:r>
      <w:r w:rsidRPr="00791DCE">
        <w:rPr>
          <w:rFonts w:ascii="Cambria" w:hAnsi="Cambria"/>
          <w:sz w:val="22"/>
          <w:szCs w:val="22"/>
        </w:rPr>
        <w:t xml:space="preserve"> </w:t>
      </w:r>
      <w:r w:rsidRPr="00E617CA">
        <w:rPr>
          <w:rFonts w:ascii="Cambria" w:hAnsi="Cambria"/>
          <w:b/>
          <w:sz w:val="22"/>
          <w:szCs w:val="22"/>
        </w:rPr>
        <w:t>&amp; 16</w:t>
      </w:r>
      <w:r w:rsidR="00865F8A">
        <w:rPr>
          <w:rFonts w:ascii="Cambria" w:hAnsi="Cambria"/>
          <w:sz w:val="22"/>
          <w:szCs w:val="22"/>
        </w:rPr>
        <w:t xml:space="preserve">      </w:t>
      </w:r>
      <w:r w:rsidR="006D14DA">
        <w:rPr>
          <w:rFonts w:ascii="Cambria" w:hAnsi="Cambria"/>
          <w:sz w:val="22"/>
          <w:szCs w:val="22"/>
        </w:rPr>
        <w:tab/>
      </w:r>
      <w:r w:rsidRPr="00CD7683">
        <w:rPr>
          <w:rFonts w:ascii="Cambria" w:hAnsi="Cambria"/>
          <w:sz w:val="22"/>
          <w:szCs w:val="22"/>
        </w:rPr>
        <w:t xml:space="preserve">Women in </w:t>
      </w:r>
      <w:r>
        <w:rPr>
          <w:rFonts w:ascii="Cambria" w:hAnsi="Cambria"/>
          <w:sz w:val="22"/>
          <w:szCs w:val="22"/>
        </w:rPr>
        <w:t>the World War II era</w:t>
      </w:r>
    </w:p>
    <w:p w:rsidR="001152BA" w:rsidRPr="00791DCE" w:rsidRDefault="001152BA" w:rsidP="001152BA">
      <w:pPr>
        <w:spacing w:line="240" w:lineRule="atLeast"/>
        <w:ind w:right="-90"/>
        <w:rPr>
          <w:rFonts w:ascii="Cambria" w:hAnsi="Cambria"/>
          <w:sz w:val="22"/>
          <w:szCs w:val="22"/>
        </w:rPr>
      </w:pPr>
      <w:r w:rsidRPr="00791DCE">
        <w:rPr>
          <w:rFonts w:ascii="Cambria" w:hAnsi="Cambria"/>
          <w:b/>
          <w:sz w:val="22"/>
          <w:szCs w:val="22"/>
        </w:rPr>
        <w:t>Reading:</w:t>
      </w:r>
      <w:r w:rsidRPr="00791DCE">
        <w:rPr>
          <w:rFonts w:ascii="Cambria" w:hAnsi="Cambria"/>
          <w:sz w:val="22"/>
          <w:szCs w:val="22"/>
        </w:rPr>
        <w:t xml:space="preserve"> French and </w:t>
      </w:r>
      <w:proofErr w:type="spellStart"/>
      <w:r w:rsidRPr="00791DCE">
        <w:rPr>
          <w:rFonts w:ascii="Cambria" w:hAnsi="Cambria"/>
          <w:sz w:val="22"/>
          <w:szCs w:val="22"/>
        </w:rPr>
        <w:t>Polska</w:t>
      </w:r>
      <w:proofErr w:type="spellEnd"/>
      <w:r w:rsidRPr="00791DCE">
        <w:rPr>
          <w:rFonts w:ascii="Cambria" w:hAnsi="Cambria"/>
          <w:sz w:val="22"/>
          <w:szCs w:val="22"/>
        </w:rPr>
        <w:t xml:space="preserve">, </w:t>
      </w:r>
      <w:r w:rsidRPr="00791DCE">
        <w:rPr>
          <w:rFonts w:ascii="Cambria" w:hAnsi="Cambria"/>
          <w:sz w:val="22"/>
          <w:szCs w:val="22"/>
          <w:u w:val="single"/>
        </w:rPr>
        <w:t>Women and Gender</w:t>
      </w:r>
      <w:r w:rsidRPr="00791DCE">
        <w:rPr>
          <w:rFonts w:ascii="Cambria" w:hAnsi="Cambria"/>
          <w:sz w:val="22"/>
          <w:szCs w:val="22"/>
        </w:rPr>
        <w:t xml:space="preserve">, chapter 14; Di </w:t>
      </w:r>
      <w:proofErr w:type="spellStart"/>
      <w:r w:rsidRPr="00791DCE">
        <w:rPr>
          <w:rFonts w:ascii="Cambria" w:hAnsi="Cambria"/>
          <w:sz w:val="22"/>
          <w:szCs w:val="22"/>
        </w:rPr>
        <w:t>Caprio</w:t>
      </w:r>
      <w:proofErr w:type="spellEnd"/>
      <w:r w:rsidRPr="00791DCE">
        <w:rPr>
          <w:rFonts w:ascii="Cambria" w:hAnsi="Cambria"/>
          <w:sz w:val="22"/>
          <w:szCs w:val="22"/>
        </w:rPr>
        <w:t xml:space="preserve">, </w:t>
      </w:r>
      <w:r w:rsidRPr="0036147F">
        <w:rPr>
          <w:rFonts w:ascii="Cambria" w:hAnsi="Cambria"/>
          <w:bCs/>
          <w:i/>
          <w:iCs/>
          <w:sz w:val="22"/>
          <w:szCs w:val="22"/>
          <w:u w:val="single"/>
        </w:rPr>
        <w:t>Lives and Voices</w:t>
      </w:r>
      <w:r w:rsidRPr="0036147F">
        <w:rPr>
          <w:rFonts w:ascii="Cambria" w:hAnsi="Cambria"/>
          <w:sz w:val="22"/>
          <w:szCs w:val="22"/>
        </w:rPr>
        <w:t>,</w:t>
      </w:r>
      <w:r>
        <w:rPr>
          <w:rFonts w:ascii="Cambria" w:hAnsi="Cambria"/>
          <w:sz w:val="22"/>
          <w:szCs w:val="22"/>
        </w:rPr>
        <w:t xml:space="preserve"> chapter 13.</w:t>
      </w:r>
    </w:p>
    <w:p w:rsidR="001152BA" w:rsidRDefault="001152BA" w:rsidP="001152BA">
      <w:pPr>
        <w:pBdr>
          <w:bottom w:val="single" w:sz="12" w:space="1" w:color="auto"/>
        </w:pBdr>
        <w:spacing w:line="240" w:lineRule="atLeast"/>
        <w:ind w:right="-90"/>
        <w:rPr>
          <w:rFonts w:ascii="Cambria" w:hAnsi="Cambria"/>
          <w:sz w:val="22"/>
          <w:szCs w:val="22"/>
        </w:rPr>
      </w:pPr>
    </w:p>
    <w:p w:rsidR="001152BA" w:rsidRPr="006A6BA2" w:rsidRDefault="001152BA" w:rsidP="001152BA">
      <w:pPr>
        <w:spacing w:line="240" w:lineRule="atLeast"/>
        <w:ind w:right="-90"/>
        <w:rPr>
          <w:rFonts w:ascii="Cambria" w:hAnsi="Cambria"/>
          <w:b/>
          <w:color w:val="FF0000"/>
          <w:sz w:val="22"/>
          <w:szCs w:val="22"/>
        </w:rPr>
      </w:pPr>
      <w:r>
        <w:rPr>
          <w:rFonts w:ascii="Cambria" w:hAnsi="Cambria"/>
          <w:b/>
          <w:color w:val="FF0000"/>
          <w:sz w:val="22"/>
          <w:szCs w:val="22"/>
        </w:rPr>
        <w:t>November 16</w:t>
      </w:r>
      <w:r w:rsidRPr="006A6BA2">
        <w:rPr>
          <w:rFonts w:ascii="Cambria" w:hAnsi="Cambria"/>
          <w:b/>
          <w:color w:val="FF0000"/>
          <w:sz w:val="22"/>
          <w:szCs w:val="22"/>
        </w:rPr>
        <w:t>--Document based essay due</w:t>
      </w:r>
    </w:p>
    <w:p w:rsidR="001152BA" w:rsidRPr="00CD7683" w:rsidRDefault="001152BA" w:rsidP="001152BA">
      <w:pPr>
        <w:pBdr>
          <w:bottom w:val="single" w:sz="12" w:space="1" w:color="auto"/>
        </w:pBdr>
        <w:spacing w:line="240" w:lineRule="atLeast"/>
        <w:ind w:right="-90"/>
        <w:rPr>
          <w:rFonts w:ascii="Cambria" w:hAnsi="Cambria"/>
          <w:sz w:val="22"/>
          <w:szCs w:val="22"/>
        </w:rPr>
      </w:pPr>
    </w:p>
    <w:p w:rsidR="001152BA" w:rsidRDefault="001152BA" w:rsidP="001152BA">
      <w:pPr>
        <w:spacing w:line="240" w:lineRule="atLeast"/>
        <w:ind w:right="-90"/>
        <w:rPr>
          <w:rFonts w:ascii="Cambria" w:hAnsi="Cambria"/>
          <w:b/>
          <w:sz w:val="22"/>
          <w:szCs w:val="22"/>
        </w:rPr>
      </w:pPr>
    </w:p>
    <w:p w:rsidR="001152BA" w:rsidRPr="00791DCE" w:rsidRDefault="001152BA" w:rsidP="001152BA">
      <w:pPr>
        <w:spacing w:line="240" w:lineRule="atLeast"/>
        <w:ind w:right="-90"/>
        <w:rPr>
          <w:rFonts w:ascii="Cambria" w:hAnsi="Cambria"/>
          <w:sz w:val="22"/>
          <w:szCs w:val="22"/>
        </w:rPr>
      </w:pPr>
      <w:r>
        <w:rPr>
          <w:rFonts w:ascii="Cambria" w:hAnsi="Cambria"/>
          <w:b/>
          <w:sz w:val="22"/>
          <w:szCs w:val="22"/>
        </w:rPr>
        <w:t>November 21</w:t>
      </w:r>
      <w:r w:rsidR="00865F8A">
        <w:rPr>
          <w:rFonts w:ascii="Cambria" w:hAnsi="Cambria"/>
          <w:b/>
          <w:sz w:val="22"/>
          <w:szCs w:val="22"/>
        </w:rPr>
        <w:tab/>
      </w:r>
      <w:r w:rsidR="00865F8A">
        <w:rPr>
          <w:rFonts w:ascii="Cambria" w:hAnsi="Cambria"/>
          <w:b/>
          <w:sz w:val="22"/>
          <w:szCs w:val="22"/>
        </w:rPr>
        <w:tab/>
        <w:t xml:space="preserve">            </w:t>
      </w:r>
      <w:r w:rsidR="006D14DA">
        <w:rPr>
          <w:rFonts w:ascii="Cambria" w:hAnsi="Cambria"/>
          <w:b/>
          <w:sz w:val="22"/>
          <w:szCs w:val="22"/>
        </w:rPr>
        <w:tab/>
      </w:r>
      <w:proofErr w:type="gramStart"/>
      <w:r w:rsidRPr="00CD7683">
        <w:rPr>
          <w:rFonts w:ascii="Cambria" w:hAnsi="Cambria"/>
          <w:sz w:val="22"/>
          <w:szCs w:val="22"/>
        </w:rPr>
        <w:t>The</w:t>
      </w:r>
      <w:proofErr w:type="gramEnd"/>
      <w:r w:rsidRPr="00CD7683">
        <w:rPr>
          <w:rFonts w:ascii="Cambria" w:hAnsi="Cambria"/>
          <w:sz w:val="22"/>
          <w:szCs w:val="22"/>
        </w:rPr>
        <w:t xml:space="preserve"> Second Feminist Wave</w:t>
      </w:r>
    </w:p>
    <w:p w:rsidR="001152BA" w:rsidRPr="00791DCE" w:rsidRDefault="001152BA" w:rsidP="001152BA">
      <w:pPr>
        <w:pBdr>
          <w:bottom w:val="single" w:sz="12" w:space="1" w:color="auto"/>
        </w:pBdr>
        <w:spacing w:line="240" w:lineRule="atLeast"/>
        <w:ind w:right="-90"/>
        <w:rPr>
          <w:rFonts w:ascii="Cambria" w:hAnsi="Cambria"/>
          <w:sz w:val="22"/>
          <w:szCs w:val="22"/>
        </w:rPr>
      </w:pPr>
      <w:r w:rsidRPr="00791DCE">
        <w:rPr>
          <w:rFonts w:ascii="Cambria" w:hAnsi="Cambria"/>
          <w:sz w:val="22"/>
          <w:szCs w:val="22"/>
        </w:rPr>
        <w:t xml:space="preserve">Reading: </w:t>
      </w:r>
      <w:r w:rsidR="00865F8A">
        <w:rPr>
          <w:rFonts w:ascii="Cambria" w:hAnsi="Cambria"/>
          <w:sz w:val="22"/>
          <w:szCs w:val="22"/>
        </w:rPr>
        <w:t xml:space="preserve">French and </w:t>
      </w:r>
      <w:proofErr w:type="spellStart"/>
      <w:r w:rsidR="00865F8A">
        <w:rPr>
          <w:rFonts w:ascii="Cambria" w:hAnsi="Cambria"/>
          <w:sz w:val="22"/>
          <w:szCs w:val="22"/>
        </w:rPr>
        <w:t>Polska</w:t>
      </w:r>
      <w:proofErr w:type="spellEnd"/>
      <w:r w:rsidR="00865F8A">
        <w:rPr>
          <w:rFonts w:ascii="Cambria" w:hAnsi="Cambria"/>
          <w:sz w:val="22"/>
          <w:szCs w:val="22"/>
        </w:rPr>
        <w:t xml:space="preserve">, chapter 15, </w:t>
      </w:r>
      <w:r w:rsidRPr="00791DCE">
        <w:rPr>
          <w:rFonts w:ascii="Cambria" w:hAnsi="Cambria"/>
          <w:sz w:val="22"/>
          <w:szCs w:val="22"/>
        </w:rPr>
        <w:t xml:space="preserve">Di </w:t>
      </w:r>
      <w:proofErr w:type="spellStart"/>
      <w:r w:rsidRPr="00791DCE">
        <w:rPr>
          <w:rFonts w:ascii="Cambria" w:hAnsi="Cambria"/>
          <w:sz w:val="22"/>
          <w:szCs w:val="22"/>
        </w:rPr>
        <w:t>Capr</w:t>
      </w:r>
      <w:r>
        <w:rPr>
          <w:rFonts w:ascii="Cambria" w:hAnsi="Cambria"/>
          <w:sz w:val="22"/>
          <w:szCs w:val="22"/>
        </w:rPr>
        <w:t>io</w:t>
      </w:r>
      <w:proofErr w:type="spellEnd"/>
      <w:r>
        <w:rPr>
          <w:rFonts w:ascii="Cambria" w:hAnsi="Cambria"/>
          <w:sz w:val="22"/>
          <w:szCs w:val="22"/>
        </w:rPr>
        <w:t>, Lives and Voices, chapter 14</w:t>
      </w:r>
    </w:p>
    <w:p w:rsidR="001152BA" w:rsidRPr="00791DCE" w:rsidRDefault="001152BA" w:rsidP="001152BA">
      <w:pPr>
        <w:pBdr>
          <w:bottom w:val="single" w:sz="12" w:space="1" w:color="auto"/>
        </w:pBdr>
        <w:spacing w:line="240" w:lineRule="atLeast"/>
        <w:ind w:right="-90"/>
        <w:rPr>
          <w:rFonts w:ascii="Cambria" w:hAnsi="Cambria"/>
          <w:sz w:val="22"/>
          <w:szCs w:val="22"/>
        </w:rPr>
      </w:pPr>
      <w:r>
        <w:rPr>
          <w:rFonts w:ascii="Cambria" w:hAnsi="Cambria"/>
          <w:b/>
          <w:color w:val="00B050"/>
          <w:sz w:val="22"/>
          <w:szCs w:val="22"/>
        </w:rPr>
        <w:t>Friday, November 23</w:t>
      </w:r>
      <w:r w:rsidRPr="00791DCE">
        <w:rPr>
          <w:rFonts w:ascii="Cambria" w:hAnsi="Cambria"/>
          <w:b/>
          <w:color w:val="00B050"/>
          <w:sz w:val="22"/>
          <w:szCs w:val="22"/>
        </w:rPr>
        <w:t>- Thanksgiving holiday—no cla</w:t>
      </w:r>
      <w:r>
        <w:rPr>
          <w:rFonts w:ascii="Cambria" w:hAnsi="Cambria"/>
          <w:b/>
          <w:color w:val="00B050"/>
          <w:sz w:val="22"/>
          <w:szCs w:val="22"/>
        </w:rPr>
        <w:t>ss</w:t>
      </w:r>
    </w:p>
    <w:p w:rsidR="001152BA" w:rsidRPr="00791DCE" w:rsidRDefault="001152BA" w:rsidP="001152BA">
      <w:pPr>
        <w:spacing w:line="240" w:lineRule="atLeast"/>
        <w:ind w:right="-90"/>
        <w:rPr>
          <w:rFonts w:ascii="Cambria" w:hAnsi="Cambria"/>
          <w:sz w:val="22"/>
          <w:szCs w:val="22"/>
        </w:rPr>
      </w:pPr>
    </w:p>
    <w:p w:rsidR="001152BA" w:rsidRPr="00405889" w:rsidRDefault="001152BA" w:rsidP="001152BA">
      <w:pPr>
        <w:spacing w:line="240" w:lineRule="atLeast"/>
        <w:ind w:right="-90"/>
        <w:rPr>
          <w:rFonts w:ascii="Cambria" w:hAnsi="Cambria"/>
          <w:sz w:val="22"/>
          <w:szCs w:val="22"/>
        </w:rPr>
      </w:pPr>
      <w:r>
        <w:rPr>
          <w:rFonts w:ascii="Cambria" w:hAnsi="Cambria"/>
          <w:b/>
          <w:sz w:val="22"/>
          <w:szCs w:val="22"/>
        </w:rPr>
        <w:t>November 28 &amp; 30</w:t>
      </w:r>
      <w:r w:rsidRPr="00791DCE">
        <w:rPr>
          <w:rFonts w:ascii="Cambria" w:hAnsi="Cambria"/>
          <w:sz w:val="22"/>
          <w:szCs w:val="22"/>
        </w:rPr>
        <w:tab/>
      </w:r>
      <w:r w:rsidR="00865F8A">
        <w:rPr>
          <w:rFonts w:ascii="Cambria" w:hAnsi="Cambria"/>
          <w:sz w:val="22"/>
          <w:szCs w:val="22"/>
        </w:rPr>
        <w:t xml:space="preserve">           </w:t>
      </w:r>
      <w:r w:rsidR="006D14DA">
        <w:rPr>
          <w:rFonts w:ascii="Cambria" w:hAnsi="Cambria"/>
          <w:sz w:val="22"/>
          <w:szCs w:val="22"/>
        </w:rPr>
        <w:tab/>
      </w:r>
      <w:r w:rsidRPr="00CD7683">
        <w:rPr>
          <w:rFonts w:ascii="Cambria" w:hAnsi="Cambria"/>
          <w:sz w:val="22"/>
          <w:szCs w:val="22"/>
        </w:rPr>
        <w:t>Contemporary Issues and Concerns</w:t>
      </w:r>
    </w:p>
    <w:p w:rsidR="001152BA" w:rsidRDefault="001152BA" w:rsidP="001152BA">
      <w:pPr>
        <w:spacing w:line="240" w:lineRule="atLeast"/>
        <w:ind w:right="-90"/>
        <w:rPr>
          <w:rFonts w:ascii="Cambria" w:hAnsi="Cambria"/>
          <w:sz w:val="22"/>
          <w:szCs w:val="22"/>
        </w:rPr>
      </w:pPr>
      <w:r w:rsidRPr="00791DCE">
        <w:rPr>
          <w:rFonts w:ascii="Cambria" w:hAnsi="Cambria"/>
          <w:b/>
          <w:sz w:val="22"/>
          <w:szCs w:val="22"/>
        </w:rPr>
        <w:t>Reading:</w:t>
      </w:r>
      <w:r w:rsidRPr="00791DCE">
        <w:rPr>
          <w:rFonts w:ascii="Cambria" w:hAnsi="Cambria"/>
          <w:bCs/>
          <w:sz w:val="22"/>
          <w:szCs w:val="22"/>
        </w:rPr>
        <w:t xml:space="preserve">  </w:t>
      </w:r>
      <w:r w:rsidRPr="00791DCE">
        <w:rPr>
          <w:rFonts w:ascii="Cambria" w:hAnsi="Cambria"/>
          <w:b/>
          <w:sz w:val="22"/>
          <w:szCs w:val="22"/>
        </w:rPr>
        <w:t>Reading:</w:t>
      </w:r>
      <w:r w:rsidRPr="00791DCE">
        <w:rPr>
          <w:rFonts w:ascii="Cambria" w:hAnsi="Cambria"/>
          <w:sz w:val="22"/>
          <w:szCs w:val="22"/>
        </w:rPr>
        <w:t xml:space="preserve"> French and </w:t>
      </w:r>
      <w:proofErr w:type="spellStart"/>
      <w:r w:rsidRPr="00791DCE">
        <w:rPr>
          <w:rFonts w:ascii="Cambria" w:hAnsi="Cambria"/>
          <w:sz w:val="22"/>
          <w:szCs w:val="22"/>
        </w:rPr>
        <w:t>Polska</w:t>
      </w:r>
      <w:proofErr w:type="spellEnd"/>
      <w:r w:rsidRPr="00791DCE">
        <w:rPr>
          <w:rFonts w:ascii="Cambria" w:hAnsi="Cambria"/>
          <w:sz w:val="22"/>
          <w:szCs w:val="22"/>
        </w:rPr>
        <w:t xml:space="preserve">, </w:t>
      </w:r>
      <w:r w:rsidRPr="00791DCE">
        <w:rPr>
          <w:rFonts w:ascii="Cambria" w:hAnsi="Cambria"/>
          <w:sz w:val="22"/>
          <w:szCs w:val="22"/>
          <w:u w:val="single"/>
        </w:rPr>
        <w:t>Women and Gender</w:t>
      </w:r>
      <w:r>
        <w:rPr>
          <w:rFonts w:ascii="Cambria" w:hAnsi="Cambria"/>
          <w:sz w:val="22"/>
          <w:szCs w:val="22"/>
        </w:rPr>
        <w:t>, chapter 16</w:t>
      </w:r>
    </w:p>
    <w:p w:rsidR="001152BA" w:rsidRPr="00824B2A" w:rsidRDefault="001152BA" w:rsidP="001152BA">
      <w:pPr>
        <w:spacing w:line="240" w:lineRule="atLeast"/>
        <w:ind w:right="-90"/>
        <w:rPr>
          <w:rFonts w:ascii="Cambria" w:hAnsi="Cambria"/>
          <w:sz w:val="22"/>
          <w:szCs w:val="22"/>
        </w:rPr>
      </w:pPr>
    </w:p>
    <w:p w:rsidR="001152BA" w:rsidRPr="00405889" w:rsidRDefault="001152BA" w:rsidP="001152BA">
      <w:pPr>
        <w:pBdr>
          <w:bottom w:val="single" w:sz="12" w:space="1" w:color="auto"/>
        </w:pBdr>
        <w:spacing w:line="240" w:lineRule="atLeast"/>
        <w:ind w:right="-90"/>
        <w:rPr>
          <w:rFonts w:ascii="Cambria" w:hAnsi="Cambria"/>
          <w:sz w:val="22"/>
          <w:szCs w:val="22"/>
        </w:rPr>
      </w:pPr>
    </w:p>
    <w:p w:rsidR="001152BA" w:rsidRPr="005A5D77" w:rsidRDefault="001152BA" w:rsidP="001152BA"/>
    <w:p w:rsidR="001152BA" w:rsidRPr="00791DCE" w:rsidRDefault="001152BA" w:rsidP="001152BA">
      <w:pPr>
        <w:pStyle w:val="Default"/>
        <w:rPr>
          <w:rFonts w:ascii="Cambria" w:hAnsi="Cambria"/>
        </w:rPr>
      </w:pPr>
      <w:r w:rsidRPr="00791DCE">
        <w:rPr>
          <w:rFonts w:ascii="Cambria" w:hAnsi="Cambria"/>
          <w:b/>
          <w:sz w:val="22"/>
          <w:szCs w:val="22"/>
        </w:rPr>
        <w:tab/>
      </w:r>
      <w:r w:rsidRPr="00791DCE">
        <w:rPr>
          <w:rFonts w:ascii="Cambria" w:hAnsi="Cambria"/>
          <w:b/>
          <w:sz w:val="22"/>
          <w:szCs w:val="22"/>
        </w:rPr>
        <w:tab/>
      </w:r>
      <w:r w:rsidRPr="00791DCE">
        <w:rPr>
          <w:rFonts w:ascii="Cambria" w:hAnsi="Cambria"/>
          <w:b/>
          <w:sz w:val="22"/>
          <w:szCs w:val="22"/>
        </w:rPr>
        <w:tab/>
      </w:r>
      <w:r w:rsidRPr="00791DCE">
        <w:rPr>
          <w:rFonts w:ascii="Cambria" w:hAnsi="Cambria"/>
          <w:b/>
          <w:sz w:val="22"/>
          <w:szCs w:val="22"/>
        </w:rPr>
        <w:tab/>
      </w:r>
      <w:r w:rsidRPr="00791DCE">
        <w:rPr>
          <w:rFonts w:ascii="Cambria" w:hAnsi="Cambria"/>
          <w:b/>
          <w:sz w:val="22"/>
          <w:szCs w:val="22"/>
        </w:rPr>
        <w:tab/>
      </w:r>
    </w:p>
    <w:tbl>
      <w:tblPr>
        <w:tblW w:w="0" w:type="auto"/>
        <w:tblInd w:w="-108" w:type="dxa"/>
        <w:tblBorders>
          <w:top w:val="nil"/>
          <w:left w:val="nil"/>
          <w:bottom w:val="nil"/>
          <w:right w:val="nil"/>
        </w:tblBorders>
        <w:tblLayout w:type="fixed"/>
        <w:tblLook w:val="0000" w:firstRow="0" w:lastRow="0" w:firstColumn="0" w:lastColumn="0" w:noHBand="0" w:noVBand="0"/>
      </w:tblPr>
      <w:tblGrid>
        <w:gridCol w:w="3981"/>
        <w:gridCol w:w="3981"/>
      </w:tblGrid>
      <w:tr w:rsidR="001152BA" w:rsidRPr="00791DCE" w:rsidTr="00C97477">
        <w:trPr>
          <w:trHeight w:val="103"/>
        </w:trPr>
        <w:tc>
          <w:tcPr>
            <w:tcW w:w="3981" w:type="dxa"/>
          </w:tcPr>
          <w:p w:rsidR="001152BA" w:rsidRPr="00001637" w:rsidRDefault="001152BA" w:rsidP="00C97477">
            <w:pPr>
              <w:pStyle w:val="Default"/>
              <w:rPr>
                <w:rFonts w:ascii="Times New Roman" w:hAnsi="Times New Roman" w:cs="Times New Roman"/>
                <w:b/>
                <w:sz w:val="22"/>
                <w:szCs w:val="22"/>
              </w:rPr>
            </w:pPr>
            <w:r>
              <w:rPr>
                <w:rFonts w:ascii="Times New Roman" w:hAnsi="Times New Roman" w:cs="Times New Roman"/>
                <w:b/>
                <w:color w:val="FF0000"/>
                <w:sz w:val="22"/>
                <w:szCs w:val="22"/>
              </w:rPr>
              <w:t xml:space="preserve">Final Exam </w:t>
            </w:r>
            <w:r w:rsidR="00D37639">
              <w:rPr>
                <w:rFonts w:ascii="Times New Roman" w:hAnsi="Times New Roman" w:cs="Times New Roman"/>
                <w:b/>
                <w:color w:val="FF0000"/>
                <w:sz w:val="22"/>
                <w:szCs w:val="22"/>
              </w:rPr>
              <w:t>–</w:t>
            </w:r>
            <w:r w:rsidRPr="00001637">
              <w:rPr>
                <w:rFonts w:ascii="Times New Roman" w:hAnsi="Times New Roman" w:cs="Times New Roman"/>
                <w:b/>
                <w:color w:val="FF0000"/>
              </w:rPr>
              <w:t>W</w:t>
            </w:r>
            <w:r w:rsidR="00D37639">
              <w:rPr>
                <w:rFonts w:ascii="Times New Roman" w:hAnsi="Times New Roman" w:cs="Times New Roman"/>
                <w:b/>
                <w:color w:val="FF0000"/>
              </w:rPr>
              <w:t>ednesday, Dec 12</w:t>
            </w:r>
            <w:r w:rsidRPr="00001637">
              <w:rPr>
                <w:rFonts w:ascii="Times New Roman" w:hAnsi="Times New Roman" w:cs="Times New Roman"/>
                <w:b/>
                <w:color w:val="FF0000"/>
              </w:rPr>
              <w:t xml:space="preserve"> </w:t>
            </w:r>
            <w:r w:rsidR="00D37639">
              <w:rPr>
                <w:rFonts w:ascii="Times New Roman" w:hAnsi="Times New Roman" w:cs="Times New Roman"/>
                <w:b/>
                <w:color w:val="FF0000"/>
              </w:rPr>
              <w:t xml:space="preserve">from </w:t>
            </w:r>
            <w:r w:rsidRPr="00001637">
              <w:rPr>
                <w:rFonts w:ascii="Times New Roman" w:hAnsi="Times New Roman" w:cs="Times New Roman"/>
                <w:b/>
                <w:color w:val="FF0000"/>
              </w:rPr>
              <w:t>1:15 - 3:45pm</w:t>
            </w:r>
          </w:p>
        </w:tc>
        <w:tc>
          <w:tcPr>
            <w:tcW w:w="3981" w:type="dxa"/>
          </w:tcPr>
          <w:p w:rsidR="001152BA" w:rsidRPr="00791DCE" w:rsidRDefault="001152BA" w:rsidP="00C97477">
            <w:pPr>
              <w:pStyle w:val="Default"/>
              <w:rPr>
                <w:rFonts w:ascii="Cambria" w:hAnsi="Cambria" w:cs="Times New Roman"/>
                <w:b/>
                <w:sz w:val="22"/>
                <w:szCs w:val="22"/>
              </w:rPr>
            </w:pPr>
          </w:p>
        </w:tc>
      </w:tr>
    </w:tbl>
    <w:p w:rsidR="001152BA" w:rsidRPr="00791DCE" w:rsidRDefault="001152BA" w:rsidP="001152BA">
      <w:pPr>
        <w:spacing w:line="240" w:lineRule="atLeast"/>
        <w:ind w:right="-90"/>
        <w:jc w:val="both"/>
        <w:rPr>
          <w:rFonts w:ascii="Cambria" w:hAnsi="Cambria"/>
          <w:b/>
          <w:sz w:val="22"/>
          <w:szCs w:val="22"/>
        </w:rPr>
      </w:pPr>
    </w:p>
    <w:p w:rsidR="001152BA" w:rsidRPr="00791DCE" w:rsidRDefault="001152BA" w:rsidP="001152BA">
      <w:pPr>
        <w:spacing w:after="200" w:line="276" w:lineRule="auto"/>
        <w:rPr>
          <w:rFonts w:ascii="Cambria" w:hAnsi="Cambria"/>
          <w:sz w:val="22"/>
          <w:szCs w:val="22"/>
        </w:rPr>
      </w:pPr>
    </w:p>
    <w:p w:rsidR="001152BA" w:rsidRPr="00791DCE" w:rsidRDefault="001152BA" w:rsidP="001152BA">
      <w:pPr>
        <w:spacing w:after="160" w:line="259" w:lineRule="auto"/>
        <w:rPr>
          <w:rFonts w:ascii="Cambria" w:hAnsi="Cambria"/>
          <w:sz w:val="22"/>
          <w:szCs w:val="22"/>
        </w:rPr>
      </w:pPr>
      <w:r w:rsidRPr="00791DCE">
        <w:rPr>
          <w:rFonts w:ascii="Cambria" w:hAnsi="Cambria"/>
          <w:sz w:val="22"/>
          <w:szCs w:val="22"/>
        </w:rPr>
        <w:br w:type="page"/>
      </w:r>
    </w:p>
    <w:p w:rsidR="001152BA" w:rsidRPr="00791DCE" w:rsidRDefault="001152BA" w:rsidP="001152BA">
      <w:pPr>
        <w:pStyle w:val="Heading1"/>
        <w:shd w:val="clear" w:color="auto" w:fill="FFFFFF"/>
        <w:spacing w:before="0" w:after="225"/>
        <w:textAlignment w:val="baseline"/>
        <w:rPr>
          <w:rFonts w:ascii="Cambria" w:hAnsi="Cambria"/>
          <w:color w:val="333333"/>
          <w:spacing w:val="-1"/>
          <w:sz w:val="48"/>
          <w:szCs w:val="48"/>
        </w:rPr>
      </w:pPr>
      <w:r w:rsidRPr="00791DCE">
        <w:rPr>
          <w:rFonts w:ascii="Cambria" w:hAnsi="Cambria"/>
          <w:b/>
          <w:bCs/>
          <w:color w:val="333333"/>
          <w:spacing w:val="-1"/>
        </w:rPr>
        <w:lastRenderedPageBreak/>
        <w:t>Attention, Students: Put Your Laptops Away</w:t>
      </w:r>
    </w:p>
    <w:p w:rsidR="001152BA" w:rsidRPr="00791DCE" w:rsidRDefault="001152BA" w:rsidP="001152BA">
      <w:pPr>
        <w:pStyle w:val="bylinename"/>
        <w:spacing w:before="0" w:beforeAutospacing="0" w:after="0" w:afterAutospacing="0" w:line="210" w:lineRule="atLeast"/>
        <w:textAlignment w:val="baseline"/>
        <w:rPr>
          <w:rFonts w:ascii="Cambria" w:hAnsi="Cambria"/>
          <w:caps/>
          <w:color w:val="000000"/>
          <w:sz w:val="21"/>
          <w:szCs w:val="21"/>
        </w:rPr>
      </w:pPr>
      <w:r w:rsidRPr="00791DCE">
        <w:rPr>
          <w:rFonts w:ascii="Cambria" w:hAnsi="Cambria"/>
          <w:caps/>
          <w:color w:val="000000"/>
          <w:sz w:val="21"/>
          <w:szCs w:val="21"/>
        </w:rPr>
        <w:t>NPR STAFF</w:t>
      </w:r>
    </w:p>
    <w:p w:rsidR="001152BA" w:rsidRPr="00791DCE" w:rsidRDefault="001152BA" w:rsidP="001152BA">
      <w:pPr>
        <w:pStyle w:val="bylinename"/>
        <w:spacing w:before="0" w:beforeAutospacing="0" w:after="0" w:afterAutospacing="0" w:line="210" w:lineRule="atLeast"/>
        <w:textAlignment w:val="baseline"/>
        <w:rPr>
          <w:rFonts w:ascii="Cambria" w:hAnsi="Cambria"/>
          <w:caps/>
          <w:color w:val="000000"/>
          <w:sz w:val="21"/>
          <w:szCs w:val="21"/>
        </w:rPr>
      </w:pPr>
      <w:r w:rsidRPr="00791DCE">
        <w:rPr>
          <w:rFonts w:ascii="Cambria" w:hAnsi="Cambria"/>
          <w:caps/>
          <w:color w:val="000000"/>
          <w:sz w:val="21"/>
          <w:szCs w:val="21"/>
        </w:rPr>
        <w:t>JAMES DOUBEK</w:t>
      </w:r>
    </w:p>
    <w:p w:rsidR="001152BA" w:rsidRPr="00791DCE" w:rsidRDefault="001152BA" w:rsidP="001152BA">
      <w:pPr>
        <w:shd w:val="clear" w:color="auto" w:fill="FFFFFF"/>
        <w:spacing w:line="210" w:lineRule="atLeast"/>
        <w:textAlignment w:val="baseline"/>
        <w:rPr>
          <w:rFonts w:ascii="Cambria" w:hAnsi="Cambria"/>
          <w:color w:val="000000"/>
          <w:sz w:val="21"/>
          <w:szCs w:val="21"/>
        </w:rPr>
      </w:pPr>
    </w:p>
    <w:p w:rsidR="001152BA" w:rsidRPr="00791DCE" w:rsidRDefault="001152BA" w:rsidP="001152BA">
      <w:pPr>
        <w:pStyle w:val="NormalWeb"/>
        <w:spacing w:before="0" w:beforeAutospacing="0" w:after="30" w:afterAutospacing="0" w:line="300" w:lineRule="atLeast"/>
        <w:textAlignment w:val="baseline"/>
        <w:rPr>
          <w:rFonts w:ascii="Cambria" w:hAnsi="Cambria"/>
          <w:color w:val="808080"/>
          <w:sz w:val="21"/>
          <w:szCs w:val="21"/>
        </w:rPr>
      </w:pPr>
      <w:r w:rsidRPr="00791DCE">
        <w:rPr>
          <w:rFonts w:ascii="Cambria" w:hAnsi="Cambria"/>
          <w:color w:val="808080"/>
          <w:sz w:val="21"/>
          <w:szCs w:val="21"/>
        </w:rPr>
        <w:t xml:space="preserve">Laptops are common in lecture halls worldwide. Students hear a lecture at the Johann </w:t>
      </w:r>
      <w:proofErr w:type="spellStart"/>
      <w:r w:rsidRPr="00791DCE">
        <w:rPr>
          <w:rFonts w:ascii="Cambria" w:hAnsi="Cambria"/>
          <w:color w:val="808080"/>
          <w:sz w:val="21"/>
          <w:szCs w:val="21"/>
        </w:rPr>
        <w:t>Wolfang</w:t>
      </w:r>
      <w:proofErr w:type="spellEnd"/>
      <w:r w:rsidRPr="00791DCE">
        <w:rPr>
          <w:rFonts w:ascii="Cambria" w:hAnsi="Cambria"/>
          <w:color w:val="808080"/>
          <w:sz w:val="21"/>
          <w:szCs w:val="21"/>
        </w:rPr>
        <w:t xml:space="preserve"> Goethe-University on Oct. 13, 2014, in Frankfurt am Main, Germany.</w:t>
      </w:r>
    </w:p>
    <w:p w:rsidR="001152BA" w:rsidRPr="00791DCE" w:rsidRDefault="001152BA" w:rsidP="001152BA">
      <w:pPr>
        <w:shd w:val="clear" w:color="auto" w:fill="FFFFFF"/>
        <w:spacing w:line="210" w:lineRule="atLeast"/>
        <w:textAlignment w:val="baseline"/>
        <w:rPr>
          <w:rFonts w:ascii="Cambria" w:hAnsi="Cambria"/>
          <w:color w:val="999999"/>
          <w:sz w:val="21"/>
          <w:szCs w:val="21"/>
        </w:rPr>
      </w:pPr>
      <w:r w:rsidRPr="00791DCE">
        <w:rPr>
          <w:rStyle w:val="credit"/>
          <w:rFonts w:ascii="Cambria" w:hAnsi="Cambria"/>
          <w:i/>
          <w:iCs/>
          <w:color w:val="AAAAAA"/>
          <w:sz w:val="21"/>
          <w:szCs w:val="21"/>
          <w:bdr w:val="none" w:sz="0" w:space="0" w:color="auto" w:frame="1"/>
        </w:rPr>
        <w:t xml:space="preserve">Thomas </w:t>
      </w:r>
      <w:proofErr w:type="spellStart"/>
      <w:r w:rsidRPr="00791DCE">
        <w:rPr>
          <w:rStyle w:val="credit"/>
          <w:rFonts w:ascii="Cambria" w:hAnsi="Cambria"/>
          <w:i/>
          <w:iCs/>
          <w:color w:val="AAAAAA"/>
          <w:sz w:val="21"/>
          <w:szCs w:val="21"/>
          <w:bdr w:val="none" w:sz="0" w:space="0" w:color="auto" w:frame="1"/>
        </w:rPr>
        <w:t>Lohnes</w:t>
      </w:r>
      <w:proofErr w:type="spellEnd"/>
      <w:r w:rsidRPr="00791DCE">
        <w:rPr>
          <w:rStyle w:val="credit"/>
          <w:rFonts w:ascii="Cambria" w:hAnsi="Cambria"/>
          <w:i/>
          <w:iCs/>
          <w:color w:val="AAAAAA"/>
          <w:sz w:val="21"/>
          <w:szCs w:val="21"/>
          <w:bdr w:val="none" w:sz="0" w:space="0" w:color="auto" w:frame="1"/>
        </w:rPr>
        <w:t>/Getty Images</w:t>
      </w:r>
    </w:p>
    <w:p w:rsidR="001152BA" w:rsidRPr="00791DCE" w:rsidRDefault="001152BA" w:rsidP="001152BA">
      <w:pPr>
        <w:pStyle w:val="NormalWeb"/>
        <w:shd w:val="clear" w:color="auto" w:fill="FFFFFF"/>
        <w:spacing w:before="0" w:beforeAutospacing="0" w:after="282" w:afterAutospacing="0"/>
        <w:textAlignment w:val="baseline"/>
        <w:rPr>
          <w:rFonts w:ascii="Cambria" w:hAnsi="Cambria"/>
          <w:color w:val="333333"/>
          <w:sz w:val="21"/>
          <w:szCs w:val="21"/>
        </w:rPr>
      </w:pPr>
      <w:r w:rsidRPr="00791DCE">
        <w:rPr>
          <w:rFonts w:ascii="Cambria" w:hAnsi="Cambria"/>
          <w:color w:val="333333"/>
          <w:sz w:val="21"/>
          <w:szCs w:val="21"/>
        </w:rPr>
        <w:t>As laptops become smaller and more ubiquitous, and with the advent of tablets, the idea of taking notes by hand just seems old-fashioned to many students today. Typing your notes is faster — which comes in handy when there's a lot of information to take down. But it turns out there are still advantages to doing things the old-fashioned way.</w:t>
      </w:r>
    </w:p>
    <w:p w:rsidR="001152BA" w:rsidRPr="00791DCE" w:rsidRDefault="001152BA" w:rsidP="001152BA">
      <w:pPr>
        <w:pStyle w:val="NormalWeb"/>
        <w:shd w:val="clear" w:color="auto" w:fill="FFFFFF"/>
        <w:spacing w:before="0" w:beforeAutospacing="0" w:after="0" w:afterAutospacing="0"/>
        <w:textAlignment w:val="baseline"/>
        <w:rPr>
          <w:rFonts w:ascii="Cambria" w:hAnsi="Cambria"/>
          <w:color w:val="333333"/>
          <w:sz w:val="21"/>
          <w:szCs w:val="21"/>
        </w:rPr>
      </w:pPr>
      <w:r w:rsidRPr="00791DCE">
        <w:rPr>
          <w:rFonts w:ascii="Cambria" w:hAnsi="Cambria"/>
          <w:color w:val="333333"/>
          <w:sz w:val="21"/>
          <w:szCs w:val="21"/>
        </w:rPr>
        <w:t>For one thing, research shows that laptops and tablets have a tendency to be distracting — it's so easy to click over to Facebook in that dull lecture. And a study has shown that the fact that you</w:t>
      </w:r>
      <w:r w:rsidRPr="00791DCE">
        <w:rPr>
          <w:rStyle w:val="apple-converted-space"/>
          <w:rFonts w:ascii="Cambria" w:hAnsi="Cambria"/>
          <w:color w:val="333333"/>
          <w:sz w:val="21"/>
          <w:szCs w:val="21"/>
        </w:rPr>
        <w:t> </w:t>
      </w:r>
      <w:r w:rsidRPr="00791DCE">
        <w:rPr>
          <w:rStyle w:val="Emphasis"/>
          <w:rFonts w:ascii="Cambria" w:hAnsi="Cambria"/>
          <w:color w:val="333333"/>
          <w:sz w:val="21"/>
          <w:szCs w:val="21"/>
          <w:bdr w:val="none" w:sz="0" w:space="0" w:color="auto" w:frame="1"/>
        </w:rPr>
        <w:t>have</w:t>
      </w:r>
      <w:r w:rsidRPr="00791DCE">
        <w:rPr>
          <w:rStyle w:val="apple-converted-space"/>
          <w:rFonts w:ascii="Cambria" w:hAnsi="Cambria"/>
          <w:color w:val="333333"/>
          <w:sz w:val="21"/>
          <w:szCs w:val="21"/>
        </w:rPr>
        <w:t> </w:t>
      </w:r>
      <w:r w:rsidRPr="00791DCE">
        <w:rPr>
          <w:rFonts w:ascii="Cambria" w:hAnsi="Cambria"/>
          <w:color w:val="333333"/>
          <w:sz w:val="21"/>
          <w:szCs w:val="21"/>
        </w:rPr>
        <w:t>to be slower when you take notes by hand is what makes it more useful in the long run.</w:t>
      </w:r>
    </w:p>
    <w:p w:rsidR="001152BA" w:rsidRPr="00791DCE" w:rsidRDefault="001152BA" w:rsidP="001152BA">
      <w:pPr>
        <w:pStyle w:val="NormalWeb"/>
        <w:shd w:val="clear" w:color="auto" w:fill="FFFFFF"/>
        <w:spacing w:before="0" w:beforeAutospacing="0" w:after="0" w:afterAutospacing="0"/>
        <w:textAlignment w:val="baseline"/>
        <w:rPr>
          <w:rFonts w:ascii="Cambria" w:hAnsi="Cambria"/>
          <w:color w:val="333333"/>
          <w:sz w:val="21"/>
          <w:szCs w:val="21"/>
        </w:rPr>
      </w:pPr>
      <w:r w:rsidRPr="00791DCE">
        <w:rPr>
          <w:rFonts w:ascii="Cambria" w:hAnsi="Cambria"/>
          <w:color w:val="333333"/>
          <w:sz w:val="21"/>
          <w:szCs w:val="21"/>
        </w:rPr>
        <w:t>In the study published in</w:t>
      </w:r>
      <w:r w:rsidRPr="00791DCE">
        <w:rPr>
          <w:rStyle w:val="apple-converted-space"/>
          <w:rFonts w:ascii="Cambria" w:hAnsi="Cambria"/>
          <w:color w:val="333333"/>
          <w:sz w:val="21"/>
          <w:szCs w:val="21"/>
        </w:rPr>
        <w:t> </w:t>
      </w:r>
      <w:hyperlink r:id="rId25" w:history="1">
        <w:r w:rsidRPr="00791DCE">
          <w:rPr>
            <w:rStyle w:val="Hyperlink"/>
            <w:rFonts w:ascii="Cambria" w:hAnsi="Cambria"/>
            <w:color w:val="4774CC"/>
            <w:sz w:val="21"/>
            <w:szCs w:val="21"/>
            <w:bdr w:val="none" w:sz="0" w:space="0" w:color="auto" w:frame="1"/>
          </w:rPr>
          <w:t>Psychological Science</w:t>
        </w:r>
      </w:hyperlink>
      <w:r w:rsidRPr="00791DCE">
        <w:rPr>
          <w:rFonts w:ascii="Cambria" w:hAnsi="Cambria"/>
          <w:color w:val="333333"/>
          <w:sz w:val="21"/>
          <w:szCs w:val="21"/>
        </w:rPr>
        <w:t>, Pam A. Mueller of Princeton University and Daniel M. Oppenheimer of the University of California, Los Angeles sought to test how note-taking by hand or by computer affects learning.</w:t>
      </w:r>
    </w:p>
    <w:p w:rsidR="001152BA" w:rsidRPr="00791DCE" w:rsidRDefault="001152BA" w:rsidP="001152BA">
      <w:pPr>
        <w:pStyle w:val="NormalWeb"/>
        <w:shd w:val="clear" w:color="auto" w:fill="FFFFFF"/>
        <w:spacing w:before="0" w:beforeAutospacing="0" w:after="282" w:afterAutospacing="0"/>
        <w:textAlignment w:val="baseline"/>
        <w:rPr>
          <w:rFonts w:ascii="Cambria" w:hAnsi="Cambria"/>
          <w:color w:val="333333"/>
          <w:sz w:val="21"/>
          <w:szCs w:val="21"/>
        </w:rPr>
      </w:pPr>
    </w:p>
    <w:p w:rsidR="001152BA" w:rsidRPr="00791DCE" w:rsidRDefault="001152BA" w:rsidP="001152BA">
      <w:pPr>
        <w:pStyle w:val="NormalWeb"/>
        <w:shd w:val="clear" w:color="auto" w:fill="FFFFFF"/>
        <w:spacing w:before="0" w:beforeAutospacing="0" w:after="282" w:afterAutospacing="0"/>
        <w:textAlignment w:val="baseline"/>
        <w:rPr>
          <w:rFonts w:ascii="Cambria" w:hAnsi="Cambria"/>
          <w:color w:val="333333"/>
          <w:sz w:val="21"/>
          <w:szCs w:val="21"/>
        </w:rPr>
      </w:pPr>
      <w:r w:rsidRPr="00791DCE">
        <w:rPr>
          <w:rFonts w:ascii="Cambria" w:hAnsi="Cambria"/>
          <w:color w:val="333333"/>
          <w:sz w:val="21"/>
          <w:szCs w:val="21"/>
        </w:rPr>
        <w:t>"When people type their notes, they have this tendency to try to take verbatim notes and write down as much of the lecture as they can," Mueller tells NPR's Rachel Martin. "The students who were taking longhand notes in our studies were forced to be more selective — because you can't write as fast as you can type. And that extra processing of the material that they were doing benefited them."</w:t>
      </w:r>
    </w:p>
    <w:p w:rsidR="001152BA" w:rsidRPr="00791DCE" w:rsidRDefault="001152BA" w:rsidP="001152BA">
      <w:pPr>
        <w:pStyle w:val="NormalWeb"/>
        <w:shd w:val="clear" w:color="auto" w:fill="FFFFFF"/>
        <w:spacing w:before="0" w:beforeAutospacing="0" w:after="282" w:afterAutospacing="0"/>
        <w:textAlignment w:val="baseline"/>
        <w:rPr>
          <w:rFonts w:ascii="Cambria" w:hAnsi="Cambria"/>
          <w:color w:val="333333"/>
          <w:sz w:val="21"/>
          <w:szCs w:val="21"/>
        </w:rPr>
      </w:pPr>
      <w:r w:rsidRPr="00791DCE">
        <w:rPr>
          <w:rFonts w:ascii="Cambria" w:hAnsi="Cambria"/>
          <w:color w:val="333333"/>
          <w:sz w:val="21"/>
          <w:szCs w:val="21"/>
        </w:rPr>
        <w:t>Mueller and Oppenheimer cited that note-taking can be categorized two ways: generative and non-generative. Generative note-taking pertains to "summarizing, paraphrasing, concept mapping," while non-generative note-taking involves copying something verbatim.</w:t>
      </w:r>
    </w:p>
    <w:p w:rsidR="001152BA" w:rsidRPr="00791DCE" w:rsidRDefault="001152BA" w:rsidP="001152BA">
      <w:pPr>
        <w:pStyle w:val="NormalWeb"/>
        <w:shd w:val="clear" w:color="auto" w:fill="FFFFFF"/>
        <w:spacing w:before="0" w:beforeAutospacing="0" w:after="282" w:afterAutospacing="0"/>
        <w:textAlignment w:val="baseline"/>
        <w:rPr>
          <w:rFonts w:ascii="Cambria" w:hAnsi="Cambria"/>
          <w:color w:val="333333"/>
          <w:sz w:val="21"/>
          <w:szCs w:val="21"/>
        </w:rPr>
      </w:pPr>
      <w:r w:rsidRPr="00791DCE">
        <w:rPr>
          <w:rFonts w:ascii="Cambria" w:hAnsi="Cambria"/>
          <w:color w:val="333333"/>
          <w:sz w:val="21"/>
          <w:szCs w:val="21"/>
        </w:rPr>
        <w:t>And there are two hypotheses to why note-taking is beneficial in the first place. The first idea is called the encoding hypothesis, which says that when a person is taking notes, "the processing that occurs" will improve "learning and retention." The second, called the external-storage hypothesis, is that you learn by being able to look back at your notes, or even the notes of other people.</w:t>
      </w:r>
    </w:p>
    <w:p w:rsidR="001152BA" w:rsidRPr="00791DCE" w:rsidRDefault="001152BA" w:rsidP="001152BA">
      <w:pPr>
        <w:pStyle w:val="NormalWeb"/>
        <w:shd w:val="clear" w:color="auto" w:fill="FFFFFF"/>
        <w:spacing w:before="0" w:beforeAutospacing="0" w:after="282" w:afterAutospacing="0"/>
        <w:textAlignment w:val="baseline"/>
        <w:rPr>
          <w:rFonts w:ascii="Cambria" w:hAnsi="Cambria"/>
          <w:color w:val="333333"/>
          <w:sz w:val="21"/>
          <w:szCs w:val="21"/>
        </w:rPr>
      </w:pPr>
      <w:r w:rsidRPr="00791DCE">
        <w:rPr>
          <w:rFonts w:ascii="Cambria" w:hAnsi="Cambria"/>
          <w:color w:val="333333"/>
          <w:sz w:val="21"/>
          <w:szCs w:val="21"/>
        </w:rPr>
        <w:t>Because people can type faster than they write, using a laptop will make people more likely to try to transcribe everything they're hearing. So on the one hand, Mueller and Oppenheimer were faced with the question of whether the benefits of being able to look at your more complete, transcribed notes on a laptop outweigh the drawbacks of not processing that information. On the other hand, when writing longhand, you process the information better but have less to look back at.</w:t>
      </w:r>
    </w:p>
    <w:p w:rsidR="001152BA" w:rsidRPr="00791DCE" w:rsidRDefault="001152BA" w:rsidP="001152BA">
      <w:pPr>
        <w:spacing w:line="210" w:lineRule="atLeast"/>
        <w:textAlignment w:val="baseline"/>
        <w:rPr>
          <w:rFonts w:ascii="Cambria" w:hAnsi="Cambria"/>
          <w:color w:val="000000"/>
          <w:sz w:val="21"/>
          <w:szCs w:val="21"/>
        </w:rPr>
      </w:pPr>
    </w:p>
    <w:p w:rsidR="001152BA" w:rsidRPr="00791DCE" w:rsidRDefault="001152BA" w:rsidP="001152BA">
      <w:pPr>
        <w:pStyle w:val="NormalWeb"/>
        <w:shd w:val="clear" w:color="auto" w:fill="FFFFFF"/>
        <w:spacing w:before="0" w:beforeAutospacing="0" w:after="282" w:afterAutospacing="0"/>
        <w:textAlignment w:val="baseline"/>
        <w:rPr>
          <w:rFonts w:ascii="Cambria" w:hAnsi="Cambria"/>
          <w:color w:val="333333"/>
          <w:sz w:val="21"/>
          <w:szCs w:val="21"/>
        </w:rPr>
      </w:pPr>
      <w:r w:rsidRPr="00791DCE">
        <w:rPr>
          <w:rFonts w:ascii="Cambria" w:hAnsi="Cambria"/>
          <w:color w:val="333333"/>
          <w:sz w:val="21"/>
          <w:szCs w:val="21"/>
        </w:rPr>
        <w:t>For their first study, they took university students (the standard guinea pig of psychology) and showed them TED talks about various topics. Afterward, they found that the students who used laptops typed significantly more words than those who took notes by hand. When testing how well the students remembered information, the researchers found a key point of divergence in the type of question. For questions that asked students to simply remember facts, like dates, both groups did equally well. But for "conceptual-application" questions, such as, "How do Japan and Sweden differ in their approaches to equality within their societies?" the laptop users did "significantly worse."</w:t>
      </w:r>
    </w:p>
    <w:p w:rsidR="001152BA" w:rsidRPr="00791DCE" w:rsidRDefault="001152BA" w:rsidP="001152BA">
      <w:pPr>
        <w:pStyle w:val="NormalWeb"/>
        <w:shd w:val="clear" w:color="auto" w:fill="FFFFFF"/>
        <w:spacing w:before="0" w:beforeAutospacing="0" w:after="282" w:afterAutospacing="0"/>
        <w:textAlignment w:val="baseline"/>
        <w:rPr>
          <w:rFonts w:ascii="Cambria" w:hAnsi="Cambria"/>
          <w:color w:val="333333"/>
          <w:sz w:val="21"/>
          <w:szCs w:val="21"/>
        </w:rPr>
      </w:pPr>
      <w:r w:rsidRPr="00791DCE">
        <w:rPr>
          <w:rFonts w:ascii="Cambria" w:hAnsi="Cambria"/>
          <w:color w:val="333333"/>
          <w:sz w:val="21"/>
          <w:szCs w:val="21"/>
        </w:rPr>
        <w:lastRenderedPageBreak/>
        <w:t>The same thing happened in the second study, even when they specifically told students using laptops to try to avoid writing things down verbatim. "Even when we told people they shouldn't be taking these verbatim notes, they were not able to overcome that instinct," Mueller says. The more words the students copied verbatim, the worse they performed on recall tests.</w:t>
      </w:r>
    </w:p>
    <w:p w:rsidR="001152BA" w:rsidRPr="00791DCE" w:rsidRDefault="001152BA" w:rsidP="001152BA">
      <w:pPr>
        <w:pStyle w:val="NormalWeb"/>
        <w:shd w:val="clear" w:color="auto" w:fill="FFFFFF"/>
        <w:spacing w:before="0" w:beforeAutospacing="0" w:after="282" w:afterAutospacing="0"/>
        <w:textAlignment w:val="baseline"/>
        <w:rPr>
          <w:rFonts w:ascii="Cambria" w:hAnsi="Cambria"/>
          <w:color w:val="333333"/>
          <w:sz w:val="21"/>
          <w:szCs w:val="21"/>
        </w:rPr>
      </w:pPr>
      <w:r w:rsidRPr="00791DCE">
        <w:rPr>
          <w:rFonts w:ascii="Cambria" w:hAnsi="Cambria"/>
          <w:color w:val="333333"/>
          <w:sz w:val="21"/>
          <w:szCs w:val="21"/>
        </w:rPr>
        <w:t>And to test the external-storage hypothesis, for the third study they gave students the opportunity to review their notes in between the lecture and test. The thinking is, if students have time to study their notes from their laptops, the fact that they typed more extensive notes than their longhand-writing peers could possibly help them perform better.</w:t>
      </w:r>
    </w:p>
    <w:p w:rsidR="001152BA" w:rsidRPr="00791DCE" w:rsidRDefault="001152BA" w:rsidP="001152BA">
      <w:pPr>
        <w:pStyle w:val="NormalWeb"/>
        <w:shd w:val="clear" w:color="auto" w:fill="FFFFFF"/>
        <w:spacing w:before="0" w:beforeAutospacing="0" w:after="282" w:afterAutospacing="0"/>
        <w:textAlignment w:val="baseline"/>
        <w:rPr>
          <w:rFonts w:ascii="Cambria" w:hAnsi="Cambria"/>
          <w:color w:val="333333"/>
          <w:sz w:val="21"/>
          <w:szCs w:val="21"/>
        </w:rPr>
      </w:pPr>
      <w:r w:rsidRPr="00791DCE">
        <w:rPr>
          <w:rFonts w:ascii="Cambria" w:hAnsi="Cambria"/>
          <w:color w:val="333333"/>
          <w:sz w:val="21"/>
          <w:szCs w:val="21"/>
        </w:rPr>
        <w:t>But the students taking notes by hand still performed better. "This is suggestive evidence that longhand notes may have superior external storage as well as superior encoding functions," Mueller and Oppenheimer write.</w:t>
      </w:r>
    </w:p>
    <w:p w:rsidR="001152BA" w:rsidRPr="00791DCE" w:rsidRDefault="001152BA" w:rsidP="001152BA">
      <w:pPr>
        <w:pStyle w:val="NormalWeb"/>
        <w:shd w:val="clear" w:color="auto" w:fill="FFFFFF"/>
        <w:spacing w:before="0" w:beforeAutospacing="0" w:after="282" w:afterAutospacing="0"/>
        <w:textAlignment w:val="baseline"/>
        <w:rPr>
          <w:rFonts w:ascii="Cambria" w:hAnsi="Cambria"/>
          <w:color w:val="333333"/>
          <w:sz w:val="21"/>
          <w:szCs w:val="21"/>
        </w:rPr>
      </w:pPr>
      <w:r w:rsidRPr="00791DCE">
        <w:rPr>
          <w:rFonts w:ascii="Cambria" w:hAnsi="Cambria"/>
          <w:color w:val="333333"/>
          <w:sz w:val="21"/>
          <w:szCs w:val="21"/>
        </w:rPr>
        <w:t>Do studies like these mean wise college students will start migrating back to notebooks?</w:t>
      </w:r>
    </w:p>
    <w:p w:rsidR="001152BA" w:rsidRPr="00162BF2" w:rsidRDefault="001152BA" w:rsidP="00162BF2">
      <w:pPr>
        <w:pStyle w:val="NormalWeb"/>
        <w:shd w:val="clear" w:color="auto" w:fill="FFFFFF"/>
        <w:spacing w:before="0" w:beforeAutospacing="0" w:after="282" w:afterAutospacing="0"/>
        <w:textAlignment w:val="baseline"/>
        <w:rPr>
          <w:rFonts w:ascii="Cambria" w:hAnsi="Cambria"/>
          <w:color w:val="333333"/>
          <w:sz w:val="21"/>
          <w:szCs w:val="21"/>
        </w:rPr>
      </w:pPr>
      <w:r w:rsidRPr="00791DCE">
        <w:rPr>
          <w:rFonts w:ascii="Cambria" w:hAnsi="Cambria"/>
          <w:color w:val="333333"/>
          <w:sz w:val="21"/>
          <w:szCs w:val="21"/>
        </w:rPr>
        <w:t xml:space="preserve">"I think it is a hard sell to get people to go back to pen and paper," Mueller says. "But they are developing lots of technologies now like </w:t>
      </w:r>
      <w:proofErr w:type="spellStart"/>
      <w:r w:rsidRPr="00791DCE">
        <w:rPr>
          <w:rFonts w:ascii="Cambria" w:hAnsi="Cambria"/>
          <w:color w:val="333333"/>
          <w:sz w:val="21"/>
          <w:szCs w:val="21"/>
        </w:rPr>
        <w:t>Livescribe</w:t>
      </w:r>
      <w:proofErr w:type="spellEnd"/>
      <w:r w:rsidRPr="00791DCE">
        <w:rPr>
          <w:rFonts w:ascii="Cambria" w:hAnsi="Cambria"/>
          <w:color w:val="333333"/>
          <w:sz w:val="21"/>
          <w:szCs w:val="21"/>
        </w:rPr>
        <w:t xml:space="preserve"> and various stylus and tablet technologies that are getting better and better. And I think that will be sort of an easier sell to college students and people of that generation."</w:t>
      </w:r>
    </w:p>
    <w:p w:rsidR="00D37639" w:rsidRPr="00D37639" w:rsidRDefault="00D37639" w:rsidP="00D37639">
      <w:pPr>
        <w:pStyle w:val="Heading1"/>
        <w:spacing w:before="375"/>
        <w:rPr>
          <w:rFonts w:ascii="inherit" w:eastAsia="Times New Roman" w:hAnsi="inherit"/>
          <w:color w:val="2B2B2B"/>
          <w:spacing w:val="-5"/>
        </w:rPr>
      </w:pPr>
      <w:r w:rsidRPr="00D37639">
        <w:rPr>
          <w:rFonts w:ascii="inherit" w:eastAsia="Times New Roman" w:hAnsi="inherit"/>
          <w:b/>
          <w:bCs/>
          <w:color w:val="2B2B2B"/>
          <w:spacing w:val="-5"/>
        </w:rPr>
        <w:t>Checking phones in lectures can cost students half a grade in exams</w:t>
      </w:r>
    </w:p>
    <w:p w:rsidR="00D37639" w:rsidRDefault="00D37639" w:rsidP="00D37639">
      <w:pPr>
        <w:pStyle w:val="NormalWeb"/>
        <w:spacing w:before="75" w:after="225" w:line="345" w:lineRule="atLeast"/>
        <w:rPr>
          <w:rFonts w:ascii="Open Sans" w:hAnsi="Open Sans"/>
          <w:color w:val="333333"/>
          <w:sz w:val="21"/>
          <w:szCs w:val="21"/>
        </w:rPr>
      </w:pPr>
      <w:r>
        <w:rPr>
          <w:rFonts w:ascii="Open Sans" w:hAnsi="Open Sans"/>
          <w:color w:val="333333"/>
          <w:sz w:val="21"/>
          <w:szCs w:val="21"/>
        </w:rPr>
        <w:t xml:space="preserve">Source: EurekAlert.com </w:t>
      </w:r>
    </w:p>
    <w:p w:rsidR="00D37639" w:rsidRDefault="00D37639" w:rsidP="00D37639">
      <w:pPr>
        <w:pStyle w:val="NormalWeb"/>
        <w:spacing w:before="75" w:after="225" w:line="345" w:lineRule="atLeast"/>
        <w:rPr>
          <w:rFonts w:ascii="Open Sans" w:eastAsiaTheme="minorHAnsi" w:hAnsi="Open Sans"/>
          <w:color w:val="333333"/>
          <w:sz w:val="21"/>
          <w:szCs w:val="21"/>
        </w:rPr>
      </w:pPr>
      <w:r>
        <w:rPr>
          <w:rFonts w:ascii="Open Sans" w:hAnsi="Open Sans"/>
          <w:color w:val="333333"/>
          <w:sz w:val="21"/>
          <w:szCs w:val="21"/>
        </w:rPr>
        <w:t>Students perform less well in end-of-term exams if they are allowed access to an electronic device, such as a phone or tablet, for non-academic purposes in lectures, a new study in </w:t>
      </w:r>
      <w:r>
        <w:rPr>
          <w:rStyle w:val="Emphasis"/>
          <w:rFonts w:ascii="Open Sans" w:hAnsi="Open Sans"/>
          <w:color w:val="333333"/>
          <w:sz w:val="21"/>
          <w:szCs w:val="21"/>
        </w:rPr>
        <w:t>Educational Psychology </w:t>
      </w:r>
      <w:r>
        <w:rPr>
          <w:rFonts w:ascii="Open Sans" w:hAnsi="Open Sans"/>
          <w:color w:val="333333"/>
          <w:sz w:val="21"/>
          <w:szCs w:val="21"/>
        </w:rPr>
        <w:t>finds.</w:t>
      </w:r>
    </w:p>
    <w:p w:rsidR="00D37639" w:rsidRDefault="00D37639" w:rsidP="00D37639">
      <w:pPr>
        <w:pStyle w:val="NormalWeb"/>
        <w:spacing w:before="75" w:after="225" w:line="345" w:lineRule="atLeast"/>
        <w:rPr>
          <w:rFonts w:ascii="Open Sans" w:hAnsi="Open Sans"/>
          <w:color w:val="333333"/>
          <w:sz w:val="21"/>
          <w:szCs w:val="21"/>
        </w:rPr>
      </w:pPr>
      <w:r>
        <w:rPr>
          <w:rFonts w:ascii="Open Sans" w:hAnsi="Open Sans"/>
          <w:color w:val="333333"/>
          <w:sz w:val="21"/>
          <w:szCs w:val="21"/>
        </w:rPr>
        <w:t>Students who don't use such devices themselves but attend lectures where their use is permitted also do worse, suggesting that phone/tablet use damages the group learning environment.</w:t>
      </w:r>
    </w:p>
    <w:p w:rsidR="00D37639" w:rsidRDefault="00D37639" w:rsidP="00D37639">
      <w:pPr>
        <w:pStyle w:val="NormalWeb"/>
        <w:spacing w:before="75" w:after="225" w:line="345" w:lineRule="atLeast"/>
        <w:rPr>
          <w:rFonts w:ascii="Open Sans" w:hAnsi="Open Sans"/>
          <w:color w:val="333333"/>
          <w:sz w:val="21"/>
          <w:szCs w:val="21"/>
        </w:rPr>
      </w:pPr>
      <w:r>
        <w:rPr>
          <w:rFonts w:ascii="Open Sans" w:hAnsi="Open Sans"/>
          <w:color w:val="333333"/>
          <w:sz w:val="21"/>
          <w:szCs w:val="21"/>
        </w:rPr>
        <w:t>Researchers from Rutgers University in the US performed an in-class experiment to test whether dividing attention between electronic devices and the lecturer during the class affected students' performance in within-lecture tests and an end-of-term exam.</w:t>
      </w:r>
    </w:p>
    <w:p w:rsidR="00D37639" w:rsidRDefault="00D37639" w:rsidP="00D37639">
      <w:pPr>
        <w:pStyle w:val="NormalWeb"/>
        <w:spacing w:before="75" w:after="225" w:line="345" w:lineRule="atLeast"/>
        <w:rPr>
          <w:rFonts w:ascii="Open Sans" w:hAnsi="Open Sans"/>
          <w:color w:val="333333"/>
          <w:sz w:val="21"/>
          <w:szCs w:val="21"/>
        </w:rPr>
      </w:pPr>
      <w:r>
        <w:rPr>
          <w:rFonts w:ascii="Open Sans" w:hAnsi="Open Sans"/>
          <w:color w:val="333333"/>
          <w:sz w:val="21"/>
          <w:szCs w:val="21"/>
        </w:rPr>
        <w:t>118 cognitive psychology students at Rutgers University participated in the experiment during one term of their course. Laptops, phones and tablets were banned in half of the lectures and permitted in the other half. When devices were allowed, students were asked to record whether they had used them for non-academic purposes during the lecture.</w:t>
      </w:r>
    </w:p>
    <w:p w:rsidR="00D37639" w:rsidRDefault="00D37639" w:rsidP="00D37639">
      <w:pPr>
        <w:pStyle w:val="NormalWeb"/>
        <w:spacing w:before="75" w:after="225" w:line="345" w:lineRule="atLeast"/>
        <w:rPr>
          <w:rFonts w:ascii="Open Sans" w:hAnsi="Open Sans"/>
          <w:color w:val="333333"/>
          <w:sz w:val="21"/>
          <w:szCs w:val="21"/>
        </w:rPr>
      </w:pPr>
      <w:r>
        <w:rPr>
          <w:rFonts w:ascii="Open Sans" w:hAnsi="Open Sans"/>
          <w:color w:val="333333"/>
          <w:sz w:val="21"/>
          <w:szCs w:val="21"/>
        </w:rPr>
        <w:t xml:space="preserve">The study found that having a device didn't lower students' scores in comprehension tests within lectures, but it did lower scores in the end-of-term exam by at least 5%, or half a grade. This finding shows for the first time </w:t>
      </w:r>
      <w:r>
        <w:rPr>
          <w:rFonts w:ascii="Open Sans" w:hAnsi="Open Sans"/>
          <w:color w:val="333333"/>
          <w:sz w:val="21"/>
          <w:szCs w:val="21"/>
        </w:rPr>
        <w:lastRenderedPageBreak/>
        <w:t>that the main effect of divided attention in the classroom is on long-term retention, with fewer targets of a study task later remembered.</w:t>
      </w:r>
    </w:p>
    <w:p w:rsidR="00D37639" w:rsidRDefault="00D37639" w:rsidP="00D37639">
      <w:pPr>
        <w:pStyle w:val="NormalWeb"/>
        <w:spacing w:before="75" w:after="225" w:line="345" w:lineRule="atLeast"/>
        <w:rPr>
          <w:rFonts w:ascii="Open Sans" w:hAnsi="Open Sans"/>
          <w:color w:val="333333"/>
          <w:sz w:val="21"/>
          <w:szCs w:val="21"/>
        </w:rPr>
      </w:pPr>
      <w:r>
        <w:rPr>
          <w:rFonts w:ascii="Open Sans" w:hAnsi="Open Sans"/>
          <w:color w:val="333333"/>
          <w:sz w:val="21"/>
          <w:szCs w:val="21"/>
        </w:rPr>
        <w:t>In addition, when the use of electronic devices was allowed in class, performance was also poorer for students who did not use devices as well as for those who did.</w:t>
      </w:r>
    </w:p>
    <w:p w:rsidR="00D37639" w:rsidRDefault="00D37639" w:rsidP="00D37639">
      <w:pPr>
        <w:pStyle w:val="NormalWeb"/>
        <w:spacing w:before="75" w:after="225" w:line="345" w:lineRule="atLeast"/>
        <w:rPr>
          <w:rFonts w:ascii="Open Sans" w:hAnsi="Open Sans"/>
          <w:color w:val="333333"/>
          <w:sz w:val="21"/>
          <w:szCs w:val="21"/>
        </w:rPr>
      </w:pPr>
      <w:r>
        <w:rPr>
          <w:rFonts w:ascii="Open Sans" w:hAnsi="Open Sans"/>
          <w:color w:val="333333"/>
          <w:sz w:val="21"/>
          <w:szCs w:val="21"/>
        </w:rPr>
        <w:t>The study's lead author, Professor Arnold Glass, added: "These findings should alert the many dedicated students and instructors that dividing attention is having an insidious effect that is impairing their exam performance and final grade.</w:t>
      </w:r>
    </w:p>
    <w:p w:rsidR="00D37639" w:rsidRDefault="00D37639" w:rsidP="00D37639">
      <w:pPr>
        <w:pStyle w:val="NormalWeb"/>
        <w:spacing w:before="75" w:after="225" w:line="345" w:lineRule="atLeast"/>
        <w:rPr>
          <w:rFonts w:ascii="Open Sans" w:hAnsi="Open Sans"/>
          <w:color w:val="333333"/>
          <w:sz w:val="21"/>
          <w:szCs w:val="21"/>
        </w:rPr>
      </w:pPr>
      <w:r>
        <w:rPr>
          <w:rFonts w:ascii="Open Sans" w:hAnsi="Open Sans"/>
          <w:color w:val="333333"/>
          <w:sz w:val="21"/>
          <w:szCs w:val="21"/>
        </w:rPr>
        <w:t>"To help manage the use of devices in the classroom, teachers should explain to students the damaging effect of distractions on retention - not only for themselves, but for the whole class."</w:t>
      </w:r>
    </w:p>
    <w:p w:rsidR="00D37639" w:rsidRDefault="00D37639" w:rsidP="00D37639">
      <w:pPr>
        <w:pStyle w:val="NormalWeb"/>
        <w:spacing w:before="75" w:after="225" w:line="345" w:lineRule="atLeast"/>
        <w:rPr>
          <w:rFonts w:ascii="Open Sans" w:hAnsi="Open Sans"/>
          <w:color w:val="333333"/>
          <w:sz w:val="21"/>
          <w:szCs w:val="21"/>
        </w:rPr>
      </w:pPr>
      <w:r>
        <w:rPr>
          <w:rFonts w:ascii="Open Sans" w:hAnsi="Open Sans"/>
          <w:color w:val="333333"/>
          <w:sz w:val="21"/>
          <w:szCs w:val="21"/>
        </w:rPr>
        <w:t>This is the first-ever study in an actual classroom showing a causal relationship between distraction from an electronic device and subsequent exam performance.</w:t>
      </w:r>
    </w:p>
    <w:p w:rsidR="00D37639" w:rsidRDefault="00D37639" w:rsidP="00D37639">
      <w:pPr>
        <w:pStyle w:val="NormalWeb"/>
        <w:spacing w:before="75" w:after="225" w:line="345" w:lineRule="atLeast"/>
        <w:jc w:val="center"/>
        <w:rPr>
          <w:rFonts w:ascii="Open Sans" w:hAnsi="Open Sans"/>
          <w:color w:val="333333"/>
          <w:sz w:val="21"/>
          <w:szCs w:val="21"/>
        </w:rPr>
      </w:pPr>
      <w:r>
        <w:rPr>
          <w:rFonts w:ascii="Open Sans" w:hAnsi="Open Sans"/>
          <w:color w:val="333333"/>
          <w:sz w:val="21"/>
          <w:szCs w:val="21"/>
        </w:rPr>
        <w:t>###</w:t>
      </w:r>
    </w:p>
    <w:p w:rsidR="00D37639" w:rsidRDefault="00D37639" w:rsidP="00D37639">
      <w:pPr>
        <w:pStyle w:val="NormalWeb"/>
        <w:shd w:val="clear" w:color="auto" w:fill="F1F1F1"/>
        <w:spacing w:line="345" w:lineRule="atLeast"/>
        <w:rPr>
          <w:rFonts w:ascii="Open Sans" w:hAnsi="Open Sans"/>
          <w:color w:val="333333"/>
          <w:sz w:val="20"/>
          <w:szCs w:val="20"/>
        </w:rPr>
      </w:pPr>
      <w:r>
        <w:rPr>
          <w:rFonts w:ascii="Open Sans" w:hAnsi="Open Sans"/>
          <w:b/>
          <w:bCs/>
          <w:color w:val="333333"/>
          <w:sz w:val="20"/>
          <w:szCs w:val="20"/>
        </w:rPr>
        <w:t>Disclaimer:</w:t>
      </w:r>
      <w:r>
        <w:rPr>
          <w:rFonts w:ascii="Open Sans" w:hAnsi="Open Sans"/>
          <w:color w:val="333333"/>
          <w:sz w:val="20"/>
          <w:szCs w:val="20"/>
        </w:rPr>
        <w:t xml:space="preserve"> AAAS and </w:t>
      </w:r>
      <w:proofErr w:type="spellStart"/>
      <w:r>
        <w:rPr>
          <w:rFonts w:ascii="Open Sans" w:hAnsi="Open Sans"/>
          <w:color w:val="333333"/>
          <w:sz w:val="20"/>
          <w:szCs w:val="20"/>
        </w:rPr>
        <w:t>EurekAlert</w:t>
      </w:r>
      <w:proofErr w:type="spellEnd"/>
      <w:r>
        <w:rPr>
          <w:rFonts w:ascii="Open Sans" w:hAnsi="Open Sans"/>
          <w:color w:val="333333"/>
          <w:sz w:val="20"/>
          <w:szCs w:val="20"/>
        </w:rPr>
        <w:t xml:space="preserve">! </w:t>
      </w:r>
      <w:proofErr w:type="gramStart"/>
      <w:r>
        <w:rPr>
          <w:rFonts w:ascii="Open Sans" w:hAnsi="Open Sans"/>
          <w:color w:val="333333"/>
          <w:sz w:val="20"/>
          <w:szCs w:val="20"/>
        </w:rPr>
        <w:t>are</w:t>
      </w:r>
      <w:proofErr w:type="gramEnd"/>
      <w:r>
        <w:rPr>
          <w:rFonts w:ascii="Open Sans" w:hAnsi="Open Sans"/>
          <w:color w:val="333333"/>
          <w:sz w:val="20"/>
          <w:szCs w:val="20"/>
        </w:rPr>
        <w:t xml:space="preserve"> not responsible for the accuracy of news releases posted to </w:t>
      </w:r>
      <w:proofErr w:type="spellStart"/>
      <w:r>
        <w:rPr>
          <w:rFonts w:ascii="Open Sans" w:hAnsi="Open Sans"/>
          <w:color w:val="333333"/>
          <w:sz w:val="20"/>
          <w:szCs w:val="20"/>
        </w:rPr>
        <w:t>EurekAlert</w:t>
      </w:r>
      <w:proofErr w:type="spellEnd"/>
      <w:r>
        <w:rPr>
          <w:rFonts w:ascii="Open Sans" w:hAnsi="Open Sans"/>
          <w:color w:val="333333"/>
          <w:sz w:val="20"/>
          <w:szCs w:val="20"/>
        </w:rPr>
        <w:t xml:space="preserve">! </w:t>
      </w:r>
      <w:proofErr w:type="gramStart"/>
      <w:r>
        <w:rPr>
          <w:rFonts w:ascii="Open Sans" w:hAnsi="Open Sans"/>
          <w:color w:val="333333"/>
          <w:sz w:val="20"/>
          <w:szCs w:val="20"/>
        </w:rPr>
        <w:t>by</w:t>
      </w:r>
      <w:proofErr w:type="gramEnd"/>
      <w:r>
        <w:rPr>
          <w:rFonts w:ascii="Open Sans" w:hAnsi="Open Sans"/>
          <w:color w:val="333333"/>
          <w:sz w:val="20"/>
          <w:szCs w:val="20"/>
        </w:rPr>
        <w:t xml:space="preserve"> contributing institutions or for the use of any information through the </w:t>
      </w:r>
      <w:proofErr w:type="spellStart"/>
      <w:r>
        <w:rPr>
          <w:rFonts w:ascii="Open Sans" w:hAnsi="Open Sans"/>
          <w:color w:val="333333"/>
          <w:sz w:val="20"/>
          <w:szCs w:val="20"/>
        </w:rPr>
        <w:t>EurekAlert</w:t>
      </w:r>
      <w:proofErr w:type="spellEnd"/>
      <w:r>
        <w:rPr>
          <w:rFonts w:ascii="Open Sans" w:hAnsi="Open Sans"/>
          <w:color w:val="333333"/>
          <w:sz w:val="20"/>
          <w:szCs w:val="20"/>
        </w:rPr>
        <w:t xml:space="preserve"> system.</w:t>
      </w:r>
    </w:p>
    <w:p w:rsidR="00D37639" w:rsidRDefault="00D37639" w:rsidP="00D37639">
      <w:pPr>
        <w:rPr>
          <w:rFonts w:ascii="Calibri" w:hAnsi="Calibri"/>
          <w:color w:val="000000"/>
        </w:rPr>
      </w:pPr>
    </w:p>
    <w:p w:rsidR="001152BA" w:rsidRPr="00791DCE" w:rsidRDefault="001152BA" w:rsidP="001152BA">
      <w:pPr>
        <w:rPr>
          <w:rFonts w:ascii="Cambria" w:hAnsi="Cambria"/>
        </w:rPr>
      </w:pPr>
    </w:p>
    <w:p w:rsidR="001152BA" w:rsidRPr="00791DCE" w:rsidRDefault="001152BA" w:rsidP="001152BA">
      <w:pPr>
        <w:rPr>
          <w:rFonts w:ascii="Cambria" w:hAnsi="Cambria"/>
        </w:rPr>
      </w:pPr>
    </w:p>
    <w:p w:rsidR="001152BA" w:rsidRPr="00791DCE" w:rsidRDefault="001152BA" w:rsidP="001152BA">
      <w:pPr>
        <w:spacing w:after="200" w:line="276" w:lineRule="auto"/>
        <w:rPr>
          <w:rFonts w:ascii="Cambria" w:hAnsi="Cambria"/>
          <w:sz w:val="22"/>
          <w:szCs w:val="22"/>
        </w:rPr>
      </w:pPr>
    </w:p>
    <w:p w:rsidR="001152BA" w:rsidRDefault="001152BA" w:rsidP="001152BA"/>
    <w:p w:rsidR="00014930" w:rsidRDefault="00E13B3E"/>
    <w:sectPr w:rsidR="00014930" w:rsidSect="00F241D2">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3B3E" w:rsidRDefault="00E13B3E" w:rsidP="001152BA">
      <w:r>
        <w:separator/>
      </w:r>
    </w:p>
  </w:endnote>
  <w:endnote w:type="continuationSeparator" w:id="0">
    <w:p w:rsidR="00E13B3E" w:rsidRDefault="00E13B3E" w:rsidP="00115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inherit">
    <w:altName w:val="Times New Roman"/>
    <w:panose1 w:val="00000000000000000000"/>
    <w:charset w:val="00"/>
    <w:family w:val="roman"/>
    <w:notTrueType/>
    <w:pitch w:val="default"/>
  </w:font>
  <w:font w:name="Open Sans">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3B3E" w:rsidRDefault="00E13B3E" w:rsidP="001152BA">
      <w:r>
        <w:separator/>
      </w:r>
    </w:p>
  </w:footnote>
  <w:footnote w:type="continuationSeparator" w:id="0">
    <w:p w:rsidR="00E13B3E" w:rsidRDefault="00E13B3E" w:rsidP="001152BA">
      <w:r>
        <w:continuationSeparator/>
      </w:r>
    </w:p>
  </w:footnote>
  <w:footnote w:id="1">
    <w:p w:rsidR="001152BA" w:rsidRDefault="001152BA" w:rsidP="001152BA">
      <w:pPr>
        <w:pStyle w:val="FootnoteText"/>
      </w:pPr>
      <w:r>
        <w:rPr>
          <w:rStyle w:val="FootnoteReference"/>
        </w:rPr>
        <w:footnoteRef/>
      </w:r>
      <w:r>
        <w:t xml:space="preserve"> Mystic and scholar Hildegarde of </w:t>
      </w:r>
      <w:proofErr w:type="spellStart"/>
      <w:r>
        <w:t>Bingen</w:t>
      </w:r>
      <w:proofErr w:type="spellEnd"/>
      <w:r>
        <w:t>, British Celtic Queen Boadicea, Elizabeth I, Queen Christina, Emmeline Pankhurst, Alexandra Kollontai, Simone de Beauvoir, Angela Merkel</w:t>
      </w:r>
      <w:r w:rsidR="00D37639">
        <w:t xml:space="preserve">, </w:t>
      </w:r>
      <w:proofErr w:type="spellStart"/>
      <w:r w:rsidR="00865F8A">
        <w:t>Kalinda</w:t>
      </w:r>
      <w:proofErr w:type="spellEnd"/>
      <w:r w:rsidR="00B80654">
        <w:t xml:space="preserve"> Grabar -</w:t>
      </w:r>
      <w:proofErr w:type="spellStart"/>
      <w:r w:rsidR="00865F8A">
        <w:t>Kitarovic</w:t>
      </w:r>
      <w:proofErr w:type="spellEnd"/>
      <w:r w:rsidR="00865F8A">
        <w:t>, president of Croatia</w:t>
      </w:r>
    </w:p>
  </w:footnote>
  <w:footnote w:id="2">
    <w:p w:rsidR="001152BA" w:rsidRPr="006A6BA2" w:rsidRDefault="001152BA" w:rsidP="001152BA">
      <w:pPr>
        <w:pStyle w:val="Heading1"/>
        <w:shd w:val="clear" w:color="auto" w:fill="FFFFFF"/>
        <w:spacing w:before="0" w:after="225"/>
        <w:textAlignment w:val="baseline"/>
        <w:rPr>
          <w:rFonts w:ascii="Times New Roman" w:hAnsi="Times New Roman" w:cs="Times New Roman"/>
          <w:color w:val="auto"/>
          <w:spacing w:val="-1"/>
          <w:sz w:val="20"/>
          <w:szCs w:val="20"/>
        </w:rPr>
      </w:pPr>
      <w:r w:rsidRPr="006A6BA2">
        <w:rPr>
          <w:rStyle w:val="FootnoteReference"/>
          <w:rFonts w:ascii="Times New Roman" w:hAnsi="Times New Roman" w:cs="Times New Roman"/>
          <w:sz w:val="20"/>
          <w:szCs w:val="20"/>
        </w:rPr>
        <w:footnoteRef/>
      </w:r>
      <w:r w:rsidRPr="006A6BA2">
        <w:rPr>
          <w:rFonts w:ascii="Times New Roman" w:hAnsi="Times New Roman" w:cs="Times New Roman"/>
          <w:sz w:val="20"/>
          <w:szCs w:val="20"/>
        </w:rPr>
        <w:t xml:space="preserve"> </w:t>
      </w:r>
      <w:r w:rsidRPr="006A6BA2">
        <w:rPr>
          <w:rFonts w:ascii="Times New Roman" w:hAnsi="Times New Roman" w:cs="Times New Roman"/>
          <w:color w:val="auto"/>
          <w:sz w:val="20"/>
          <w:szCs w:val="20"/>
        </w:rPr>
        <w:t>Please refer to the article</w:t>
      </w:r>
      <w:r w:rsidR="00D37639">
        <w:rPr>
          <w:rFonts w:ascii="Times New Roman" w:hAnsi="Times New Roman" w:cs="Times New Roman"/>
          <w:color w:val="auto"/>
          <w:sz w:val="20"/>
          <w:szCs w:val="20"/>
        </w:rPr>
        <w:t>s</w:t>
      </w:r>
      <w:r w:rsidRPr="006A6BA2">
        <w:rPr>
          <w:rFonts w:ascii="Times New Roman" w:hAnsi="Times New Roman" w:cs="Times New Roman"/>
          <w:color w:val="auto"/>
          <w:sz w:val="20"/>
          <w:szCs w:val="20"/>
        </w:rPr>
        <w:t xml:space="preserve"> “</w:t>
      </w:r>
      <w:r w:rsidRPr="006A6BA2">
        <w:rPr>
          <w:rFonts w:ascii="Times New Roman" w:hAnsi="Times New Roman" w:cs="Times New Roman"/>
          <w:b/>
          <w:bCs/>
          <w:color w:val="auto"/>
          <w:spacing w:val="-1"/>
          <w:sz w:val="20"/>
          <w:szCs w:val="20"/>
        </w:rPr>
        <w:t xml:space="preserve">Attention, Students: Put Your Laptops Away” </w:t>
      </w:r>
      <w:r w:rsidR="00D37639">
        <w:rPr>
          <w:rFonts w:ascii="Times New Roman" w:hAnsi="Times New Roman" w:cs="Times New Roman"/>
          <w:b/>
          <w:bCs/>
          <w:color w:val="auto"/>
          <w:spacing w:val="-1"/>
          <w:sz w:val="20"/>
          <w:szCs w:val="20"/>
        </w:rPr>
        <w:t xml:space="preserve">and “Checking </w:t>
      </w:r>
      <w:r w:rsidR="00162BF2">
        <w:rPr>
          <w:rFonts w:ascii="Times New Roman" w:hAnsi="Times New Roman" w:cs="Times New Roman"/>
          <w:b/>
          <w:bCs/>
          <w:color w:val="auto"/>
          <w:spacing w:val="-1"/>
          <w:sz w:val="20"/>
          <w:szCs w:val="20"/>
        </w:rPr>
        <w:t>Cell Phones i</w:t>
      </w:r>
      <w:r w:rsidR="00D37639">
        <w:rPr>
          <w:rFonts w:ascii="Times New Roman" w:hAnsi="Times New Roman" w:cs="Times New Roman"/>
          <w:b/>
          <w:bCs/>
          <w:color w:val="auto"/>
          <w:spacing w:val="-1"/>
          <w:sz w:val="20"/>
          <w:szCs w:val="20"/>
        </w:rPr>
        <w:t>n L</w:t>
      </w:r>
      <w:r w:rsidR="00162BF2">
        <w:rPr>
          <w:rFonts w:ascii="Times New Roman" w:hAnsi="Times New Roman" w:cs="Times New Roman"/>
          <w:b/>
          <w:bCs/>
          <w:color w:val="auto"/>
          <w:spacing w:val="-1"/>
          <w:sz w:val="20"/>
          <w:szCs w:val="20"/>
        </w:rPr>
        <w:t>ectures Can Cost Students Half a</w:t>
      </w:r>
      <w:r w:rsidR="00D37639">
        <w:rPr>
          <w:rFonts w:ascii="Times New Roman" w:hAnsi="Times New Roman" w:cs="Times New Roman"/>
          <w:b/>
          <w:bCs/>
          <w:color w:val="auto"/>
          <w:spacing w:val="-1"/>
          <w:sz w:val="20"/>
          <w:szCs w:val="20"/>
        </w:rPr>
        <w:t xml:space="preserve"> Grade </w:t>
      </w:r>
      <w:proofErr w:type="gramStart"/>
      <w:r w:rsidR="00D37639">
        <w:rPr>
          <w:rFonts w:ascii="Times New Roman" w:hAnsi="Times New Roman" w:cs="Times New Roman"/>
          <w:b/>
          <w:bCs/>
          <w:color w:val="auto"/>
          <w:spacing w:val="-1"/>
          <w:sz w:val="20"/>
          <w:szCs w:val="20"/>
        </w:rPr>
        <w:t>On</w:t>
      </w:r>
      <w:proofErr w:type="gramEnd"/>
      <w:r w:rsidR="00D37639">
        <w:rPr>
          <w:rFonts w:ascii="Times New Roman" w:hAnsi="Times New Roman" w:cs="Times New Roman"/>
          <w:b/>
          <w:bCs/>
          <w:color w:val="auto"/>
          <w:spacing w:val="-1"/>
          <w:sz w:val="20"/>
          <w:szCs w:val="20"/>
        </w:rPr>
        <w:t xml:space="preserve"> Exams” </w:t>
      </w:r>
      <w:r w:rsidRPr="006A6BA2">
        <w:rPr>
          <w:rFonts w:ascii="Times New Roman" w:hAnsi="Times New Roman" w:cs="Times New Roman"/>
          <w:b/>
          <w:bCs/>
          <w:color w:val="auto"/>
          <w:spacing w:val="-1"/>
          <w:sz w:val="20"/>
          <w:szCs w:val="20"/>
        </w:rPr>
        <w:t>at the end of the syllabus.</w:t>
      </w:r>
    </w:p>
    <w:p w:rsidR="001152BA" w:rsidRDefault="001152BA" w:rsidP="001152BA">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E44396"/>
    <w:multiLevelType w:val="hybridMultilevel"/>
    <w:tmpl w:val="427AD3B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FE00EB"/>
    <w:multiLevelType w:val="hybridMultilevel"/>
    <w:tmpl w:val="1354F85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8D2"/>
    <w:rsid w:val="001152BA"/>
    <w:rsid w:val="00162BF2"/>
    <w:rsid w:val="0017211F"/>
    <w:rsid w:val="002A5E9C"/>
    <w:rsid w:val="003E5AC1"/>
    <w:rsid w:val="0060682A"/>
    <w:rsid w:val="006D14DA"/>
    <w:rsid w:val="00736F24"/>
    <w:rsid w:val="00865F8A"/>
    <w:rsid w:val="00B238D2"/>
    <w:rsid w:val="00B80654"/>
    <w:rsid w:val="00D37639"/>
    <w:rsid w:val="00E13B3E"/>
    <w:rsid w:val="00E617CA"/>
    <w:rsid w:val="00F011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5:chartTrackingRefBased/>
  <w15:docId w15:val="{409D373D-1300-43CE-9B79-28F2CDCB5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52B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152B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1152BA"/>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qFormat/>
    <w:rsid w:val="001152BA"/>
    <w:pPr>
      <w:keepNext/>
      <w:spacing w:line="240" w:lineRule="atLeast"/>
      <w:ind w:right="-90"/>
      <w:outlineLvl w:val="2"/>
    </w:pPr>
    <w:rPr>
      <w:b/>
      <w:sz w:val="22"/>
    </w:rPr>
  </w:style>
  <w:style w:type="paragraph" w:styleId="Heading5">
    <w:name w:val="heading 5"/>
    <w:basedOn w:val="Normal"/>
    <w:next w:val="Normal"/>
    <w:link w:val="Heading5Char"/>
    <w:qFormat/>
    <w:rsid w:val="001152BA"/>
    <w:pPr>
      <w:keepNext/>
      <w:spacing w:line="240" w:lineRule="atLeast"/>
      <w:ind w:right="-90"/>
      <w:outlineLvl w:val="4"/>
    </w:pPr>
    <w:rPr>
      <w:b/>
      <w:i/>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52B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1152BA"/>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rsid w:val="001152BA"/>
    <w:rPr>
      <w:rFonts w:ascii="Times New Roman" w:eastAsia="Times New Roman" w:hAnsi="Times New Roman" w:cs="Times New Roman"/>
      <w:b/>
      <w:szCs w:val="24"/>
    </w:rPr>
  </w:style>
  <w:style w:type="character" w:customStyle="1" w:styleId="Heading5Char">
    <w:name w:val="Heading 5 Char"/>
    <w:basedOn w:val="DefaultParagraphFont"/>
    <w:link w:val="Heading5"/>
    <w:rsid w:val="001152BA"/>
    <w:rPr>
      <w:rFonts w:ascii="Times New Roman" w:eastAsia="Times New Roman" w:hAnsi="Times New Roman" w:cs="Times New Roman"/>
      <w:b/>
      <w:i/>
      <w:szCs w:val="24"/>
      <w:u w:val="single"/>
    </w:rPr>
  </w:style>
  <w:style w:type="character" w:styleId="Hyperlink">
    <w:name w:val="Hyperlink"/>
    <w:basedOn w:val="DefaultParagraphFont"/>
    <w:uiPriority w:val="99"/>
    <w:rsid w:val="001152BA"/>
    <w:rPr>
      <w:color w:val="0000FF"/>
      <w:u w:val="single"/>
    </w:rPr>
  </w:style>
  <w:style w:type="paragraph" w:styleId="Title">
    <w:name w:val="Title"/>
    <w:basedOn w:val="Normal"/>
    <w:link w:val="TitleChar"/>
    <w:qFormat/>
    <w:rsid w:val="001152BA"/>
    <w:pPr>
      <w:spacing w:line="240" w:lineRule="atLeast"/>
      <w:ind w:right="-90"/>
      <w:jc w:val="center"/>
    </w:pPr>
    <w:rPr>
      <w:b/>
      <w:sz w:val="28"/>
      <w:u w:val="single"/>
    </w:rPr>
  </w:style>
  <w:style w:type="character" w:customStyle="1" w:styleId="TitleChar">
    <w:name w:val="Title Char"/>
    <w:basedOn w:val="DefaultParagraphFont"/>
    <w:link w:val="Title"/>
    <w:rsid w:val="001152BA"/>
    <w:rPr>
      <w:rFonts w:ascii="Times New Roman" w:eastAsia="Times New Roman" w:hAnsi="Times New Roman" w:cs="Times New Roman"/>
      <w:b/>
      <w:sz w:val="28"/>
      <w:szCs w:val="24"/>
      <w:u w:val="single"/>
    </w:rPr>
  </w:style>
  <w:style w:type="paragraph" w:styleId="PlainText">
    <w:name w:val="Plain Text"/>
    <w:basedOn w:val="Normal"/>
    <w:link w:val="PlainTextChar"/>
    <w:rsid w:val="001152BA"/>
    <w:rPr>
      <w:rFonts w:ascii="Courier New" w:hAnsi="Courier New" w:cs="Courier New"/>
      <w:sz w:val="20"/>
      <w:szCs w:val="20"/>
    </w:rPr>
  </w:style>
  <w:style w:type="character" w:customStyle="1" w:styleId="PlainTextChar">
    <w:name w:val="Plain Text Char"/>
    <w:basedOn w:val="DefaultParagraphFont"/>
    <w:link w:val="PlainText"/>
    <w:rsid w:val="001152BA"/>
    <w:rPr>
      <w:rFonts w:ascii="Courier New" w:eastAsia="Times New Roman" w:hAnsi="Courier New" w:cs="Courier New"/>
      <w:sz w:val="20"/>
      <w:szCs w:val="20"/>
    </w:rPr>
  </w:style>
  <w:style w:type="character" w:customStyle="1" w:styleId="author1">
    <w:name w:val="author1"/>
    <w:basedOn w:val="DefaultParagraphFont"/>
    <w:rsid w:val="001152BA"/>
    <w:rPr>
      <w:rFonts w:ascii="Arial" w:hAnsi="Arial" w:cs="Arial" w:hint="default"/>
      <w:b w:val="0"/>
      <w:bCs w:val="0"/>
      <w:color w:val="003366"/>
    </w:rPr>
  </w:style>
  <w:style w:type="paragraph" w:styleId="FootnoteText">
    <w:name w:val="footnote text"/>
    <w:basedOn w:val="Normal"/>
    <w:link w:val="FootnoteTextChar"/>
    <w:uiPriority w:val="99"/>
    <w:semiHidden/>
    <w:rsid w:val="001152BA"/>
    <w:rPr>
      <w:sz w:val="20"/>
      <w:szCs w:val="20"/>
    </w:rPr>
  </w:style>
  <w:style w:type="character" w:customStyle="1" w:styleId="FootnoteTextChar">
    <w:name w:val="Footnote Text Char"/>
    <w:basedOn w:val="DefaultParagraphFont"/>
    <w:link w:val="FootnoteText"/>
    <w:uiPriority w:val="99"/>
    <w:semiHidden/>
    <w:rsid w:val="001152BA"/>
    <w:rPr>
      <w:rFonts w:ascii="Times New Roman" w:eastAsia="Times New Roman" w:hAnsi="Times New Roman" w:cs="Times New Roman"/>
      <w:sz w:val="20"/>
      <w:szCs w:val="20"/>
    </w:rPr>
  </w:style>
  <w:style w:type="paragraph" w:styleId="ListParagraph">
    <w:name w:val="List Paragraph"/>
    <w:basedOn w:val="Normal"/>
    <w:uiPriority w:val="34"/>
    <w:qFormat/>
    <w:rsid w:val="001152BA"/>
    <w:pPr>
      <w:ind w:left="720"/>
      <w:contextualSpacing/>
    </w:pPr>
  </w:style>
  <w:style w:type="character" w:customStyle="1" w:styleId="apple-converted-space">
    <w:name w:val="apple-converted-space"/>
    <w:basedOn w:val="DefaultParagraphFont"/>
    <w:rsid w:val="001152BA"/>
  </w:style>
  <w:style w:type="character" w:customStyle="1" w:styleId="mceitemhiddenspellword">
    <w:name w:val="mceitemhiddenspellword"/>
    <w:basedOn w:val="DefaultParagraphFont"/>
    <w:rsid w:val="001152BA"/>
  </w:style>
  <w:style w:type="character" w:styleId="FootnoteReference">
    <w:name w:val="footnote reference"/>
    <w:basedOn w:val="DefaultParagraphFont"/>
    <w:uiPriority w:val="99"/>
    <w:semiHidden/>
    <w:unhideWhenUsed/>
    <w:rsid w:val="001152BA"/>
    <w:rPr>
      <w:vertAlign w:val="superscript"/>
    </w:rPr>
  </w:style>
  <w:style w:type="paragraph" w:styleId="NormalWeb">
    <w:name w:val="Normal (Web)"/>
    <w:basedOn w:val="Normal"/>
    <w:uiPriority w:val="99"/>
    <w:rsid w:val="001152BA"/>
    <w:pPr>
      <w:spacing w:before="100" w:beforeAutospacing="1" w:after="100" w:afterAutospacing="1"/>
    </w:pPr>
    <w:rPr>
      <w:rFonts w:ascii="Arial Unicode MS" w:eastAsia="Arial Unicode MS" w:hAnsi="Arial Unicode MS" w:cs="Arial Unicode MS"/>
    </w:rPr>
  </w:style>
  <w:style w:type="character" w:styleId="Emphasis">
    <w:name w:val="Emphasis"/>
    <w:basedOn w:val="DefaultParagraphFont"/>
    <w:uiPriority w:val="20"/>
    <w:qFormat/>
    <w:rsid w:val="001152BA"/>
    <w:rPr>
      <w:i/>
      <w:iCs/>
    </w:rPr>
  </w:style>
  <w:style w:type="paragraph" w:customStyle="1" w:styleId="bylinename">
    <w:name w:val="byline__name"/>
    <w:basedOn w:val="Normal"/>
    <w:rsid w:val="001152BA"/>
    <w:pPr>
      <w:spacing w:before="100" w:beforeAutospacing="1" w:after="100" w:afterAutospacing="1"/>
    </w:pPr>
  </w:style>
  <w:style w:type="character" w:customStyle="1" w:styleId="credit">
    <w:name w:val="credit"/>
    <w:basedOn w:val="DefaultParagraphFont"/>
    <w:rsid w:val="001152BA"/>
  </w:style>
  <w:style w:type="paragraph" w:customStyle="1" w:styleId="Default">
    <w:name w:val="Default"/>
    <w:rsid w:val="001152BA"/>
    <w:pPr>
      <w:autoSpaceDE w:val="0"/>
      <w:autoSpaceDN w:val="0"/>
      <w:adjustRightInd w:val="0"/>
      <w:spacing w:after="0" w:line="240" w:lineRule="auto"/>
    </w:pPr>
    <w:rPr>
      <w:rFonts w:ascii="Arial" w:hAnsi="Arial" w:cs="Arial"/>
      <w:color w:val="000000"/>
      <w:sz w:val="24"/>
      <w:szCs w:val="24"/>
    </w:rPr>
  </w:style>
  <w:style w:type="paragraph" w:styleId="Subtitle">
    <w:name w:val="Subtitle"/>
    <w:basedOn w:val="Normal"/>
    <w:link w:val="SubtitleChar"/>
    <w:qFormat/>
    <w:rsid w:val="001152BA"/>
    <w:pPr>
      <w:jc w:val="center"/>
    </w:pPr>
    <w:rPr>
      <w:b/>
      <w:sz w:val="20"/>
      <w:szCs w:val="20"/>
    </w:rPr>
  </w:style>
  <w:style w:type="character" w:customStyle="1" w:styleId="SubtitleChar">
    <w:name w:val="Subtitle Char"/>
    <w:basedOn w:val="DefaultParagraphFont"/>
    <w:link w:val="Subtitle"/>
    <w:rsid w:val="001152BA"/>
    <w:rPr>
      <w:rFonts w:ascii="Times New Roman" w:eastAsia="Times New Roman" w:hAnsi="Times New Roman" w:cs="Times New Roman"/>
      <w:b/>
      <w:sz w:val="20"/>
      <w:szCs w:val="20"/>
    </w:rPr>
  </w:style>
  <w:style w:type="character" w:customStyle="1" w:styleId="watch-title">
    <w:name w:val="watch-title"/>
    <w:basedOn w:val="DefaultParagraphFont"/>
    <w:rsid w:val="001152BA"/>
  </w:style>
  <w:style w:type="paragraph" w:customStyle="1" w:styleId="metainstitute">
    <w:name w:val="meta_institute"/>
    <w:basedOn w:val="Normal"/>
    <w:uiPriority w:val="99"/>
    <w:semiHidden/>
    <w:rsid w:val="00D37639"/>
    <w:rPr>
      <w:rFonts w:eastAsiaTheme="minorHAnsi"/>
    </w:rPr>
  </w:style>
  <w:style w:type="character" w:styleId="FollowedHyperlink">
    <w:name w:val="FollowedHyperlink"/>
    <w:basedOn w:val="DefaultParagraphFont"/>
    <w:uiPriority w:val="99"/>
    <w:semiHidden/>
    <w:unhideWhenUsed/>
    <w:rsid w:val="00865F8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288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yperlink" Target="http://www.womenintheancientworld.com"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fau.edu/counseling" TargetMode="Externa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yperlink" Target="mailto:bbarrios@fau.edu" TargetMode="External"/><Relationship Id="rId25" Type="http://schemas.openxmlformats.org/officeDocument/2006/relationships/hyperlink" Target="https://sites.udel.edu/victorp/files/2010/11/Psychological-Science-2014-Mueller-0956797614524581-1u0h0yu.pdf" TargetMode="External"/><Relationship Id="rId2" Type="http://schemas.openxmlformats.org/officeDocument/2006/relationships/styles" Target="styles.xml"/><Relationship Id="rId16" Type="http://schemas.openxmlformats.org/officeDocument/2006/relationships/hyperlink" Target="mailto:kollande@fau.edu" TargetMode="External"/><Relationship Id="rId20" Type="http://schemas.openxmlformats.org/officeDocument/2006/relationships/hyperlink" Target="https://www.fau.edu/sa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s://victorianpersistence.files.wordpress.com/2013/03/a-room-of-ones-own-virginia-woolf-1929.pdf" TargetMode="Externa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hyperlink" Target="https://www.youtube.com/watch?v=R_PJwMpAgtQ" TargetMode="External"/><Relationship Id="rId10" Type="http://schemas.openxmlformats.org/officeDocument/2006/relationships/image" Target="media/image4.jpeg"/><Relationship Id="rId19" Type="http://schemas.openxmlformats.org/officeDocument/2006/relationships/hyperlink" Target="http://www.fau.edu/ucew/"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hyperlink" Target="tel:561-297-3540"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9</Pages>
  <Words>3214</Words>
  <Characters>18322</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Kollander</dc:creator>
  <cp:keywords/>
  <dc:description/>
  <cp:lastModifiedBy>Patricia Kollander</cp:lastModifiedBy>
  <cp:revision>8</cp:revision>
  <dcterms:created xsi:type="dcterms:W3CDTF">2018-07-30T18:49:00Z</dcterms:created>
  <dcterms:modified xsi:type="dcterms:W3CDTF">2018-08-02T19:07:00Z</dcterms:modified>
</cp:coreProperties>
</file>