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4461" w14:textId="6B59EB82" w:rsidR="00A61692" w:rsidRDefault="0045180F">
      <w:pPr>
        <w:pStyle w:val="Title"/>
        <w:rPr>
          <w:sz w:val="28"/>
          <w:szCs w:val="28"/>
        </w:rPr>
      </w:pPr>
      <w:r w:rsidRPr="0045180F">
        <w:rPr>
          <w:sz w:val="28"/>
          <w:szCs w:val="28"/>
        </w:rPr>
        <w:t>Vertebrate Structure Development &amp; Evolution</w:t>
      </w:r>
      <w:r w:rsidR="000913B0">
        <w:rPr>
          <w:sz w:val="28"/>
          <w:szCs w:val="28"/>
        </w:rPr>
        <w:t>: ZOO 4690 3 cr</w:t>
      </w:r>
    </w:p>
    <w:p w14:paraId="7EA7022B" w14:textId="77777777" w:rsidR="00A61692" w:rsidRDefault="000913B0">
      <w:pPr>
        <w:pStyle w:val="Title"/>
        <w:rPr>
          <w:sz w:val="24"/>
          <w:szCs w:val="24"/>
        </w:rPr>
      </w:pPr>
      <w:r>
        <w:rPr>
          <w:sz w:val="24"/>
          <w:szCs w:val="24"/>
        </w:rPr>
        <w:t>Prerequisites: BSC 1010, BSC 1011, BSC1010L, BSC1011L or equivalent</w:t>
      </w:r>
    </w:p>
    <w:p w14:paraId="680B3004" w14:textId="77777777" w:rsidR="00A61692" w:rsidRDefault="000913B0">
      <w:pPr>
        <w:pStyle w:val="Subtitle"/>
        <w:tabs>
          <w:tab w:val="left" w:pos="990"/>
          <w:tab w:val="left" w:pos="3420"/>
          <w:tab w:val="left" w:pos="3600"/>
          <w:tab w:val="left" w:pos="5580"/>
        </w:tabs>
      </w:pPr>
      <w:r>
        <w:t>Fall 201</w:t>
      </w:r>
      <w:r w:rsidR="00DE725C">
        <w:t>8</w:t>
      </w:r>
      <w:r w:rsidR="003A1630">
        <w:t xml:space="preserve">  Classroom TBD</w:t>
      </w:r>
    </w:p>
    <w:p w14:paraId="103E0829" w14:textId="77777777" w:rsidR="00A61692" w:rsidRDefault="00A61692">
      <w:pPr>
        <w:pStyle w:val="Subtitle"/>
        <w:tabs>
          <w:tab w:val="left" w:pos="990"/>
          <w:tab w:val="left" w:pos="3420"/>
          <w:tab w:val="left" w:pos="3600"/>
          <w:tab w:val="left" w:pos="5580"/>
        </w:tabs>
        <w:rPr>
          <w:sz w:val="16"/>
          <w:szCs w:val="16"/>
        </w:rPr>
      </w:pPr>
    </w:p>
    <w:p w14:paraId="36CBC64A" w14:textId="77777777" w:rsidR="00A61692" w:rsidRDefault="000913B0">
      <w:pPr>
        <w:pStyle w:val="Heading3"/>
        <w:tabs>
          <w:tab w:val="left" w:pos="990"/>
          <w:tab w:val="left" w:pos="3420"/>
          <w:tab w:val="left" w:pos="3600"/>
          <w:tab w:val="left" w:pos="5580"/>
          <w:tab w:val="left" w:pos="7740"/>
        </w:tabs>
        <w:jc w:val="left"/>
        <w:rPr>
          <w:b w:val="0"/>
          <w:sz w:val="22"/>
          <w:szCs w:val="22"/>
        </w:rPr>
      </w:pPr>
      <w:r>
        <w:rPr>
          <w:b w:val="0"/>
          <w:sz w:val="22"/>
          <w:szCs w:val="22"/>
        </w:rPr>
        <w:t>Professor:</w:t>
      </w:r>
      <w:r>
        <w:rPr>
          <w:b w:val="0"/>
          <w:sz w:val="22"/>
          <w:szCs w:val="22"/>
        </w:rPr>
        <w:tab/>
        <w:t>Dr. Jeanette Wyneken</w:t>
      </w:r>
      <w:r>
        <w:rPr>
          <w:b w:val="0"/>
          <w:sz w:val="22"/>
          <w:szCs w:val="22"/>
        </w:rPr>
        <w:tab/>
        <w:t>Teaching Assistants:</w:t>
      </w:r>
      <w:r>
        <w:rPr>
          <w:b w:val="0"/>
          <w:sz w:val="22"/>
          <w:szCs w:val="22"/>
        </w:rPr>
        <w:tab/>
      </w:r>
      <w:r w:rsidR="00DE725C">
        <w:rPr>
          <w:b w:val="0"/>
          <w:sz w:val="22"/>
          <w:szCs w:val="22"/>
        </w:rPr>
        <w:t>TBD</w:t>
      </w:r>
      <w:r>
        <w:rPr>
          <w:b w:val="0"/>
          <w:sz w:val="22"/>
          <w:szCs w:val="22"/>
        </w:rPr>
        <w:tab/>
      </w:r>
    </w:p>
    <w:p w14:paraId="4282E3F8" w14:textId="77777777" w:rsidR="00A61692" w:rsidRDefault="000913B0">
      <w:pPr>
        <w:tabs>
          <w:tab w:val="left" w:pos="990"/>
          <w:tab w:val="left" w:pos="3420"/>
          <w:tab w:val="left" w:pos="3600"/>
          <w:tab w:val="left" w:pos="5580"/>
          <w:tab w:val="left" w:pos="7740"/>
        </w:tabs>
        <w:rPr>
          <w:sz w:val="22"/>
          <w:szCs w:val="22"/>
          <w:highlight w:val="yellow"/>
        </w:rPr>
      </w:pPr>
      <w:r>
        <w:rPr>
          <w:b/>
          <w:sz w:val="22"/>
          <w:szCs w:val="22"/>
        </w:rPr>
        <w:tab/>
      </w:r>
      <w:r>
        <w:rPr>
          <w:sz w:val="22"/>
          <w:szCs w:val="22"/>
        </w:rPr>
        <w:t>266 Sanson Science</w:t>
      </w:r>
      <w:r>
        <w:rPr>
          <w:sz w:val="22"/>
          <w:szCs w:val="22"/>
        </w:rPr>
        <w:tab/>
      </w:r>
      <w:r>
        <w:rPr>
          <w:sz w:val="22"/>
          <w:szCs w:val="22"/>
        </w:rPr>
        <w:tab/>
      </w:r>
      <w:r>
        <w:rPr>
          <w:sz w:val="22"/>
          <w:szCs w:val="22"/>
        </w:rPr>
        <w:tab/>
      </w:r>
    </w:p>
    <w:p w14:paraId="327067D4" w14:textId="77777777" w:rsidR="00A61692" w:rsidRDefault="000913B0">
      <w:pPr>
        <w:tabs>
          <w:tab w:val="left" w:pos="990"/>
          <w:tab w:val="left" w:pos="5580"/>
          <w:tab w:val="left" w:pos="7740"/>
        </w:tabs>
        <w:rPr>
          <w:sz w:val="22"/>
          <w:szCs w:val="22"/>
        </w:rPr>
      </w:pPr>
      <w:r>
        <w:rPr>
          <w:sz w:val="22"/>
          <w:szCs w:val="22"/>
        </w:rPr>
        <w:tab/>
        <w:t>Phone: (561) 297-0146</w:t>
      </w:r>
      <w:r>
        <w:rPr>
          <w:sz w:val="22"/>
          <w:szCs w:val="22"/>
        </w:rPr>
        <w:tab/>
      </w:r>
    </w:p>
    <w:p w14:paraId="1D4BF57A" w14:textId="77777777" w:rsidR="00A61692" w:rsidRDefault="000913B0">
      <w:pPr>
        <w:tabs>
          <w:tab w:val="left" w:pos="990"/>
          <w:tab w:val="left" w:pos="3420"/>
          <w:tab w:val="left" w:pos="3600"/>
          <w:tab w:val="left" w:pos="5580"/>
          <w:tab w:val="left" w:pos="7740"/>
        </w:tabs>
        <w:rPr>
          <w:sz w:val="22"/>
          <w:szCs w:val="22"/>
          <w:highlight w:val="yellow"/>
        </w:rPr>
      </w:pPr>
      <w:r>
        <w:rPr>
          <w:sz w:val="22"/>
          <w:szCs w:val="22"/>
        </w:rPr>
        <w:tab/>
        <w:t>jwyneken@fau.edu</w:t>
      </w:r>
    </w:p>
    <w:p w14:paraId="06150B69" w14:textId="77777777" w:rsidR="00A61692" w:rsidRDefault="000913B0">
      <w:pPr>
        <w:tabs>
          <w:tab w:val="left" w:pos="990"/>
          <w:tab w:val="left" w:pos="5580"/>
          <w:tab w:val="left" w:pos="7740"/>
        </w:tabs>
        <w:rPr>
          <w:sz w:val="22"/>
          <w:szCs w:val="22"/>
        </w:rPr>
      </w:pPr>
      <w:r>
        <w:rPr>
          <w:sz w:val="22"/>
          <w:szCs w:val="22"/>
        </w:rPr>
        <w:tab/>
      </w:r>
      <w:r>
        <w:rPr>
          <w:sz w:val="22"/>
          <w:szCs w:val="22"/>
        </w:rPr>
        <w:tab/>
      </w:r>
    </w:p>
    <w:p w14:paraId="7063768F" w14:textId="77777777" w:rsidR="00A61692" w:rsidRDefault="000913B0">
      <w:pPr>
        <w:rPr>
          <w:sz w:val="22"/>
          <w:szCs w:val="22"/>
        </w:rPr>
      </w:pPr>
      <w:r>
        <w:rPr>
          <w:sz w:val="22"/>
          <w:szCs w:val="22"/>
        </w:rPr>
        <w:t xml:space="preserve">Dr. Wyneken’s Office Hours: W11:30 – 2:30 PM.  Electronic office hours (e-mail or Canvas) T 8:00 PM – 9:00 PM.  If you have time conflicts with all office hours, please make an appointment.  Due to unforeseen circumstances or professional obligations that overlap with office hours, I occasionally may be absent.  Make-up office hours will be announced and posted in those events.  TA office hours and locations will be announced in class. </w:t>
      </w:r>
    </w:p>
    <w:p w14:paraId="32C84DBA" w14:textId="77777777" w:rsidR="00A61692" w:rsidRDefault="00A61692">
      <w:pPr>
        <w:pStyle w:val="Heading4"/>
        <w:rPr>
          <w:i/>
          <w:sz w:val="16"/>
          <w:szCs w:val="16"/>
        </w:rPr>
      </w:pPr>
    </w:p>
    <w:p w14:paraId="495AA320" w14:textId="77777777" w:rsidR="00A61692" w:rsidRDefault="000913B0">
      <w:pPr>
        <w:pStyle w:val="Heading4"/>
        <w:rPr>
          <w:i/>
          <w:sz w:val="22"/>
          <w:szCs w:val="22"/>
        </w:rPr>
      </w:pPr>
      <w:r>
        <w:rPr>
          <w:b/>
          <w:i/>
          <w:sz w:val="22"/>
          <w:szCs w:val="22"/>
        </w:rPr>
        <w:t>Text</w:t>
      </w:r>
      <w:r>
        <w:rPr>
          <w:b/>
          <w:sz w:val="22"/>
          <w:szCs w:val="22"/>
        </w:rPr>
        <w:t xml:space="preserve"> </w:t>
      </w:r>
      <w:r>
        <w:rPr>
          <w:sz w:val="22"/>
          <w:szCs w:val="22"/>
        </w:rPr>
        <w:t xml:space="preserve">― The </w:t>
      </w:r>
      <w:r>
        <w:rPr>
          <w:b/>
          <w:sz w:val="22"/>
          <w:szCs w:val="22"/>
        </w:rPr>
        <w:t>required</w:t>
      </w:r>
      <w:r>
        <w:rPr>
          <w:sz w:val="22"/>
          <w:szCs w:val="22"/>
        </w:rPr>
        <w:t xml:space="preserve"> textbook is </w:t>
      </w:r>
      <w:r>
        <w:rPr>
          <w:b/>
          <w:sz w:val="22"/>
          <w:szCs w:val="22"/>
        </w:rPr>
        <w:t>Vertebrates: Comparative Anatomy, Function, and Evolution</w:t>
      </w:r>
      <w:r>
        <w:rPr>
          <w:sz w:val="22"/>
          <w:szCs w:val="22"/>
        </w:rPr>
        <w:t xml:space="preserve">, </w:t>
      </w:r>
      <w:r>
        <w:rPr>
          <w:b/>
          <w:i/>
          <w:sz w:val="22"/>
          <w:szCs w:val="22"/>
        </w:rPr>
        <w:t>7</w:t>
      </w:r>
      <w:r>
        <w:rPr>
          <w:b/>
          <w:i/>
          <w:sz w:val="22"/>
          <w:szCs w:val="22"/>
          <w:vertAlign w:val="superscript"/>
        </w:rPr>
        <w:t>th</w:t>
      </w:r>
      <w:r>
        <w:rPr>
          <w:b/>
          <w:i/>
          <w:sz w:val="22"/>
          <w:szCs w:val="22"/>
        </w:rPr>
        <w:t xml:space="preserve"> Edition</w:t>
      </w:r>
      <w:r>
        <w:rPr>
          <w:sz w:val="22"/>
          <w:szCs w:val="22"/>
        </w:rPr>
        <w:t>, 2015 by Kenneth V. Kardong.  There is much required reading from this book. You will not pass without reading.</w:t>
      </w:r>
    </w:p>
    <w:p w14:paraId="3530D233" w14:textId="77777777" w:rsidR="00A61692" w:rsidRDefault="00A61692">
      <w:pPr>
        <w:pStyle w:val="Heading4"/>
        <w:rPr>
          <w:i/>
          <w:sz w:val="16"/>
          <w:szCs w:val="16"/>
        </w:rPr>
      </w:pPr>
    </w:p>
    <w:p w14:paraId="2CFCC49F" w14:textId="71F9CB14" w:rsidR="00A61692" w:rsidRDefault="000913B0">
      <w:pPr>
        <w:pStyle w:val="Heading4"/>
        <w:rPr>
          <w:sz w:val="22"/>
          <w:szCs w:val="22"/>
        </w:rPr>
      </w:pPr>
      <w:r>
        <w:rPr>
          <w:b/>
          <w:i/>
          <w:sz w:val="22"/>
          <w:szCs w:val="22"/>
        </w:rPr>
        <w:t>Course Purposes and Policies</w:t>
      </w:r>
      <w:r>
        <w:rPr>
          <w:sz w:val="22"/>
          <w:szCs w:val="22"/>
        </w:rPr>
        <w:t xml:space="preserve"> ― This course will familiarize you with </w:t>
      </w:r>
      <w:r w:rsidR="0045180F">
        <w:rPr>
          <w:sz w:val="22"/>
          <w:szCs w:val="22"/>
        </w:rPr>
        <w:t>vertebrate</w:t>
      </w:r>
      <w:r>
        <w:rPr>
          <w:sz w:val="22"/>
          <w:szCs w:val="22"/>
        </w:rPr>
        <w:t xml:space="preserve"> development from cells to tissues to organs to organisms.  </w:t>
      </w:r>
      <w:r w:rsidR="0045180F">
        <w:rPr>
          <w:sz w:val="22"/>
          <w:szCs w:val="22"/>
        </w:rPr>
        <w:t>Study of the p</w:t>
      </w:r>
      <w:r w:rsidR="0045180F" w:rsidRPr="0045180F">
        <w:rPr>
          <w:sz w:val="22"/>
          <w:szCs w:val="22"/>
        </w:rPr>
        <w:t>hylogeny and diversity of vertebrate structures, along with their development</w:t>
      </w:r>
      <w:r w:rsidR="0045180F">
        <w:rPr>
          <w:sz w:val="22"/>
          <w:szCs w:val="22"/>
        </w:rPr>
        <w:t>,</w:t>
      </w:r>
      <w:r w:rsidR="0045180F" w:rsidRPr="0045180F">
        <w:rPr>
          <w:sz w:val="22"/>
          <w:szCs w:val="22"/>
        </w:rPr>
        <w:t xml:space="preserve"> lead to </w:t>
      </w:r>
      <w:r w:rsidR="0045180F">
        <w:rPr>
          <w:sz w:val="22"/>
          <w:szCs w:val="22"/>
        </w:rPr>
        <w:t xml:space="preserve">our </w:t>
      </w:r>
      <w:r w:rsidR="0045180F" w:rsidRPr="0045180F">
        <w:rPr>
          <w:sz w:val="22"/>
          <w:szCs w:val="22"/>
        </w:rPr>
        <w:t>understanding of t</w:t>
      </w:r>
      <w:r w:rsidR="00EB6D1F">
        <w:rPr>
          <w:sz w:val="22"/>
          <w:szCs w:val="22"/>
        </w:rPr>
        <w:t>he relationships and functions</w:t>
      </w:r>
      <w:r w:rsidR="0045180F" w:rsidRPr="0045180F">
        <w:rPr>
          <w:sz w:val="22"/>
          <w:szCs w:val="22"/>
        </w:rPr>
        <w:t xml:space="preserve"> of living organisms. Key events in vertebrate evolution are </w:t>
      </w:r>
      <w:r w:rsidR="00EB6D1F">
        <w:rPr>
          <w:sz w:val="22"/>
          <w:szCs w:val="22"/>
        </w:rPr>
        <w:t>integrated into the material</w:t>
      </w:r>
      <w:r w:rsidR="0045180F" w:rsidRPr="0045180F">
        <w:rPr>
          <w:sz w:val="22"/>
          <w:szCs w:val="22"/>
        </w:rPr>
        <w:t xml:space="preserve">. </w:t>
      </w:r>
      <w:r>
        <w:rPr>
          <w:sz w:val="22"/>
          <w:szCs w:val="22"/>
        </w:rPr>
        <w:t xml:space="preserve">Phylogenetic relationships among vertebrates will emphasize comparative structure and function.  </w:t>
      </w:r>
      <w:r>
        <w:rPr>
          <w:sz w:val="22"/>
          <w:szCs w:val="22"/>
          <w:u w:val="single"/>
        </w:rPr>
        <w:t>You will be required to integrate information from lectures, assigned readings, and your knowledge gained in prerequisite courses</w:t>
      </w:r>
      <w:r>
        <w:rPr>
          <w:sz w:val="22"/>
          <w:szCs w:val="22"/>
        </w:rPr>
        <w:t>.  You will be expected to learn and be able to explain:</w:t>
      </w:r>
    </w:p>
    <w:p w14:paraId="780FD649" w14:textId="77777777" w:rsidR="00A61692" w:rsidRDefault="000913B0">
      <w:pPr>
        <w:pStyle w:val="Heading4"/>
        <w:numPr>
          <w:ilvl w:val="0"/>
          <w:numId w:val="1"/>
        </w:numPr>
        <w:ind w:left="360"/>
        <w:rPr>
          <w:sz w:val="22"/>
          <w:szCs w:val="22"/>
        </w:rPr>
      </w:pPr>
      <w:r>
        <w:rPr>
          <w:sz w:val="22"/>
          <w:szCs w:val="22"/>
        </w:rPr>
        <w:t>how and why vertebrates are unique among chordates,</w:t>
      </w:r>
    </w:p>
    <w:p w14:paraId="129C9626" w14:textId="11D03331" w:rsidR="00A61692" w:rsidRDefault="000913B0">
      <w:pPr>
        <w:pStyle w:val="Heading4"/>
        <w:numPr>
          <w:ilvl w:val="0"/>
          <w:numId w:val="1"/>
        </w:numPr>
        <w:ind w:left="360"/>
        <w:rPr>
          <w:sz w:val="22"/>
          <w:szCs w:val="22"/>
        </w:rPr>
      </w:pPr>
      <w:r>
        <w:rPr>
          <w:sz w:val="22"/>
          <w:szCs w:val="22"/>
        </w:rPr>
        <w:t>how structures develop, are organized</w:t>
      </w:r>
      <w:r w:rsidR="00EB6D1F">
        <w:rPr>
          <w:sz w:val="22"/>
          <w:szCs w:val="22"/>
        </w:rPr>
        <w:t>, the implications of developmental processes</w:t>
      </w:r>
      <w:r>
        <w:rPr>
          <w:sz w:val="22"/>
          <w:szCs w:val="22"/>
        </w:rPr>
        <w:t xml:space="preserve">, </w:t>
      </w:r>
      <w:r w:rsidR="00EB6D1F">
        <w:rPr>
          <w:sz w:val="22"/>
          <w:szCs w:val="22"/>
        </w:rPr>
        <w:t>and their significance</w:t>
      </w:r>
    </w:p>
    <w:p w14:paraId="1C38EB60" w14:textId="77777777" w:rsidR="00A61692" w:rsidRDefault="000913B0">
      <w:pPr>
        <w:pStyle w:val="Heading4"/>
        <w:numPr>
          <w:ilvl w:val="0"/>
          <w:numId w:val="1"/>
        </w:numPr>
        <w:ind w:left="360"/>
        <w:rPr>
          <w:sz w:val="22"/>
          <w:szCs w:val="22"/>
        </w:rPr>
      </w:pPr>
      <w:r>
        <w:rPr>
          <w:sz w:val="22"/>
          <w:szCs w:val="22"/>
        </w:rPr>
        <w:t>major processes that produce key structures,</w:t>
      </w:r>
    </w:p>
    <w:p w14:paraId="4EAA84DC" w14:textId="77777777" w:rsidR="00A61692" w:rsidRDefault="000913B0">
      <w:pPr>
        <w:pStyle w:val="Heading4"/>
        <w:numPr>
          <w:ilvl w:val="0"/>
          <w:numId w:val="1"/>
        </w:numPr>
        <w:ind w:left="360"/>
        <w:rPr>
          <w:sz w:val="22"/>
          <w:szCs w:val="22"/>
        </w:rPr>
      </w:pPr>
      <w:r>
        <w:rPr>
          <w:sz w:val="22"/>
          <w:szCs w:val="22"/>
        </w:rPr>
        <w:t xml:space="preserve">the significance and evolutionary relationships of structures and species, </w:t>
      </w:r>
    </w:p>
    <w:p w14:paraId="7EB7D498" w14:textId="77777777" w:rsidR="00A61692" w:rsidRDefault="000913B0">
      <w:pPr>
        <w:pStyle w:val="Heading4"/>
        <w:numPr>
          <w:ilvl w:val="0"/>
          <w:numId w:val="1"/>
        </w:numPr>
        <w:ind w:left="360"/>
        <w:rPr>
          <w:sz w:val="22"/>
          <w:szCs w:val="22"/>
        </w:rPr>
      </w:pPr>
      <w:r>
        <w:rPr>
          <w:sz w:val="22"/>
          <w:szCs w:val="22"/>
        </w:rPr>
        <w:t>how specific studies have increased our understanding of chordate evolution/diversity, development &amp; function</w:t>
      </w:r>
    </w:p>
    <w:p w14:paraId="6D63C1E7" w14:textId="77777777" w:rsidR="00A61692" w:rsidRPr="00EB6D1F" w:rsidRDefault="000913B0">
      <w:pPr>
        <w:numPr>
          <w:ilvl w:val="0"/>
          <w:numId w:val="1"/>
        </w:numPr>
        <w:tabs>
          <w:tab w:val="left" w:pos="360"/>
        </w:tabs>
        <w:ind w:left="378"/>
        <w:contextualSpacing/>
      </w:pPr>
      <w:r>
        <w:rPr>
          <w:sz w:val="22"/>
          <w:szCs w:val="22"/>
        </w:rPr>
        <w:t>understand key studies in the field and know the scientists who conducted them.</w:t>
      </w:r>
    </w:p>
    <w:p w14:paraId="7B489A71" w14:textId="664BACD3" w:rsidR="00EB6D1F" w:rsidRDefault="00EB6D1F">
      <w:pPr>
        <w:numPr>
          <w:ilvl w:val="0"/>
          <w:numId w:val="1"/>
        </w:numPr>
        <w:tabs>
          <w:tab w:val="left" w:pos="360"/>
        </w:tabs>
        <w:ind w:left="378"/>
        <w:contextualSpacing/>
      </w:pPr>
      <w:r>
        <w:rPr>
          <w:sz w:val="22"/>
          <w:szCs w:val="22"/>
        </w:rPr>
        <w:t>how developmental biology integrates into understanding of vertebrate structure and evolution</w:t>
      </w:r>
    </w:p>
    <w:p w14:paraId="2712B055" w14:textId="77777777" w:rsidR="00A61692" w:rsidRDefault="00A61692">
      <w:pPr>
        <w:pStyle w:val="Heading4"/>
        <w:rPr>
          <w:sz w:val="22"/>
          <w:szCs w:val="22"/>
        </w:rPr>
      </w:pPr>
    </w:p>
    <w:p w14:paraId="130378A2" w14:textId="77777777" w:rsidR="00A61692" w:rsidRDefault="000913B0">
      <w:pPr>
        <w:pStyle w:val="Heading4"/>
        <w:rPr>
          <w:sz w:val="22"/>
          <w:szCs w:val="22"/>
        </w:rPr>
      </w:pPr>
      <w:r>
        <w:rPr>
          <w:sz w:val="22"/>
          <w:szCs w:val="22"/>
        </w:rPr>
        <w:t xml:space="preserve">When you complete the course, you should have a critical understanding of vertebrate anatomy, development, function, and evolution and you should be able to critically evaluate major concepts in the field.  </w:t>
      </w:r>
    </w:p>
    <w:p w14:paraId="0737AAD5" w14:textId="77777777" w:rsidR="00A61692" w:rsidRDefault="000913B0">
      <w:pPr>
        <w:pStyle w:val="Heading4"/>
        <w:rPr>
          <w:sz w:val="22"/>
          <w:szCs w:val="22"/>
        </w:rPr>
      </w:pPr>
      <w:r>
        <w:rPr>
          <w:sz w:val="22"/>
          <w:szCs w:val="22"/>
        </w:rPr>
        <w:t>You will gain new perspectives that will enhance your next visit to a zoo, aquarium or natural history museum</w:t>
      </w:r>
    </w:p>
    <w:p w14:paraId="7DA167E5" w14:textId="77777777" w:rsidR="00A61692" w:rsidRDefault="00A61692">
      <w:pPr>
        <w:rPr>
          <w:sz w:val="16"/>
          <w:szCs w:val="16"/>
        </w:rPr>
      </w:pPr>
    </w:p>
    <w:p w14:paraId="341BB713" w14:textId="77777777" w:rsidR="00A61692" w:rsidRDefault="000913B0">
      <w:pPr>
        <w:rPr>
          <w:sz w:val="22"/>
          <w:szCs w:val="22"/>
        </w:rPr>
      </w:pPr>
      <w:r>
        <w:rPr>
          <w:b/>
          <w:i/>
          <w:sz w:val="22"/>
          <w:szCs w:val="22"/>
        </w:rPr>
        <w:t>Method of Instruction</w:t>
      </w:r>
      <w:r>
        <w:rPr>
          <w:i/>
          <w:sz w:val="22"/>
          <w:szCs w:val="22"/>
        </w:rPr>
        <w:t xml:space="preserve"> </w:t>
      </w:r>
      <w:r>
        <w:rPr>
          <w:sz w:val="22"/>
          <w:szCs w:val="22"/>
        </w:rPr>
        <w:t>– Students are expected to attend lectures, par</w:t>
      </w:r>
      <w:r w:rsidR="00DE725C">
        <w:rPr>
          <w:sz w:val="22"/>
          <w:szCs w:val="22"/>
        </w:rPr>
        <w:t xml:space="preserve">ticipate in lecture exercises, </w:t>
      </w:r>
      <w:r>
        <w:rPr>
          <w:sz w:val="22"/>
          <w:szCs w:val="22"/>
        </w:rPr>
        <w:t xml:space="preserve">take their own notes in lecture, and do their own drawings. Colored pencils or pens are helpful. You must read and understand </w:t>
      </w:r>
      <w:r>
        <w:rPr>
          <w:sz w:val="22"/>
          <w:szCs w:val="22"/>
          <w:u w:val="single"/>
        </w:rPr>
        <w:t>the required readings</w:t>
      </w:r>
      <w:r>
        <w:rPr>
          <w:sz w:val="22"/>
          <w:szCs w:val="22"/>
        </w:rPr>
        <w:t xml:space="preserve">.  Take notes from the book.  Students are expected to integrate information from lectures with that from required readings. Occasionally, material will be posted on canvas.  Each normal class will start with a </w:t>
      </w:r>
      <w:r>
        <w:rPr>
          <w:sz w:val="22"/>
          <w:szCs w:val="22"/>
          <w:u w:val="single"/>
        </w:rPr>
        <w:t>word of the day.</w:t>
      </w:r>
      <w:r>
        <w:rPr>
          <w:sz w:val="22"/>
          <w:szCs w:val="22"/>
        </w:rPr>
        <w:t xml:space="preserve"> Every student must come prepared to explain the term and its relevance to class.   Don’t rely on </w:t>
      </w:r>
      <w:r w:rsidR="00DE725C">
        <w:rPr>
          <w:sz w:val="22"/>
          <w:szCs w:val="22"/>
        </w:rPr>
        <w:t>Wikipedia</w:t>
      </w:r>
      <w:r>
        <w:rPr>
          <w:sz w:val="22"/>
          <w:szCs w:val="22"/>
        </w:rPr>
        <w:t>; use your text.  Questions in lecture or afterwards are welcome (and enthusiastically encouraged).  Dr. Wyneken and the TAs are available to discuss questions, concepts and ideas inspired by the lecture or lab material.</w:t>
      </w:r>
    </w:p>
    <w:p w14:paraId="264B298C" w14:textId="77777777" w:rsidR="00A61692" w:rsidRDefault="00A61692">
      <w:pPr>
        <w:rPr>
          <w:sz w:val="16"/>
          <w:szCs w:val="16"/>
        </w:rPr>
      </w:pPr>
    </w:p>
    <w:p w14:paraId="2C85AAF0" w14:textId="77777777" w:rsidR="00A61692" w:rsidRDefault="000913B0">
      <w:pPr>
        <w:rPr>
          <w:sz w:val="22"/>
          <w:szCs w:val="22"/>
        </w:rPr>
      </w:pPr>
      <w:r>
        <w:rPr>
          <w:sz w:val="22"/>
          <w:szCs w:val="22"/>
        </w:rPr>
        <w:t xml:space="preserve">The TAs attend lecture and take notes.  They are not there to take notes for you; they are not a substitute for attending class. If you miss class and have a legitimate excuse (the FAU handbook defines legitimate excuses). If you have a legitimate excuse for absence, you may request a copy of the notes from one of the TAs by providing with proper documentation of your excused absence.  </w:t>
      </w:r>
    </w:p>
    <w:p w14:paraId="1EFB932E" w14:textId="77777777" w:rsidR="00A61692" w:rsidRDefault="00A61692">
      <w:pPr>
        <w:rPr>
          <w:sz w:val="16"/>
          <w:szCs w:val="16"/>
        </w:rPr>
      </w:pPr>
    </w:p>
    <w:p w14:paraId="344A04F5" w14:textId="77777777" w:rsidR="004C6776" w:rsidRDefault="000913B0" w:rsidP="004C6776">
      <w:pPr>
        <w:pStyle w:val="BodyText"/>
        <w:spacing w:line="247" w:lineRule="auto"/>
        <w:ind w:right="110"/>
        <w:jc w:val="both"/>
      </w:pPr>
      <w:r>
        <w:rPr>
          <w:b/>
          <w:i/>
          <w:sz w:val="22"/>
          <w:szCs w:val="22"/>
        </w:rPr>
        <w:t xml:space="preserve">Attendance </w:t>
      </w:r>
      <w:r>
        <w:rPr>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w:t>
      </w:r>
      <w:r>
        <w:rPr>
          <w:sz w:val="22"/>
          <w:szCs w:val="22"/>
        </w:rPr>
        <w:lastRenderedPageBreak/>
        <w:t xml:space="preserve">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w:t>
      </w:r>
      <w:r w:rsidRPr="004C6776">
        <w:rPr>
          <w:sz w:val="22"/>
          <w:szCs w:val="22"/>
        </w:rPr>
        <w:t>course grade as a direct result of such absence.</w:t>
      </w:r>
      <w:r w:rsidR="004C6776" w:rsidRPr="004C6776">
        <w:rPr>
          <w:i/>
        </w:rPr>
        <w:t xml:space="preserve"> Religious</w:t>
      </w:r>
      <w:r w:rsidR="004C6776" w:rsidRPr="004C6776">
        <w:rPr>
          <w:i/>
          <w:spacing w:val="9"/>
        </w:rPr>
        <w:t xml:space="preserve"> </w:t>
      </w:r>
      <w:r w:rsidR="004C6776" w:rsidRPr="004C6776">
        <w:rPr>
          <w:i/>
        </w:rPr>
        <w:t>Accommodations</w:t>
      </w:r>
      <w:r w:rsidR="004C6776" w:rsidRPr="004C6776">
        <w:t>:</w:t>
      </w:r>
      <w:r w:rsidR="004C6776" w:rsidRPr="004C6776">
        <w:rPr>
          <w:spacing w:val="9"/>
        </w:rPr>
        <w:t xml:space="preserve"> </w:t>
      </w:r>
      <w:r w:rsidR="004C6776" w:rsidRPr="004C6776">
        <w:t>Students</w:t>
      </w:r>
      <w:r w:rsidR="004C6776" w:rsidRPr="004C6776">
        <w:rPr>
          <w:spacing w:val="9"/>
        </w:rPr>
        <w:t xml:space="preserve"> </w:t>
      </w:r>
      <w:r w:rsidR="004C6776" w:rsidRPr="004C6776">
        <w:t>who</w:t>
      </w:r>
      <w:r w:rsidR="004C6776" w:rsidRPr="004C6776">
        <w:rPr>
          <w:spacing w:val="9"/>
        </w:rPr>
        <w:t xml:space="preserve"> </w:t>
      </w:r>
      <w:r w:rsidR="004C6776" w:rsidRPr="004C6776">
        <w:t>wish</w:t>
      </w:r>
      <w:r w:rsidR="004C6776" w:rsidRPr="004C6776">
        <w:rPr>
          <w:spacing w:val="10"/>
        </w:rPr>
        <w:t xml:space="preserve"> </w:t>
      </w:r>
      <w:r w:rsidR="004C6776" w:rsidRPr="004C6776">
        <w:t>to</w:t>
      </w:r>
      <w:r w:rsidR="004C6776" w:rsidRPr="004C6776">
        <w:rPr>
          <w:spacing w:val="9"/>
        </w:rPr>
        <w:t xml:space="preserve"> </w:t>
      </w:r>
      <w:r w:rsidR="004C6776" w:rsidRPr="004C6776">
        <w:t>be</w:t>
      </w:r>
      <w:r w:rsidR="004C6776" w:rsidRPr="004C6776">
        <w:rPr>
          <w:spacing w:val="9"/>
        </w:rPr>
        <w:t xml:space="preserve"> </w:t>
      </w:r>
      <w:r w:rsidR="004C6776" w:rsidRPr="004C6776">
        <w:t>excused</w:t>
      </w:r>
      <w:r w:rsidR="004C6776" w:rsidRPr="004C6776">
        <w:rPr>
          <w:spacing w:val="9"/>
        </w:rPr>
        <w:t xml:space="preserve"> </w:t>
      </w:r>
      <w:r w:rsidR="004C6776" w:rsidRPr="004C6776">
        <w:t>from</w:t>
      </w:r>
      <w:r w:rsidR="004C6776" w:rsidRPr="004C6776">
        <w:rPr>
          <w:spacing w:val="-4"/>
        </w:rPr>
        <w:t xml:space="preserve"> </w:t>
      </w:r>
      <w:r w:rsidR="004C6776" w:rsidRPr="004C6776">
        <w:t>coursework,</w:t>
      </w:r>
      <w:r w:rsidR="004C6776" w:rsidRPr="004C6776">
        <w:rPr>
          <w:spacing w:val="-5"/>
        </w:rPr>
        <w:t xml:space="preserve"> </w:t>
      </w:r>
      <w:r w:rsidR="004C6776" w:rsidRPr="004C6776">
        <w:t>class</w:t>
      </w:r>
      <w:r w:rsidR="004C6776" w:rsidRPr="004C6776">
        <w:rPr>
          <w:spacing w:val="-5"/>
        </w:rPr>
        <w:t xml:space="preserve"> </w:t>
      </w:r>
      <w:r w:rsidR="004C6776" w:rsidRPr="004C6776">
        <w:t>activities</w:t>
      </w:r>
      <w:r w:rsidR="004C6776" w:rsidRPr="004C6776">
        <w:rPr>
          <w:w w:val="99"/>
        </w:rPr>
        <w:t xml:space="preserve"> </w:t>
      </w:r>
      <w:r w:rsidR="004C6776" w:rsidRPr="004C6776">
        <w:t>or</w:t>
      </w:r>
      <w:r w:rsidR="004C6776" w:rsidRPr="004C6776">
        <w:rPr>
          <w:spacing w:val="39"/>
        </w:rPr>
        <w:t xml:space="preserve"> </w:t>
      </w:r>
      <w:r w:rsidR="004C6776" w:rsidRPr="004C6776">
        <w:t>examinations</w:t>
      </w:r>
      <w:r w:rsidR="004C6776" w:rsidRPr="004C6776">
        <w:rPr>
          <w:spacing w:val="39"/>
        </w:rPr>
        <w:t xml:space="preserve"> </w:t>
      </w:r>
      <w:r w:rsidR="004C6776" w:rsidRPr="004C6776">
        <w:t>must</w:t>
      </w:r>
      <w:r w:rsidR="004C6776" w:rsidRPr="004C6776">
        <w:rPr>
          <w:spacing w:val="40"/>
        </w:rPr>
        <w:t xml:space="preserve"> </w:t>
      </w:r>
      <w:r w:rsidR="004C6776" w:rsidRPr="004C6776">
        <w:t>notify</w:t>
      </w:r>
      <w:r w:rsidR="004C6776" w:rsidRPr="004C6776">
        <w:rPr>
          <w:spacing w:val="39"/>
        </w:rPr>
        <w:t xml:space="preserve"> </w:t>
      </w:r>
      <w:r w:rsidR="004C6776" w:rsidRPr="004C6776">
        <w:t>the</w:t>
      </w:r>
      <w:r w:rsidR="004C6776" w:rsidRPr="004C6776">
        <w:rPr>
          <w:spacing w:val="40"/>
        </w:rPr>
        <w:t xml:space="preserve"> </w:t>
      </w:r>
      <w:r w:rsidR="004C6776" w:rsidRPr="004C6776">
        <w:t>instructor</w:t>
      </w:r>
      <w:r w:rsidR="004C6776" w:rsidRPr="004C6776">
        <w:rPr>
          <w:spacing w:val="39"/>
        </w:rPr>
        <w:t xml:space="preserve"> </w:t>
      </w:r>
      <w:r w:rsidR="004C6776" w:rsidRPr="004C6776">
        <w:t>well</w:t>
      </w:r>
      <w:r w:rsidR="004C6776" w:rsidRPr="004C6776">
        <w:rPr>
          <w:spacing w:val="25"/>
        </w:rPr>
        <w:t xml:space="preserve"> </w:t>
      </w:r>
      <w:r w:rsidR="004C6776" w:rsidRPr="004C6776">
        <w:t>in</w:t>
      </w:r>
      <w:r w:rsidR="004C6776" w:rsidRPr="004C6776">
        <w:rPr>
          <w:spacing w:val="25"/>
        </w:rPr>
        <w:t xml:space="preserve"> </w:t>
      </w:r>
      <w:r w:rsidR="004C6776" w:rsidRPr="004C6776">
        <w:t>advance</w:t>
      </w:r>
      <w:r w:rsidR="004C6776" w:rsidRPr="004C6776">
        <w:rPr>
          <w:spacing w:val="26"/>
        </w:rPr>
        <w:t xml:space="preserve"> </w:t>
      </w:r>
      <w:r w:rsidR="004C6776" w:rsidRPr="004C6776">
        <w:t>of</w:t>
      </w:r>
      <w:r w:rsidR="004C6776" w:rsidRPr="004C6776">
        <w:rPr>
          <w:spacing w:val="25"/>
        </w:rPr>
        <w:t xml:space="preserve"> </w:t>
      </w:r>
      <w:r w:rsidR="004C6776" w:rsidRPr="004C6776">
        <w:t>their</w:t>
      </w:r>
      <w:r w:rsidR="004C6776" w:rsidRPr="004C6776">
        <w:rPr>
          <w:spacing w:val="25"/>
        </w:rPr>
        <w:t xml:space="preserve"> </w:t>
      </w:r>
      <w:r w:rsidR="004C6776" w:rsidRPr="004C6776">
        <w:t>intention</w:t>
      </w:r>
      <w:r w:rsidR="004C6776" w:rsidRPr="004C6776">
        <w:rPr>
          <w:spacing w:val="25"/>
        </w:rPr>
        <w:t xml:space="preserve"> </w:t>
      </w:r>
      <w:r w:rsidR="004C6776" w:rsidRPr="004C6776">
        <w:t>to</w:t>
      </w:r>
      <w:r w:rsidR="004C6776" w:rsidRPr="004C6776">
        <w:rPr>
          <w:spacing w:val="25"/>
        </w:rPr>
        <w:t xml:space="preserve"> </w:t>
      </w:r>
      <w:r w:rsidR="004C6776" w:rsidRPr="004C6776">
        <w:t>participate</w:t>
      </w:r>
      <w:r w:rsidR="004C6776" w:rsidRPr="004C6776">
        <w:rPr>
          <w:spacing w:val="26"/>
        </w:rPr>
        <w:t xml:space="preserve"> </w:t>
      </w:r>
      <w:r w:rsidR="004C6776" w:rsidRPr="004C6776">
        <w:t>in</w:t>
      </w:r>
      <w:r w:rsidR="004C6776" w:rsidRPr="004C6776">
        <w:rPr>
          <w:w w:val="99"/>
        </w:rPr>
        <w:t xml:space="preserve"> </w:t>
      </w:r>
      <w:r w:rsidR="004C6776" w:rsidRPr="004C6776">
        <w:t>religious</w:t>
      </w:r>
      <w:r w:rsidR="004C6776" w:rsidRPr="004C6776">
        <w:rPr>
          <w:spacing w:val="-9"/>
        </w:rPr>
        <w:t xml:space="preserve"> </w:t>
      </w:r>
      <w:r w:rsidR="004C6776" w:rsidRPr="004C6776">
        <w:t>observation</w:t>
      </w:r>
      <w:r w:rsidR="004C6776" w:rsidRPr="004C6776">
        <w:rPr>
          <w:spacing w:val="-8"/>
        </w:rPr>
        <w:t xml:space="preserve"> </w:t>
      </w:r>
      <w:r w:rsidR="004C6776" w:rsidRPr="004C6776">
        <w:t>and</w:t>
      </w:r>
      <w:r w:rsidR="004C6776" w:rsidRPr="004C6776">
        <w:rPr>
          <w:spacing w:val="-8"/>
        </w:rPr>
        <w:t xml:space="preserve"> </w:t>
      </w:r>
      <w:r w:rsidR="004C6776" w:rsidRPr="004C6776">
        <w:t>request</w:t>
      </w:r>
      <w:r w:rsidR="004C6776" w:rsidRPr="004C6776">
        <w:rPr>
          <w:spacing w:val="-8"/>
        </w:rPr>
        <w:t xml:space="preserve"> </w:t>
      </w:r>
      <w:r w:rsidR="004C6776" w:rsidRPr="004C6776">
        <w:t>an</w:t>
      </w:r>
      <w:r w:rsidR="004C6776" w:rsidRPr="004C6776">
        <w:rPr>
          <w:spacing w:val="-8"/>
        </w:rPr>
        <w:t xml:space="preserve"> </w:t>
      </w:r>
      <w:r w:rsidR="004C6776" w:rsidRPr="004C6776">
        <w:t>excused</w:t>
      </w:r>
      <w:r w:rsidR="004C6776" w:rsidRPr="004C6776">
        <w:rPr>
          <w:spacing w:val="-8"/>
        </w:rPr>
        <w:t xml:space="preserve"> </w:t>
      </w:r>
      <w:r w:rsidR="004C6776" w:rsidRPr="004C6776">
        <w:t>absence.</w:t>
      </w:r>
    </w:p>
    <w:p w14:paraId="16ACFC27" w14:textId="77777777" w:rsidR="00A61692" w:rsidRDefault="00A61692">
      <w:pPr>
        <w:rPr>
          <w:sz w:val="22"/>
          <w:szCs w:val="22"/>
        </w:rPr>
      </w:pPr>
    </w:p>
    <w:p w14:paraId="05523325" w14:textId="77777777" w:rsidR="00A61692" w:rsidRDefault="000913B0">
      <w:pPr>
        <w:rPr>
          <w:sz w:val="22"/>
          <w:szCs w:val="22"/>
        </w:rPr>
      </w:pPr>
      <w:r>
        <w:rPr>
          <w:b/>
          <w:i/>
          <w:sz w:val="22"/>
          <w:szCs w:val="22"/>
        </w:rPr>
        <w:t>Absences</w:t>
      </w:r>
      <w:r>
        <w:rPr>
          <w:sz w:val="22"/>
          <w:szCs w:val="22"/>
        </w:rPr>
        <w:t xml:space="preserve"> — If you miss an exam or in-class exercise because you are sick or have another FAU-defined legitimate excuse, you must notify Dr. Wyneken by e-mail and follow the FAU policies for documenting an excused absence as described in the undergraduate catalog.  Because the class is fast-paced, and the volume of information is great, past experience has shown that students do poorly on make-up exams.  For this reason, make-up exams usually are not offered.  Students with legitimate excuses for missing an exam will have their grade pro-rated, based upon the performance on the other two exams or other.  Similarly, if an in-class exercise missed and the student has followed the FAU policies for documenting an excused absence, that in-class exercise score will be pro-rated based on the other in-class exercise scores.  The exception is the zoo, aquarium or natural history museum visit summary</w:t>
      </w:r>
    </w:p>
    <w:p w14:paraId="3D80D727" w14:textId="77777777" w:rsidR="00A61692" w:rsidRDefault="00A61692">
      <w:pPr>
        <w:rPr>
          <w:sz w:val="22"/>
          <w:szCs w:val="22"/>
        </w:rPr>
      </w:pPr>
    </w:p>
    <w:p w14:paraId="12CABC4D" w14:textId="77777777" w:rsidR="00A61692" w:rsidRDefault="000913B0">
      <w:pPr>
        <w:rPr>
          <w:sz w:val="22"/>
          <w:szCs w:val="22"/>
        </w:rPr>
      </w:pPr>
      <w:r>
        <w:rPr>
          <w:b/>
          <w:i/>
          <w:sz w:val="22"/>
          <w:szCs w:val="22"/>
        </w:rPr>
        <w:t>Textbook Assignments</w:t>
      </w:r>
      <w:r>
        <w:rPr>
          <w:i/>
          <w:sz w:val="22"/>
          <w:szCs w:val="22"/>
        </w:rPr>
        <w:t>.</w:t>
      </w:r>
      <w:r>
        <w:rPr>
          <w:sz w:val="22"/>
          <w:szCs w:val="22"/>
        </w:rPr>
        <w:t xml:space="preserve">  </w:t>
      </w:r>
      <w:r>
        <w:rPr>
          <w:b/>
          <w:sz w:val="22"/>
          <w:szCs w:val="22"/>
        </w:rPr>
        <w:t xml:space="preserve">Required reading assignments </w:t>
      </w:r>
      <w:r>
        <w:rPr>
          <w:sz w:val="22"/>
          <w:szCs w:val="22"/>
        </w:rPr>
        <w:t xml:space="preserve">are given below and occasionally will be assigned in class.  Everyone must learn and understand </w:t>
      </w:r>
      <w:r>
        <w:rPr>
          <w:b/>
          <w:sz w:val="22"/>
          <w:szCs w:val="22"/>
          <w:u w:val="single"/>
        </w:rPr>
        <w:t>the required reading materials</w:t>
      </w:r>
      <w:r>
        <w:rPr>
          <w:b/>
          <w:sz w:val="22"/>
          <w:szCs w:val="22"/>
        </w:rPr>
        <w:t xml:space="preserve">. </w:t>
      </w:r>
      <w:r>
        <w:rPr>
          <w:i/>
          <w:sz w:val="22"/>
          <w:szCs w:val="22"/>
        </w:rPr>
        <w:t>Italicized reading assignments are not covered in class</w:t>
      </w:r>
      <w:r>
        <w:rPr>
          <w:sz w:val="22"/>
          <w:szCs w:val="22"/>
        </w:rPr>
        <w:t xml:space="preserve">.  </w:t>
      </w:r>
      <w:r>
        <w:rPr>
          <w:b/>
          <w:sz w:val="22"/>
          <w:szCs w:val="22"/>
        </w:rPr>
        <w:t>Recommended reading</w:t>
      </w:r>
      <w:r>
        <w:rPr>
          <w:sz w:val="22"/>
          <w:szCs w:val="22"/>
        </w:rPr>
        <w:t xml:space="preserve">s overlap the required sections.  Recommended readings include   more contextual information and go beyond what is required.  It is up to each person to decide how best to use the recommended readings (such as to overcome any gaps in your background, pursue additional interests, and address current needs).  Some of you have had recent course-work that enables you to immediately understand the required material; however, you may want some review or to refresh your background with the recommended readings.  The textbook explains topics not covered in lecture, expands upon lecture topics and catches you up when you need background.  I hope that you find the subject interesting on its own merits and read beyond the assignments.  </w:t>
      </w:r>
    </w:p>
    <w:p w14:paraId="06A6943E" w14:textId="77777777" w:rsidR="00A61692" w:rsidRDefault="00A61692">
      <w:pPr>
        <w:rPr>
          <w:i/>
          <w:sz w:val="16"/>
          <w:szCs w:val="16"/>
        </w:rPr>
      </w:pPr>
    </w:p>
    <w:p w14:paraId="3F91BFD4" w14:textId="77777777" w:rsidR="00A61692" w:rsidRDefault="000913B0">
      <w:pPr>
        <w:rPr>
          <w:sz w:val="22"/>
          <w:szCs w:val="22"/>
        </w:rPr>
      </w:pPr>
      <w:r>
        <w:rPr>
          <w:b/>
          <w:i/>
          <w:sz w:val="22"/>
          <w:szCs w:val="22"/>
        </w:rPr>
        <w:t>Lecture</w:t>
      </w:r>
      <w:r>
        <w:rPr>
          <w:sz w:val="22"/>
          <w:szCs w:val="22"/>
        </w:rPr>
        <w:t xml:space="preserve"> – </w:t>
      </w:r>
      <w:r>
        <w:rPr>
          <w:sz w:val="22"/>
          <w:szCs w:val="22"/>
          <w:u w:val="single"/>
        </w:rPr>
        <w:t>The lecture will not cover all organ systems or all taxa</w:t>
      </w:r>
      <w:r>
        <w:rPr>
          <w:sz w:val="22"/>
          <w:szCs w:val="22"/>
        </w:rPr>
        <w:t xml:space="preserve">.  I select key examples and use them to discuss critical concepts and major topics.  During lecture, it is important to listen, think about the concepts behind the studies discussed, take notes and do drawings.  Drawing or diagramming is an effective way to make connections among stages, events, terms and structures.  Most material will be delivered in class by lecture or by doing in-class exercises, however we may post some required material on Blackboard.  Details will be announced in class. </w:t>
      </w:r>
    </w:p>
    <w:p w14:paraId="5578EF6C" w14:textId="77777777" w:rsidR="00A61692" w:rsidRDefault="00A61692">
      <w:pPr>
        <w:rPr>
          <w:i/>
          <w:sz w:val="16"/>
          <w:szCs w:val="16"/>
        </w:rPr>
      </w:pPr>
    </w:p>
    <w:p w14:paraId="1B85E00C" w14:textId="77777777" w:rsidR="00A61692" w:rsidRDefault="000913B0">
      <w:pPr>
        <w:rPr>
          <w:sz w:val="22"/>
          <w:szCs w:val="22"/>
        </w:rPr>
      </w:pPr>
      <w:r>
        <w:rPr>
          <w:b/>
          <w:i/>
          <w:sz w:val="22"/>
          <w:szCs w:val="22"/>
        </w:rPr>
        <w:t>Terminology</w:t>
      </w:r>
      <w:r>
        <w:rPr>
          <w:sz w:val="22"/>
          <w:szCs w:val="22"/>
        </w:rPr>
        <w:t xml:space="preserve"> – A necessary part of this class is learning the terminology; </w:t>
      </w:r>
      <w:r>
        <w:rPr>
          <w:sz w:val="22"/>
          <w:szCs w:val="22"/>
          <w:u w:val="single"/>
        </w:rPr>
        <w:t>that includes pronouncing and spelling the terms correctly</w:t>
      </w:r>
      <w:r>
        <w:rPr>
          <w:sz w:val="22"/>
          <w:szCs w:val="22"/>
        </w:rPr>
        <w:t>.  The terminology of the field is the language used to describe and discuss the facts and the concepts.</w:t>
      </w:r>
    </w:p>
    <w:p w14:paraId="79F0EFB7" w14:textId="77777777" w:rsidR="00A61692" w:rsidRDefault="00A61692"/>
    <w:p w14:paraId="2B294B00" w14:textId="77777777" w:rsidR="00A61692" w:rsidRDefault="000913B0">
      <w:pPr>
        <w:jc w:val="center"/>
        <w:rPr>
          <w:sz w:val="22"/>
          <w:szCs w:val="22"/>
        </w:rPr>
      </w:pPr>
      <w:r>
        <w:rPr>
          <w:b/>
          <w:sz w:val="22"/>
          <w:szCs w:val="22"/>
        </w:rPr>
        <w:t>Tentative Lecture Schedule (topics may vary in duration and order as needed)</w:t>
      </w:r>
    </w:p>
    <w:tbl>
      <w:tblPr>
        <w:tblStyle w:val="a"/>
        <w:tblW w:w="927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470"/>
      </w:tblGrid>
      <w:tr w:rsidR="00A61692" w14:paraId="6789546A" w14:textId="77777777">
        <w:tc>
          <w:tcPr>
            <w:tcW w:w="1800" w:type="dxa"/>
          </w:tcPr>
          <w:p w14:paraId="6A2EFADE" w14:textId="77777777" w:rsidR="00A61692" w:rsidRDefault="000913B0" w:rsidP="00583EB5">
            <w:pPr>
              <w:rPr>
                <w:sz w:val="22"/>
                <w:szCs w:val="22"/>
              </w:rPr>
            </w:pPr>
            <w:r>
              <w:rPr>
                <w:sz w:val="22"/>
                <w:szCs w:val="22"/>
              </w:rPr>
              <w:t>8/2</w:t>
            </w:r>
            <w:r w:rsidR="00583EB5">
              <w:rPr>
                <w:sz w:val="22"/>
                <w:szCs w:val="22"/>
              </w:rPr>
              <w:t>2</w:t>
            </w:r>
          </w:p>
        </w:tc>
        <w:tc>
          <w:tcPr>
            <w:tcW w:w="7470" w:type="dxa"/>
          </w:tcPr>
          <w:p w14:paraId="57ABD9FC" w14:textId="77777777" w:rsidR="00A61692" w:rsidRDefault="000913B0">
            <w:pPr>
              <w:rPr>
                <w:sz w:val="22"/>
                <w:szCs w:val="22"/>
              </w:rPr>
            </w:pPr>
            <w:r>
              <w:rPr>
                <w:sz w:val="22"/>
                <w:szCs w:val="22"/>
              </w:rPr>
              <w:t>Introduction to Course, General Concepts and Terminology</w:t>
            </w:r>
          </w:p>
          <w:p w14:paraId="275AF582" w14:textId="763893C7" w:rsidR="00083746" w:rsidRDefault="00083746">
            <w:pPr>
              <w:rPr>
                <w:sz w:val="22"/>
                <w:szCs w:val="22"/>
              </w:rPr>
            </w:pPr>
            <w:r>
              <w:rPr>
                <w:sz w:val="22"/>
                <w:szCs w:val="22"/>
              </w:rPr>
              <w:t xml:space="preserve">See material for Exam 1 for required reading </w:t>
            </w:r>
          </w:p>
        </w:tc>
      </w:tr>
      <w:tr w:rsidR="00A61692" w14:paraId="1A8D4D79" w14:textId="77777777">
        <w:tc>
          <w:tcPr>
            <w:tcW w:w="1800" w:type="dxa"/>
          </w:tcPr>
          <w:p w14:paraId="1A785EB2" w14:textId="77777777" w:rsidR="00A61692" w:rsidRDefault="000913B0" w:rsidP="00583EB5">
            <w:pPr>
              <w:rPr>
                <w:sz w:val="22"/>
                <w:szCs w:val="22"/>
              </w:rPr>
            </w:pPr>
            <w:r>
              <w:rPr>
                <w:sz w:val="22"/>
                <w:szCs w:val="22"/>
              </w:rPr>
              <w:t>8/2</w:t>
            </w:r>
            <w:r w:rsidR="00583EB5">
              <w:rPr>
                <w:sz w:val="22"/>
                <w:szCs w:val="22"/>
              </w:rPr>
              <w:t>4</w:t>
            </w:r>
          </w:p>
        </w:tc>
        <w:tc>
          <w:tcPr>
            <w:tcW w:w="7470" w:type="dxa"/>
          </w:tcPr>
          <w:p w14:paraId="14345638" w14:textId="77777777" w:rsidR="00A61692" w:rsidRDefault="000913B0" w:rsidP="003A1630">
            <w:pPr>
              <w:rPr>
                <w:sz w:val="22"/>
                <w:szCs w:val="22"/>
              </w:rPr>
            </w:pPr>
            <w:r>
              <w:rPr>
                <w:sz w:val="22"/>
                <w:szCs w:val="22"/>
              </w:rPr>
              <w:t>Introduction to Chordate Diversity</w:t>
            </w:r>
            <w:r w:rsidR="003A1630">
              <w:rPr>
                <w:sz w:val="22"/>
                <w:szCs w:val="22"/>
              </w:rPr>
              <w:t xml:space="preserve">, </w:t>
            </w:r>
            <w:r>
              <w:rPr>
                <w:sz w:val="22"/>
                <w:szCs w:val="22"/>
              </w:rPr>
              <w:t>Vertebrate Relationships</w:t>
            </w:r>
            <w:r w:rsidR="003A1630">
              <w:rPr>
                <w:sz w:val="22"/>
                <w:szCs w:val="22"/>
              </w:rPr>
              <w:t xml:space="preserve">, </w:t>
            </w:r>
          </w:p>
          <w:p w14:paraId="16D593A1" w14:textId="15DB3D59" w:rsidR="00083746" w:rsidRDefault="00083746" w:rsidP="003A1630">
            <w:pPr>
              <w:rPr>
                <w:sz w:val="22"/>
                <w:szCs w:val="22"/>
              </w:rPr>
            </w:pPr>
            <w:r>
              <w:rPr>
                <w:sz w:val="22"/>
                <w:szCs w:val="22"/>
              </w:rPr>
              <w:t>See material for Exam 1 for required reading</w:t>
            </w:r>
          </w:p>
        </w:tc>
      </w:tr>
      <w:tr w:rsidR="00A61692" w14:paraId="07EA9F7F" w14:textId="77777777">
        <w:tc>
          <w:tcPr>
            <w:tcW w:w="1800" w:type="dxa"/>
          </w:tcPr>
          <w:p w14:paraId="39E1E776" w14:textId="77777777" w:rsidR="00A61692" w:rsidRDefault="000913B0" w:rsidP="00583EB5">
            <w:pPr>
              <w:rPr>
                <w:sz w:val="22"/>
                <w:szCs w:val="22"/>
              </w:rPr>
            </w:pPr>
            <w:r>
              <w:rPr>
                <w:sz w:val="22"/>
                <w:szCs w:val="22"/>
              </w:rPr>
              <w:t>8/</w:t>
            </w:r>
            <w:r w:rsidR="00583EB5">
              <w:rPr>
                <w:sz w:val="22"/>
                <w:szCs w:val="22"/>
              </w:rPr>
              <w:t>29</w:t>
            </w:r>
            <w:r>
              <w:rPr>
                <w:sz w:val="22"/>
                <w:szCs w:val="22"/>
              </w:rPr>
              <w:t xml:space="preserve"> </w:t>
            </w:r>
          </w:p>
        </w:tc>
        <w:tc>
          <w:tcPr>
            <w:tcW w:w="7470" w:type="dxa"/>
          </w:tcPr>
          <w:p w14:paraId="2A795ECE" w14:textId="77777777" w:rsidR="00A61692" w:rsidRDefault="003A1630" w:rsidP="00583EB5">
            <w:pPr>
              <w:rPr>
                <w:sz w:val="22"/>
                <w:szCs w:val="22"/>
              </w:rPr>
            </w:pPr>
            <w:r>
              <w:rPr>
                <w:sz w:val="22"/>
                <w:szCs w:val="22"/>
              </w:rPr>
              <w:t xml:space="preserve">Introduction to Vertebrate Development, </w:t>
            </w:r>
          </w:p>
          <w:p w14:paraId="0D36BC83" w14:textId="4FF9F34D" w:rsidR="00083746" w:rsidRDefault="000913B0" w:rsidP="00083746">
            <w:pPr>
              <w:rPr>
                <w:sz w:val="22"/>
                <w:szCs w:val="22"/>
              </w:rPr>
            </w:pPr>
            <w:r>
              <w:rPr>
                <w:i/>
                <w:sz w:val="22"/>
                <w:szCs w:val="22"/>
              </w:rPr>
              <w:t xml:space="preserve">In class exercise: comparing kidneys for </w:t>
            </w:r>
            <w:r w:rsidR="003A1630">
              <w:rPr>
                <w:i/>
                <w:sz w:val="22"/>
                <w:szCs w:val="22"/>
              </w:rPr>
              <w:t xml:space="preserve">life </w:t>
            </w:r>
            <w:r w:rsidR="00583EB5">
              <w:rPr>
                <w:i/>
                <w:sz w:val="22"/>
                <w:szCs w:val="22"/>
              </w:rPr>
              <w:t xml:space="preserve">in </w:t>
            </w:r>
            <w:r>
              <w:rPr>
                <w:i/>
                <w:sz w:val="22"/>
                <w:szCs w:val="22"/>
              </w:rPr>
              <w:t>water</w:t>
            </w:r>
            <w:r w:rsidR="00583EB5">
              <w:rPr>
                <w:i/>
                <w:sz w:val="22"/>
                <w:szCs w:val="22"/>
              </w:rPr>
              <w:t>,</w:t>
            </w:r>
            <w:r>
              <w:rPr>
                <w:i/>
                <w:sz w:val="22"/>
                <w:szCs w:val="22"/>
              </w:rPr>
              <w:t xml:space="preserve"> egg</w:t>
            </w:r>
            <w:r w:rsidR="00583EB5">
              <w:rPr>
                <w:i/>
                <w:sz w:val="22"/>
                <w:szCs w:val="22"/>
              </w:rPr>
              <w:t>s, land,</w:t>
            </w:r>
            <w:r>
              <w:rPr>
                <w:i/>
                <w:sz w:val="22"/>
                <w:szCs w:val="22"/>
              </w:rPr>
              <w:t xml:space="preserve"> and air</w:t>
            </w:r>
            <w:r w:rsidR="00083746">
              <w:rPr>
                <w:sz w:val="22"/>
                <w:szCs w:val="22"/>
              </w:rPr>
              <w:t xml:space="preserve"> See material for Exam 1 for required reading</w:t>
            </w:r>
          </w:p>
        </w:tc>
      </w:tr>
      <w:tr w:rsidR="00A61692" w14:paraId="135814AD" w14:textId="77777777">
        <w:tc>
          <w:tcPr>
            <w:tcW w:w="1800" w:type="dxa"/>
          </w:tcPr>
          <w:p w14:paraId="4EF57D90" w14:textId="77777777" w:rsidR="00A61692" w:rsidRDefault="00583EB5" w:rsidP="00583EB5">
            <w:pPr>
              <w:rPr>
                <w:sz w:val="22"/>
                <w:szCs w:val="22"/>
              </w:rPr>
            </w:pPr>
            <w:r>
              <w:rPr>
                <w:sz w:val="22"/>
                <w:szCs w:val="22"/>
              </w:rPr>
              <w:t xml:space="preserve">8/31, </w:t>
            </w:r>
            <w:r w:rsidR="000913B0">
              <w:rPr>
                <w:sz w:val="22"/>
                <w:szCs w:val="22"/>
              </w:rPr>
              <w:t>9/0</w:t>
            </w:r>
            <w:r>
              <w:rPr>
                <w:sz w:val="22"/>
                <w:szCs w:val="22"/>
              </w:rPr>
              <w:t>5</w:t>
            </w:r>
          </w:p>
        </w:tc>
        <w:tc>
          <w:tcPr>
            <w:tcW w:w="7470" w:type="dxa"/>
          </w:tcPr>
          <w:p w14:paraId="4824C81A" w14:textId="77777777" w:rsidR="00083746" w:rsidRDefault="000913B0" w:rsidP="00583EB5">
            <w:pPr>
              <w:rPr>
                <w:sz w:val="22"/>
                <w:szCs w:val="22"/>
              </w:rPr>
            </w:pPr>
            <w:r>
              <w:rPr>
                <w:sz w:val="22"/>
                <w:szCs w:val="22"/>
              </w:rPr>
              <w:t>Major Processes in Structural Organization, Differentiation, Organogenesis</w:t>
            </w:r>
            <w:r w:rsidR="00583EB5">
              <w:rPr>
                <w:sz w:val="22"/>
                <w:szCs w:val="22"/>
              </w:rPr>
              <w:t xml:space="preserve">, Pattern formation; Biogenesis and embryonic ecology </w:t>
            </w:r>
          </w:p>
          <w:p w14:paraId="42F7B9F3" w14:textId="461D5A9F" w:rsidR="00A61692" w:rsidRDefault="00083746" w:rsidP="00583EB5">
            <w:pPr>
              <w:rPr>
                <w:sz w:val="22"/>
                <w:szCs w:val="22"/>
              </w:rPr>
            </w:pPr>
            <w:r>
              <w:rPr>
                <w:sz w:val="22"/>
                <w:szCs w:val="22"/>
              </w:rPr>
              <w:t>See material for Exam 1 for required reading</w:t>
            </w:r>
          </w:p>
          <w:p w14:paraId="3ADEE085" w14:textId="77777777" w:rsidR="00083746" w:rsidRDefault="00083746" w:rsidP="00583EB5">
            <w:pPr>
              <w:rPr>
                <w:sz w:val="22"/>
                <w:szCs w:val="22"/>
              </w:rPr>
            </w:pPr>
          </w:p>
        </w:tc>
      </w:tr>
      <w:tr w:rsidR="00A61692" w14:paraId="35BBCFAA" w14:textId="77777777">
        <w:tc>
          <w:tcPr>
            <w:tcW w:w="1800" w:type="dxa"/>
          </w:tcPr>
          <w:p w14:paraId="351DF9D4" w14:textId="77777777" w:rsidR="00A61692" w:rsidRDefault="000913B0" w:rsidP="00583EB5">
            <w:pPr>
              <w:rPr>
                <w:sz w:val="22"/>
                <w:szCs w:val="22"/>
              </w:rPr>
            </w:pPr>
            <w:r>
              <w:rPr>
                <w:sz w:val="22"/>
                <w:szCs w:val="22"/>
              </w:rPr>
              <w:lastRenderedPageBreak/>
              <w:t>9/0</w:t>
            </w:r>
            <w:r w:rsidR="00583EB5">
              <w:rPr>
                <w:sz w:val="22"/>
                <w:szCs w:val="22"/>
              </w:rPr>
              <w:t>7</w:t>
            </w:r>
          </w:p>
        </w:tc>
        <w:tc>
          <w:tcPr>
            <w:tcW w:w="7470" w:type="dxa"/>
          </w:tcPr>
          <w:p w14:paraId="6F2A630B" w14:textId="77777777" w:rsidR="00A61692" w:rsidRDefault="000913B0" w:rsidP="00583EB5">
            <w:pPr>
              <w:rPr>
                <w:sz w:val="22"/>
                <w:szCs w:val="22"/>
              </w:rPr>
            </w:pPr>
            <w:r>
              <w:rPr>
                <w:sz w:val="22"/>
                <w:szCs w:val="22"/>
              </w:rPr>
              <w:t>Tissues, Integument</w:t>
            </w:r>
            <w:r w:rsidR="00583EB5">
              <w:rPr>
                <w:sz w:val="22"/>
                <w:szCs w:val="22"/>
              </w:rPr>
              <w:t>,</w:t>
            </w:r>
            <w:r>
              <w:rPr>
                <w:sz w:val="22"/>
                <w:szCs w:val="22"/>
              </w:rPr>
              <w:t xml:space="preserve"> </w:t>
            </w:r>
            <w:r w:rsidR="00583EB5">
              <w:rPr>
                <w:sz w:val="22"/>
                <w:szCs w:val="22"/>
              </w:rPr>
              <w:t>Ectodermal-Mesenchymal induction</w:t>
            </w:r>
            <w:r w:rsidR="00EF7F84">
              <w:rPr>
                <w:sz w:val="22"/>
                <w:szCs w:val="22"/>
              </w:rPr>
              <w:t xml:space="preserve"> systems</w:t>
            </w:r>
          </w:p>
          <w:p w14:paraId="5A0610B5" w14:textId="3855D2F0" w:rsidR="00083746" w:rsidRDefault="00083746" w:rsidP="00583EB5">
            <w:pPr>
              <w:rPr>
                <w:sz w:val="22"/>
                <w:szCs w:val="22"/>
              </w:rPr>
            </w:pPr>
            <w:r>
              <w:rPr>
                <w:sz w:val="22"/>
                <w:szCs w:val="22"/>
              </w:rPr>
              <w:t>See material for Exam 1 for required reading</w:t>
            </w:r>
          </w:p>
        </w:tc>
      </w:tr>
      <w:tr w:rsidR="00A61692" w14:paraId="6BC44BFE" w14:textId="77777777">
        <w:tc>
          <w:tcPr>
            <w:tcW w:w="1800" w:type="dxa"/>
          </w:tcPr>
          <w:p w14:paraId="011A736B" w14:textId="77777777" w:rsidR="00A61692" w:rsidRDefault="000913B0" w:rsidP="00583EB5">
            <w:pPr>
              <w:rPr>
                <w:sz w:val="22"/>
                <w:szCs w:val="22"/>
              </w:rPr>
            </w:pPr>
            <w:r>
              <w:rPr>
                <w:sz w:val="22"/>
                <w:szCs w:val="22"/>
              </w:rPr>
              <w:t>9/1</w:t>
            </w:r>
            <w:r w:rsidR="00583EB5">
              <w:rPr>
                <w:sz w:val="22"/>
                <w:szCs w:val="22"/>
              </w:rPr>
              <w:t>2</w:t>
            </w:r>
            <w:r>
              <w:rPr>
                <w:sz w:val="22"/>
                <w:szCs w:val="22"/>
              </w:rPr>
              <w:t>, 9/1</w:t>
            </w:r>
            <w:r w:rsidR="00583EB5">
              <w:rPr>
                <w:sz w:val="22"/>
                <w:szCs w:val="22"/>
              </w:rPr>
              <w:t>4</w:t>
            </w:r>
          </w:p>
        </w:tc>
        <w:tc>
          <w:tcPr>
            <w:tcW w:w="7470" w:type="dxa"/>
          </w:tcPr>
          <w:p w14:paraId="7FBB9D93" w14:textId="77777777" w:rsidR="00083746" w:rsidRDefault="000913B0">
            <w:pPr>
              <w:rPr>
                <w:sz w:val="22"/>
                <w:szCs w:val="22"/>
              </w:rPr>
            </w:pPr>
            <w:r>
              <w:rPr>
                <w:sz w:val="22"/>
                <w:szCs w:val="22"/>
              </w:rPr>
              <w:t>Bone types, development growth and repair</w:t>
            </w:r>
            <w:r w:rsidR="00083746">
              <w:rPr>
                <w:sz w:val="22"/>
                <w:szCs w:val="22"/>
              </w:rPr>
              <w:t xml:space="preserve"> </w:t>
            </w:r>
          </w:p>
          <w:p w14:paraId="6ECA8E5C" w14:textId="17787A94" w:rsidR="00083746" w:rsidRDefault="00083746">
            <w:pPr>
              <w:rPr>
                <w:sz w:val="22"/>
                <w:szCs w:val="22"/>
              </w:rPr>
            </w:pPr>
            <w:r>
              <w:rPr>
                <w:sz w:val="22"/>
                <w:szCs w:val="22"/>
              </w:rPr>
              <w:t>See material for Exam 1 for required reading</w:t>
            </w:r>
          </w:p>
        </w:tc>
      </w:tr>
      <w:tr w:rsidR="00A61692" w14:paraId="11230187" w14:textId="77777777">
        <w:tc>
          <w:tcPr>
            <w:tcW w:w="1800" w:type="dxa"/>
          </w:tcPr>
          <w:p w14:paraId="64A43C4B" w14:textId="1DAF30C1" w:rsidR="00A61692" w:rsidRDefault="000913B0" w:rsidP="006A3F19">
            <w:pPr>
              <w:rPr>
                <w:b/>
                <w:sz w:val="22"/>
                <w:szCs w:val="22"/>
              </w:rPr>
            </w:pPr>
            <w:r>
              <w:rPr>
                <w:sz w:val="22"/>
                <w:szCs w:val="22"/>
              </w:rPr>
              <w:t>9/</w:t>
            </w:r>
            <w:r w:rsidR="006A3F19">
              <w:rPr>
                <w:sz w:val="22"/>
                <w:szCs w:val="22"/>
              </w:rPr>
              <w:t>19</w:t>
            </w:r>
          </w:p>
        </w:tc>
        <w:tc>
          <w:tcPr>
            <w:tcW w:w="7470" w:type="dxa"/>
          </w:tcPr>
          <w:p w14:paraId="04034740" w14:textId="77777777" w:rsidR="00A61692" w:rsidRDefault="000913B0">
            <w:pPr>
              <w:rPr>
                <w:sz w:val="22"/>
                <w:szCs w:val="22"/>
              </w:rPr>
            </w:pPr>
            <w:r>
              <w:rPr>
                <w:sz w:val="22"/>
                <w:szCs w:val="22"/>
              </w:rPr>
              <w:t>Introduction to biomechanics, skeletal systems (support/protection/levers), joints,</w:t>
            </w:r>
          </w:p>
          <w:p w14:paraId="0BA9EE2E" w14:textId="0CD120AB" w:rsidR="00083746" w:rsidRDefault="00083746">
            <w:pPr>
              <w:rPr>
                <w:sz w:val="22"/>
                <w:szCs w:val="22"/>
              </w:rPr>
            </w:pPr>
            <w:r>
              <w:rPr>
                <w:sz w:val="22"/>
                <w:szCs w:val="22"/>
              </w:rPr>
              <w:t>See material for Exam 1 for required reading</w:t>
            </w:r>
          </w:p>
        </w:tc>
      </w:tr>
      <w:tr w:rsidR="00A61692" w14:paraId="53211045" w14:textId="77777777">
        <w:tc>
          <w:tcPr>
            <w:tcW w:w="1800" w:type="dxa"/>
            <w:tcBorders>
              <w:bottom w:val="single" w:sz="4" w:space="0" w:color="000000"/>
            </w:tcBorders>
            <w:shd w:val="clear" w:color="auto" w:fill="FFFFFF"/>
          </w:tcPr>
          <w:p w14:paraId="06FE4EF8" w14:textId="1F653CAA" w:rsidR="00A61692" w:rsidRDefault="000913B0" w:rsidP="006A3F19">
            <w:pPr>
              <w:rPr>
                <w:sz w:val="22"/>
                <w:szCs w:val="22"/>
              </w:rPr>
            </w:pPr>
            <w:r>
              <w:rPr>
                <w:sz w:val="22"/>
                <w:szCs w:val="22"/>
              </w:rPr>
              <w:t>9/2</w:t>
            </w:r>
            <w:r w:rsidR="006A3F19">
              <w:rPr>
                <w:sz w:val="22"/>
                <w:szCs w:val="22"/>
              </w:rPr>
              <w:t>1</w:t>
            </w:r>
          </w:p>
        </w:tc>
        <w:tc>
          <w:tcPr>
            <w:tcW w:w="7470" w:type="dxa"/>
            <w:tcBorders>
              <w:bottom w:val="single" w:sz="4" w:space="0" w:color="000000"/>
            </w:tcBorders>
            <w:shd w:val="clear" w:color="auto" w:fill="FFFFFF"/>
          </w:tcPr>
          <w:p w14:paraId="4DDEFF5C" w14:textId="77777777" w:rsidR="00A61692" w:rsidRDefault="000913B0">
            <w:pPr>
              <w:rPr>
                <w:sz w:val="22"/>
                <w:szCs w:val="22"/>
              </w:rPr>
            </w:pPr>
            <w:r>
              <w:rPr>
                <w:sz w:val="22"/>
                <w:szCs w:val="22"/>
              </w:rPr>
              <w:t>Origin</w:t>
            </w:r>
            <w:r w:rsidR="00583EB5">
              <w:rPr>
                <w:sz w:val="22"/>
                <w:szCs w:val="22"/>
              </w:rPr>
              <w:t xml:space="preserve"> and development</w:t>
            </w:r>
            <w:r>
              <w:rPr>
                <w:sz w:val="22"/>
                <w:szCs w:val="22"/>
              </w:rPr>
              <w:t xml:space="preserve"> of the skulls &amp; jaws (start of Exam 2 material)</w:t>
            </w:r>
          </w:p>
          <w:p w14:paraId="6528390A" w14:textId="02BFB594" w:rsidR="00083746" w:rsidRDefault="00083746" w:rsidP="00083746">
            <w:pPr>
              <w:rPr>
                <w:sz w:val="22"/>
                <w:szCs w:val="22"/>
              </w:rPr>
            </w:pPr>
            <w:r>
              <w:rPr>
                <w:sz w:val="22"/>
                <w:szCs w:val="22"/>
              </w:rPr>
              <w:t>See material for Exam 2 for required reading</w:t>
            </w:r>
          </w:p>
        </w:tc>
      </w:tr>
      <w:tr w:rsidR="00A61692" w14:paraId="320390D5" w14:textId="77777777">
        <w:tc>
          <w:tcPr>
            <w:tcW w:w="1800" w:type="dxa"/>
            <w:shd w:val="clear" w:color="auto" w:fill="CCCCCC"/>
          </w:tcPr>
          <w:p w14:paraId="367A0687" w14:textId="77777777" w:rsidR="00A61692" w:rsidRDefault="000913B0" w:rsidP="00583EB5">
            <w:pPr>
              <w:rPr>
                <w:sz w:val="22"/>
                <w:szCs w:val="22"/>
              </w:rPr>
            </w:pPr>
            <w:r>
              <w:rPr>
                <w:sz w:val="22"/>
                <w:szCs w:val="22"/>
              </w:rPr>
              <w:t>9/2</w:t>
            </w:r>
            <w:r w:rsidR="00583EB5">
              <w:rPr>
                <w:sz w:val="22"/>
                <w:szCs w:val="22"/>
              </w:rPr>
              <w:t>6</w:t>
            </w:r>
            <w:r>
              <w:rPr>
                <w:sz w:val="22"/>
                <w:szCs w:val="22"/>
              </w:rPr>
              <w:t xml:space="preserve"> </w:t>
            </w:r>
          </w:p>
        </w:tc>
        <w:tc>
          <w:tcPr>
            <w:tcW w:w="7470" w:type="dxa"/>
            <w:shd w:val="clear" w:color="auto" w:fill="CCCCCC"/>
          </w:tcPr>
          <w:p w14:paraId="02592C42" w14:textId="77777777" w:rsidR="00A61692" w:rsidRDefault="000913B0" w:rsidP="00583EB5">
            <w:pPr>
              <w:rPr>
                <w:sz w:val="22"/>
                <w:szCs w:val="22"/>
              </w:rPr>
            </w:pPr>
            <w:r>
              <w:rPr>
                <w:b/>
                <w:sz w:val="22"/>
                <w:szCs w:val="22"/>
              </w:rPr>
              <w:t>Exam 1 (including required reading) Friday 2</w:t>
            </w:r>
            <w:r w:rsidR="00583EB5">
              <w:rPr>
                <w:b/>
                <w:sz w:val="22"/>
                <w:szCs w:val="22"/>
              </w:rPr>
              <w:t>6</w:t>
            </w:r>
            <w:r>
              <w:rPr>
                <w:b/>
                <w:sz w:val="22"/>
                <w:szCs w:val="22"/>
              </w:rPr>
              <w:t xml:space="preserve"> September</w:t>
            </w:r>
          </w:p>
        </w:tc>
      </w:tr>
      <w:tr w:rsidR="00A61692" w14:paraId="24113E11" w14:textId="77777777">
        <w:tc>
          <w:tcPr>
            <w:tcW w:w="1800" w:type="dxa"/>
          </w:tcPr>
          <w:p w14:paraId="4DD7FF57" w14:textId="77777777" w:rsidR="00A61692" w:rsidRDefault="000913B0" w:rsidP="00583EB5">
            <w:pPr>
              <w:rPr>
                <w:sz w:val="22"/>
                <w:szCs w:val="22"/>
              </w:rPr>
            </w:pPr>
            <w:r>
              <w:rPr>
                <w:sz w:val="22"/>
                <w:szCs w:val="22"/>
              </w:rPr>
              <w:t>9/2</w:t>
            </w:r>
            <w:r w:rsidR="00583EB5">
              <w:rPr>
                <w:sz w:val="22"/>
                <w:szCs w:val="22"/>
              </w:rPr>
              <w:t>8</w:t>
            </w:r>
          </w:p>
        </w:tc>
        <w:tc>
          <w:tcPr>
            <w:tcW w:w="7470" w:type="dxa"/>
          </w:tcPr>
          <w:p w14:paraId="726B93C7" w14:textId="7D6749A6" w:rsidR="00083746" w:rsidRDefault="000913B0" w:rsidP="00083746">
            <w:pPr>
              <w:rPr>
                <w:sz w:val="22"/>
                <w:szCs w:val="22"/>
              </w:rPr>
            </w:pPr>
            <w:r>
              <w:rPr>
                <w:sz w:val="22"/>
                <w:szCs w:val="22"/>
              </w:rPr>
              <w:t xml:space="preserve">Origin </w:t>
            </w:r>
            <w:r w:rsidR="00BB61CA">
              <w:rPr>
                <w:sz w:val="22"/>
                <w:szCs w:val="22"/>
              </w:rPr>
              <w:t xml:space="preserve">and development </w:t>
            </w:r>
            <w:r>
              <w:rPr>
                <w:sz w:val="22"/>
                <w:szCs w:val="22"/>
              </w:rPr>
              <w:t xml:space="preserve">of the skulls &amp; jaws cont. &amp; the ossified skull </w:t>
            </w:r>
            <w:r w:rsidR="00083746">
              <w:rPr>
                <w:sz w:val="22"/>
                <w:szCs w:val="22"/>
              </w:rPr>
              <w:t>See material for Exam 2 for required reading</w:t>
            </w:r>
          </w:p>
        </w:tc>
      </w:tr>
      <w:tr w:rsidR="00A61692" w14:paraId="204AAF74" w14:textId="77777777">
        <w:tc>
          <w:tcPr>
            <w:tcW w:w="1800" w:type="dxa"/>
          </w:tcPr>
          <w:p w14:paraId="4486E6EB" w14:textId="77777777" w:rsidR="00A61692" w:rsidRDefault="000913B0" w:rsidP="00583EB5">
            <w:pPr>
              <w:rPr>
                <w:sz w:val="22"/>
                <w:szCs w:val="22"/>
              </w:rPr>
            </w:pPr>
            <w:r>
              <w:rPr>
                <w:sz w:val="22"/>
                <w:szCs w:val="22"/>
              </w:rPr>
              <w:t>10/</w:t>
            </w:r>
            <w:r w:rsidR="00583EB5">
              <w:rPr>
                <w:sz w:val="22"/>
                <w:szCs w:val="22"/>
              </w:rPr>
              <w:t>3</w:t>
            </w:r>
          </w:p>
        </w:tc>
        <w:tc>
          <w:tcPr>
            <w:tcW w:w="7470" w:type="dxa"/>
          </w:tcPr>
          <w:p w14:paraId="7E8157F1" w14:textId="77777777" w:rsidR="00A61692" w:rsidRDefault="000913B0">
            <w:pPr>
              <w:rPr>
                <w:sz w:val="22"/>
                <w:szCs w:val="22"/>
              </w:rPr>
            </w:pPr>
            <w:bookmarkStart w:id="0" w:name="_gjdgxs" w:colFirst="0" w:colLast="0"/>
            <w:bookmarkEnd w:id="0"/>
            <w:r>
              <w:rPr>
                <w:sz w:val="22"/>
                <w:szCs w:val="22"/>
              </w:rPr>
              <w:t>Skull diversity &amp; functional changes (exams</w:t>
            </w:r>
            <w:r w:rsidR="00BB61CA">
              <w:rPr>
                <w:sz w:val="22"/>
                <w:szCs w:val="22"/>
              </w:rPr>
              <w:t xml:space="preserve"> returned</w:t>
            </w:r>
            <w:r>
              <w:rPr>
                <w:sz w:val="22"/>
                <w:szCs w:val="22"/>
              </w:rPr>
              <w:t>)</w:t>
            </w:r>
          </w:p>
          <w:p w14:paraId="0655AFEC" w14:textId="4317B575" w:rsidR="00083746" w:rsidRDefault="00083746">
            <w:pPr>
              <w:rPr>
                <w:sz w:val="22"/>
                <w:szCs w:val="22"/>
              </w:rPr>
            </w:pPr>
            <w:r>
              <w:rPr>
                <w:sz w:val="22"/>
                <w:szCs w:val="22"/>
              </w:rPr>
              <w:t>See material for Exam 2 for required reading</w:t>
            </w:r>
          </w:p>
        </w:tc>
      </w:tr>
      <w:tr w:rsidR="00A61692" w14:paraId="17259F26" w14:textId="77777777">
        <w:tc>
          <w:tcPr>
            <w:tcW w:w="1800" w:type="dxa"/>
          </w:tcPr>
          <w:p w14:paraId="6C39A9E3" w14:textId="77777777" w:rsidR="00A61692" w:rsidRDefault="000913B0" w:rsidP="00583EB5">
            <w:pPr>
              <w:rPr>
                <w:sz w:val="22"/>
                <w:szCs w:val="22"/>
              </w:rPr>
            </w:pPr>
            <w:r>
              <w:rPr>
                <w:sz w:val="22"/>
                <w:szCs w:val="22"/>
              </w:rPr>
              <w:t>10/</w:t>
            </w:r>
            <w:r w:rsidR="00583EB5">
              <w:rPr>
                <w:sz w:val="22"/>
                <w:szCs w:val="22"/>
              </w:rPr>
              <w:t>5</w:t>
            </w:r>
            <w:r>
              <w:rPr>
                <w:sz w:val="22"/>
                <w:szCs w:val="22"/>
              </w:rPr>
              <w:t>, 10/1</w:t>
            </w:r>
            <w:r w:rsidR="00583EB5">
              <w:rPr>
                <w:sz w:val="22"/>
                <w:szCs w:val="22"/>
              </w:rPr>
              <w:t>0</w:t>
            </w:r>
            <w:r>
              <w:rPr>
                <w:sz w:val="22"/>
                <w:szCs w:val="22"/>
              </w:rPr>
              <w:t>, 10/1</w:t>
            </w:r>
            <w:r w:rsidR="00583EB5">
              <w:rPr>
                <w:sz w:val="22"/>
                <w:szCs w:val="22"/>
              </w:rPr>
              <w:t>2</w:t>
            </w:r>
          </w:p>
        </w:tc>
        <w:tc>
          <w:tcPr>
            <w:tcW w:w="7470" w:type="dxa"/>
          </w:tcPr>
          <w:p w14:paraId="7F991B8C" w14:textId="77777777" w:rsidR="00A61692" w:rsidRDefault="000913B0" w:rsidP="00BB61CA">
            <w:pPr>
              <w:rPr>
                <w:sz w:val="22"/>
                <w:szCs w:val="22"/>
              </w:rPr>
            </w:pPr>
            <w:r>
              <w:rPr>
                <w:sz w:val="22"/>
                <w:szCs w:val="22"/>
              </w:rPr>
              <w:t>Axial skeleton development, regional specialization, diversity</w:t>
            </w:r>
            <w:r w:rsidR="00BB61CA">
              <w:rPr>
                <w:sz w:val="22"/>
                <w:szCs w:val="22"/>
              </w:rPr>
              <w:t xml:space="preserve"> and evolution</w:t>
            </w:r>
          </w:p>
          <w:p w14:paraId="7B3764DE" w14:textId="2FC2C618" w:rsidR="00083746" w:rsidRDefault="00083746" w:rsidP="00BB61CA">
            <w:pPr>
              <w:rPr>
                <w:sz w:val="22"/>
                <w:szCs w:val="22"/>
              </w:rPr>
            </w:pPr>
            <w:r>
              <w:rPr>
                <w:sz w:val="22"/>
                <w:szCs w:val="22"/>
              </w:rPr>
              <w:t>See material for Exam 2 for required reading</w:t>
            </w:r>
          </w:p>
        </w:tc>
      </w:tr>
      <w:tr w:rsidR="00A61692" w14:paraId="605242C8" w14:textId="77777777">
        <w:tc>
          <w:tcPr>
            <w:tcW w:w="1800" w:type="dxa"/>
            <w:tcBorders>
              <w:bottom w:val="single" w:sz="4" w:space="0" w:color="000000"/>
            </w:tcBorders>
          </w:tcPr>
          <w:p w14:paraId="19572A15" w14:textId="77777777" w:rsidR="00A61692" w:rsidRDefault="00583EB5" w:rsidP="00583EB5">
            <w:pPr>
              <w:rPr>
                <w:sz w:val="22"/>
                <w:szCs w:val="22"/>
              </w:rPr>
            </w:pPr>
            <w:r>
              <w:rPr>
                <w:sz w:val="22"/>
                <w:szCs w:val="22"/>
              </w:rPr>
              <w:t>10/17</w:t>
            </w:r>
            <w:r w:rsidR="000913B0">
              <w:rPr>
                <w:sz w:val="22"/>
                <w:szCs w:val="22"/>
              </w:rPr>
              <w:t>, 10/</w:t>
            </w:r>
            <w:r>
              <w:rPr>
                <w:sz w:val="22"/>
                <w:szCs w:val="22"/>
              </w:rPr>
              <w:t>19</w:t>
            </w:r>
          </w:p>
        </w:tc>
        <w:tc>
          <w:tcPr>
            <w:tcW w:w="7470" w:type="dxa"/>
            <w:tcBorders>
              <w:bottom w:val="single" w:sz="4" w:space="0" w:color="000000"/>
            </w:tcBorders>
          </w:tcPr>
          <w:p w14:paraId="5E36407D" w14:textId="77777777" w:rsidR="00A61692" w:rsidRDefault="000913B0" w:rsidP="00BB61CA">
            <w:pPr>
              <w:rPr>
                <w:sz w:val="22"/>
                <w:szCs w:val="22"/>
              </w:rPr>
            </w:pPr>
            <w:r>
              <w:rPr>
                <w:sz w:val="22"/>
                <w:szCs w:val="22"/>
              </w:rPr>
              <w:t xml:space="preserve">Appendicular </w:t>
            </w:r>
            <w:r w:rsidR="00BB61CA">
              <w:rPr>
                <w:sz w:val="22"/>
                <w:szCs w:val="22"/>
              </w:rPr>
              <w:t>s</w:t>
            </w:r>
            <w:r>
              <w:rPr>
                <w:sz w:val="22"/>
                <w:szCs w:val="22"/>
              </w:rPr>
              <w:t>kelet</w:t>
            </w:r>
            <w:r w:rsidR="00BB61CA">
              <w:rPr>
                <w:sz w:val="22"/>
                <w:szCs w:val="22"/>
              </w:rPr>
              <w:t>al</w:t>
            </w:r>
            <w:r>
              <w:rPr>
                <w:sz w:val="22"/>
                <w:szCs w:val="22"/>
              </w:rPr>
              <w:t xml:space="preserve"> </w:t>
            </w:r>
            <w:r w:rsidR="00BB61CA">
              <w:rPr>
                <w:sz w:val="22"/>
                <w:szCs w:val="22"/>
              </w:rPr>
              <w:t>development, regional specialization, diversity and evolution</w:t>
            </w:r>
          </w:p>
          <w:p w14:paraId="3FF620B9" w14:textId="6254D6F9" w:rsidR="00083746" w:rsidRDefault="00083746" w:rsidP="00BB61CA">
            <w:pPr>
              <w:rPr>
                <w:sz w:val="22"/>
                <w:szCs w:val="22"/>
              </w:rPr>
            </w:pPr>
            <w:r>
              <w:rPr>
                <w:sz w:val="22"/>
                <w:szCs w:val="22"/>
              </w:rPr>
              <w:t>See material for Exam 2 for required reading</w:t>
            </w:r>
          </w:p>
        </w:tc>
      </w:tr>
      <w:tr w:rsidR="00A61692" w14:paraId="4727656A" w14:textId="77777777">
        <w:tc>
          <w:tcPr>
            <w:tcW w:w="1800" w:type="dxa"/>
            <w:tcBorders>
              <w:bottom w:val="single" w:sz="4" w:space="0" w:color="000000"/>
            </w:tcBorders>
          </w:tcPr>
          <w:p w14:paraId="4ED8C9DF" w14:textId="77777777" w:rsidR="00A61692" w:rsidRDefault="000913B0" w:rsidP="00BB61CA">
            <w:pPr>
              <w:rPr>
                <w:sz w:val="22"/>
                <w:szCs w:val="22"/>
              </w:rPr>
            </w:pPr>
            <w:r>
              <w:rPr>
                <w:sz w:val="22"/>
                <w:szCs w:val="22"/>
              </w:rPr>
              <w:t>10/2</w:t>
            </w:r>
            <w:r w:rsidR="00BB61CA">
              <w:rPr>
                <w:sz w:val="22"/>
                <w:szCs w:val="22"/>
              </w:rPr>
              <w:t>4</w:t>
            </w:r>
          </w:p>
        </w:tc>
        <w:tc>
          <w:tcPr>
            <w:tcW w:w="7470" w:type="dxa"/>
            <w:tcBorders>
              <w:bottom w:val="single" w:sz="4" w:space="0" w:color="000000"/>
            </w:tcBorders>
          </w:tcPr>
          <w:p w14:paraId="6BC7E6F2" w14:textId="77777777" w:rsidR="00A61692" w:rsidRDefault="000913B0">
            <w:pPr>
              <w:rPr>
                <w:i/>
                <w:sz w:val="22"/>
                <w:szCs w:val="22"/>
              </w:rPr>
            </w:pPr>
            <w:r>
              <w:rPr>
                <w:i/>
                <w:sz w:val="22"/>
                <w:szCs w:val="22"/>
              </w:rPr>
              <w:t>In class exercise: case studies in axial and appendicular teratology</w:t>
            </w:r>
          </w:p>
          <w:p w14:paraId="6DC55A55" w14:textId="6EF3BF9B" w:rsidR="00083746" w:rsidRDefault="00083746">
            <w:pPr>
              <w:rPr>
                <w:sz w:val="22"/>
                <w:szCs w:val="22"/>
              </w:rPr>
            </w:pPr>
            <w:r>
              <w:rPr>
                <w:sz w:val="22"/>
                <w:szCs w:val="22"/>
              </w:rPr>
              <w:t>See material for Exam 2 for required reading</w:t>
            </w:r>
          </w:p>
        </w:tc>
      </w:tr>
      <w:tr w:rsidR="00A61692" w14:paraId="462238A2" w14:textId="77777777">
        <w:tc>
          <w:tcPr>
            <w:tcW w:w="1800" w:type="dxa"/>
            <w:shd w:val="clear" w:color="auto" w:fill="E6E6E6"/>
          </w:tcPr>
          <w:p w14:paraId="4D6A7B22" w14:textId="77777777" w:rsidR="00A61692" w:rsidRDefault="000913B0" w:rsidP="00BB61CA">
            <w:pPr>
              <w:rPr>
                <w:sz w:val="22"/>
                <w:szCs w:val="22"/>
              </w:rPr>
            </w:pPr>
            <w:r>
              <w:rPr>
                <w:b/>
                <w:sz w:val="22"/>
                <w:szCs w:val="22"/>
              </w:rPr>
              <w:t>10/2</w:t>
            </w:r>
            <w:r w:rsidR="00BB61CA">
              <w:rPr>
                <w:b/>
                <w:sz w:val="22"/>
                <w:szCs w:val="22"/>
              </w:rPr>
              <w:t>6</w:t>
            </w:r>
          </w:p>
        </w:tc>
        <w:tc>
          <w:tcPr>
            <w:tcW w:w="7470" w:type="dxa"/>
            <w:shd w:val="clear" w:color="auto" w:fill="E6E6E6"/>
          </w:tcPr>
          <w:p w14:paraId="0902A936" w14:textId="77777777" w:rsidR="00A61692" w:rsidRDefault="000913B0">
            <w:pPr>
              <w:rPr>
                <w:b/>
                <w:sz w:val="22"/>
                <w:szCs w:val="22"/>
              </w:rPr>
            </w:pPr>
            <w:r>
              <w:rPr>
                <w:b/>
                <w:sz w:val="22"/>
                <w:szCs w:val="22"/>
              </w:rPr>
              <w:t>Exam 2 (including required readings) Wednesday 28 October</w:t>
            </w:r>
          </w:p>
        </w:tc>
      </w:tr>
      <w:tr w:rsidR="00A61692" w14:paraId="262EA330" w14:textId="77777777">
        <w:tc>
          <w:tcPr>
            <w:tcW w:w="1800" w:type="dxa"/>
          </w:tcPr>
          <w:p w14:paraId="29E38BA6" w14:textId="77777777" w:rsidR="00A61692" w:rsidRDefault="00BB61CA" w:rsidP="00BB61CA">
            <w:pPr>
              <w:rPr>
                <w:sz w:val="22"/>
                <w:szCs w:val="22"/>
              </w:rPr>
            </w:pPr>
            <w:r>
              <w:rPr>
                <w:sz w:val="22"/>
                <w:szCs w:val="22"/>
              </w:rPr>
              <w:t>10</w:t>
            </w:r>
            <w:r w:rsidR="000913B0">
              <w:rPr>
                <w:sz w:val="22"/>
                <w:szCs w:val="22"/>
              </w:rPr>
              <w:t>/</w:t>
            </w:r>
            <w:r>
              <w:rPr>
                <w:sz w:val="22"/>
                <w:szCs w:val="22"/>
              </w:rPr>
              <w:t>3</w:t>
            </w:r>
            <w:r w:rsidR="000913B0">
              <w:rPr>
                <w:sz w:val="22"/>
                <w:szCs w:val="22"/>
              </w:rPr>
              <w:t>1 &amp; 11/</w:t>
            </w:r>
            <w:r>
              <w:rPr>
                <w:sz w:val="22"/>
                <w:szCs w:val="22"/>
              </w:rPr>
              <w:t>2</w:t>
            </w:r>
          </w:p>
        </w:tc>
        <w:tc>
          <w:tcPr>
            <w:tcW w:w="7470" w:type="dxa"/>
          </w:tcPr>
          <w:p w14:paraId="7AC388EF" w14:textId="77777777" w:rsidR="00083746" w:rsidRDefault="000913B0" w:rsidP="00BB61CA">
            <w:pPr>
              <w:rPr>
                <w:sz w:val="22"/>
                <w:szCs w:val="22"/>
              </w:rPr>
            </w:pPr>
            <w:r>
              <w:rPr>
                <w:sz w:val="22"/>
                <w:szCs w:val="22"/>
              </w:rPr>
              <w:t xml:space="preserve">Muscle Structure, </w:t>
            </w:r>
            <w:r w:rsidR="00BB61CA">
              <w:rPr>
                <w:sz w:val="22"/>
                <w:szCs w:val="22"/>
              </w:rPr>
              <w:t xml:space="preserve">Developmental Patterns, </w:t>
            </w:r>
            <w:r>
              <w:rPr>
                <w:sz w:val="22"/>
                <w:szCs w:val="22"/>
              </w:rPr>
              <w:t xml:space="preserve">Function, Properties, &amp; Biomechanics  </w:t>
            </w:r>
            <w:r w:rsidR="00BB61CA">
              <w:rPr>
                <w:sz w:val="22"/>
                <w:szCs w:val="22"/>
              </w:rPr>
              <w:t>(exams returned)</w:t>
            </w:r>
            <w:r w:rsidR="00083746">
              <w:rPr>
                <w:sz w:val="22"/>
                <w:szCs w:val="22"/>
              </w:rPr>
              <w:t xml:space="preserve"> </w:t>
            </w:r>
          </w:p>
          <w:p w14:paraId="19712F41" w14:textId="168C4189" w:rsidR="00083746" w:rsidRDefault="00083746" w:rsidP="00BB61CA">
            <w:pPr>
              <w:rPr>
                <w:sz w:val="22"/>
                <w:szCs w:val="22"/>
              </w:rPr>
            </w:pPr>
            <w:r>
              <w:rPr>
                <w:sz w:val="22"/>
                <w:szCs w:val="22"/>
              </w:rPr>
              <w:t>See material for Exam 3 for required reading</w:t>
            </w:r>
          </w:p>
        </w:tc>
      </w:tr>
      <w:tr w:rsidR="00A61692" w14:paraId="37F2CC33" w14:textId="77777777">
        <w:tc>
          <w:tcPr>
            <w:tcW w:w="1800" w:type="dxa"/>
          </w:tcPr>
          <w:p w14:paraId="6637225B" w14:textId="77777777" w:rsidR="00A61692" w:rsidRDefault="000913B0" w:rsidP="00BB61CA">
            <w:pPr>
              <w:rPr>
                <w:b/>
                <w:sz w:val="22"/>
                <w:szCs w:val="22"/>
              </w:rPr>
            </w:pPr>
            <w:r>
              <w:rPr>
                <w:sz w:val="22"/>
                <w:szCs w:val="22"/>
              </w:rPr>
              <w:t>11/</w:t>
            </w:r>
            <w:r w:rsidR="00BB61CA">
              <w:rPr>
                <w:sz w:val="22"/>
                <w:szCs w:val="22"/>
              </w:rPr>
              <w:t>7</w:t>
            </w:r>
          </w:p>
        </w:tc>
        <w:tc>
          <w:tcPr>
            <w:tcW w:w="7470" w:type="dxa"/>
          </w:tcPr>
          <w:p w14:paraId="6FFE2D17" w14:textId="77777777" w:rsidR="00A61692" w:rsidRDefault="000913B0">
            <w:pPr>
              <w:rPr>
                <w:i/>
                <w:sz w:val="22"/>
                <w:szCs w:val="22"/>
              </w:rPr>
            </w:pPr>
            <w:r>
              <w:rPr>
                <w:i/>
                <w:sz w:val="22"/>
                <w:szCs w:val="22"/>
              </w:rPr>
              <w:t>In class exercise: Vertebrates in the movies –possible and impossible monsters</w:t>
            </w:r>
          </w:p>
          <w:p w14:paraId="6C2DE68E" w14:textId="40B3B0DA" w:rsidR="00083746" w:rsidRPr="00BB61CA" w:rsidRDefault="00083746">
            <w:pPr>
              <w:rPr>
                <w:i/>
                <w:sz w:val="22"/>
                <w:szCs w:val="22"/>
              </w:rPr>
            </w:pPr>
            <w:r>
              <w:rPr>
                <w:sz w:val="22"/>
                <w:szCs w:val="22"/>
              </w:rPr>
              <w:t>See material for Exam 3 for required reading</w:t>
            </w:r>
          </w:p>
        </w:tc>
      </w:tr>
      <w:tr w:rsidR="00A61692" w14:paraId="1A8D88A2" w14:textId="77777777">
        <w:tc>
          <w:tcPr>
            <w:tcW w:w="1800" w:type="dxa"/>
          </w:tcPr>
          <w:p w14:paraId="789088AE" w14:textId="77777777" w:rsidR="00A61692" w:rsidRDefault="000913B0" w:rsidP="00BB61CA">
            <w:pPr>
              <w:rPr>
                <w:sz w:val="22"/>
                <w:szCs w:val="22"/>
              </w:rPr>
            </w:pPr>
            <w:r>
              <w:rPr>
                <w:sz w:val="22"/>
                <w:szCs w:val="22"/>
              </w:rPr>
              <w:t>11/</w:t>
            </w:r>
            <w:r w:rsidR="00BB61CA">
              <w:rPr>
                <w:sz w:val="22"/>
                <w:szCs w:val="22"/>
              </w:rPr>
              <w:t>9</w:t>
            </w:r>
            <w:r>
              <w:rPr>
                <w:sz w:val="22"/>
                <w:szCs w:val="22"/>
              </w:rPr>
              <w:t>, 11/1</w:t>
            </w:r>
            <w:r w:rsidR="00BB61CA">
              <w:rPr>
                <w:sz w:val="22"/>
                <w:szCs w:val="22"/>
              </w:rPr>
              <w:t>4</w:t>
            </w:r>
          </w:p>
        </w:tc>
        <w:tc>
          <w:tcPr>
            <w:tcW w:w="7470" w:type="dxa"/>
          </w:tcPr>
          <w:p w14:paraId="489467B2" w14:textId="77777777" w:rsidR="00A61692" w:rsidRDefault="000913B0">
            <w:pPr>
              <w:rPr>
                <w:sz w:val="22"/>
                <w:szCs w:val="22"/>
              </w:rPr>
            </w:pPr>
            <w:r>
              <w:rPr>
                <w:sz w:val="22"/>
                <w:szCs w:val="22"/>
              </w:rPr>
              <w:t xml:space="preserve">Circulatory System/Cardiopulmonary System, </w:t>
            </w:r>
          </w:p>
          <w:p w14:paraId="5BD87857" w14:textId="005B02F7" w:rsidR="00083746" w:rsidRDefault="00083746">
            <w:pPr>
              <w:rPr>
                <w:sz w:val="22"/>
                <w:szCs w:val="22"/>
              </w:rPr>
            </w:pPr>
            <w:r>
              <w:rPr>
                <w:sz w:val="22"/>
                <w:szCs w:val="22"/>
              </w:rPr>
              <w:t>See material for Exam 3 for required reading</w:t>
            </w:r>
          </w:p>
        </w:tc>
      </w:tr>
      <w:tr w:rsidR="00A61692" w14:paraId="3ECED884" w14:textId="77777777">
        <w:tc>
          <w:tcPr>
            <w:tcW w:w="1800" w:type="dxa"/>
          </w:tcPr>
          <w:p w14:paraId="42BF7F53" w14:textId="77777777" w:rsidR="00A61692" w:rsidRDefault="000913B0" w:rsidP="00BB61CA">
            <w:pPr>
              <w:rPr>
                <w:sz w:val="22"/>
                <w:szCs w:val="22"/>
              </w:rPr>
            </w:pPr>
            <w:r>
              <w:rPr>
                <w:sz w:val="22"/>
                <w:szCs w:val="22"/>
              </w:rPr>
              <w:t>11/1</w:t>
            </w:r>
            <w:r w:rsidR="00BB61CA">
              <w:rPr>
                <w:sz w:val="22"/>
                <w:szCs w:val="22"/>
              </w:rPr>
              <w:t>6</w:t>
            </w:r>
          </w:p>
        </w:tc>
        <w:tc>
          <w:tcPr>
            <w:tcW w:w="7470" w:type="dxa"/>
          </w:tcPr>
          <w:p w14:paraId="58BF0210" w14:textId="77777777" w:rsidR="00083746" w:rsidRDefault="000913B0" w:rsidP="00D24550">
            <w:pPr>
              <w:rPr>
                <w:sz w:val="22"/>
                <w:szCs w:val="22"/>
              </w:rPr>
            </w:pPr>
            <w:r>
              <w:rPr>
                <w:sz w:val="22"/>
                <w:szCs w:val="22"/>
              </w:rPr>
              <w:t>Nervous System, Nerves and major function</w:t>
            </w:r>
          </w:p>
          <w:p w14:paraId="47847023" w14:textId="32BF14A0" w:rsidR="00D24550" w:rsidRDefault="00D24550" w:rsidP="00D24550">
            <w:pPr>
              <w:rPr>
                <w:sz w:val="22"/>
                <w:szCs w:val="22"/>
              </w:rPr>
            </w:pPr>
            <w:r>
              <w:rPr>
                <w:sz w:val="22"/>
                <w:szCs w:val="22"/>
              </w:rPr>
              <w:t>See material for Exam 3 for required reading</w:t>
            </w:r>
          </w:p>
        </w:tc>
      </w:tr>
      <w:tr w:rsidR="00A61692" w14:paraId="506ED190" w14:textId="77777777">
        <w:tc>
          <w:tcPr>
            <w:tcW w:w="1800" w:type="dxa"/>
          </w:tcPr>
          <w:p w14:paraId="205505B7" w14:textId="77777777" w:rsidR="00A61692" w:rsidRDefault="000913B0" w:rsidP="00BB61CA">
            <w:pPr>
              <w:rPr>
                <w:sz w:val="22"/>
                <w:szCs w:val="22"/>
              </w:rPr>
            </w:pPr>
            <w:r>
              <w:rPr>
                <w:sz w:val="22"/>
                <w:szCs w:val="22"/>
              </w:rPr>
              <w:t>11/2</w:t>
            </w:r>
            <w:r w:rsidR="00BB61CA">
              <w:rPr>
                <w:sz w:val="22"/>
                <w:szCs w:val="22"/>
              </w:rPr>
              <w:t>1</w:t>
            </w:r>
          </w:p>
        </w:tc>
        <w:tc>
          <w:tcPr>
            <w:tcW w:w="7470" w:type="dxa"/>
          </w:tcPr>
          <w:p w14:paraId="78C8F513" w14:textId="1954B686" w:rsidR="00A61692" w:rsidRDefault="000913B0">
            <w:pPr>
              <w:rPr>
                <w:i/>
                <w:sz w:val="22"/>
                <w:szCs w:val="22"/>
              </w:rPr>
            </w:pPr>
            <w:r>
              <w:rPr>
                <w:i/>
                <w:sz w:val="22"/>
                <w:szCs w:val="22"/>
              </w:rPr>
              <w:t xml:space="preserve"> No lecture. Zoo, Aquarium, or Natural History Museum</w:t>
            </w:r>
            <w:r w:rsidR="00083746">
              <w:rPr>
                <w:i/>
                <w:sz w:val="22"/>
                <w:szCs w:val="22"/>
              </w:rPr>
              <w:t xml:space="preserve"> work on write</w:t>
            </w:r>
            <w:r>
              <w:rPr>
                <w:i/>
                <w:sz w:val="22"/>
                <w:szCs w:val="22"/>
              </w:rPr>
              <w:t>-up due by 11/29.</w:t>
            </w:r>
          </w:p>
        </w:tc>
      </w:tr>
      <w:tr w:rsidR="00A61692" w14:paraId="014848E8" w14:textId="77777777">
        <w:tc>
          <w:tcPr>
            <w:tcW w:w="1800" w:type="dxa"/>
            <w:tcBorders>
              <w:bottom w:val="single" w:sz="4" w:space="0" w:color="000000"/>
            </w:tcBorders>
          </w:tcPr>
          <w:p w14:paraId="466A5E4C" w14:textId="63063A76" w:rsidR="00A61692" w:rsidRDefault="000913B0" w:rsidP="00EF7F84">
            <w:pPr>
              <w:rPr>
                <w:sz w:val="22"/>
                <w:szCs w:val="22"/>
              </w:rPr>
            </w:pPr>
            <w:r>
              <w:rPr>
                <w:sz w:val="22"/>
                <w:szCs w:val="22"/>
              </w:rPr>
              <w:t>11/2</w:t>
            </w:r>
            <w:r w:rsidR="00EF7F84">
              <w:rPr>
                <w:sz w:val="22"/>
                <w:szCs w:val="22"/>
              </w:rPr>
              <w:t>8</w:t>
            </w:r>
            <w:r>
              <w:rPr>
                <w:sz w:val="22"/>
                <w:szCs w:val="22"/>
              </w:rPr>
              <w:t>, 1</w:t>
            </w:r>
            <w:r w:rsidR="00EF7F84">
              <w:rPr>
                <w:sz w:val="22"/>
                <w:szCs w:val="22"/>
              </w:rPr>
              <w:t>1</w:t>
            </w:r>
            <w:r>
              <w:rPr>
                <w:sz w:val="22"/>
                <w:szCs w:val="22"/>
              </w:rPr>
              <w:t>/</w:t>
            </w:r>
            <w:r w:rsidR="00EF7F84">
              <w:rPr>
                <w:sz w:val="22"/>
                <w:szCs w:val="22"/>
              </w:rPr>
              <w:t>30</w:t>
            </w:r>
          </w:p>
        </w:tc>
        <w:tc>
          <w:tcPr>
            <w:tcW w:w="7470" w:type="dxa"/>
            <w:tcBorders>
              <w:bottom w:val="single" w:sz="4" w:space="0" w:color="000000"/>
            </w:tcBorders>
          </w:tcPr>
          <w:p w14:paraId="3953635C" w14:textId="7C2DD7CC" w:rsidR="00083746" w:rsidRDefault="000913B0">
            <w:pPr>
              <w:rPr>
                <w:sz w:val="22"/>
                <w:szCs w:val="22"/>
              </w:rPr>
            </w:pPr>
            <w:r>
              <w:rPr>
                <w:sz w:val="22"/>
                <w:szCs w:val="22"/>
              </w:rPr>
              <w:t>Cranial nerves &amp; Peripheral Nerves, Catch Up and Review</w:t>
            </w:r>
            <w:r w:rsidR="00083746">
              <w:rPr>
                <w:sz w:val="22"/>
                <w:szCs w:val="22"/>
              </w:rPr>
              <w:t xml:space="preserve"> </w:t>
            </w:r>
          </w:p>
          <w:p w14:paraId="79B07368" w14:textId="30381FEB" w:rsidR="00083746" w:rsidRPr="00D24550" w:rsidRDefault="00D24550">
            <w:pPr>
              <w:rPr>
                <w:sz w:val="22"/>
                <w:szCs w:val="22"/>
              </w:rPr>
            </w:pPr>
            <w:r>
              <w:rPr>
                <w:sz w:val="22"/>
                <w:szCs w:val="22"/>
              </w:rPr>
              <w:t>S</w:t>
            </w:r>
            <w:r w:rsidR="00083746">
              <w:rPr>
                <w:sz w:val="22"/>
                <w:szCs w:val="22"/>
              </w:rPr>
              <w:t>ee material for Exam 3 for required reading</w:t>
            </w:r>
          </w:p>
        </w:tc>
      </w:tr>
      <w:tr w:rsidR="00A61692" w14:paraId="53526B89" w14:textId="77777777">
        <w:tc>
          <w:tcPr>
            <w:tcW w:w="1800" w:type="dxa"/>
            <w:shd w:val="clear" w:color="auto" w:fill="E6E6E6"/>
          </w:tcPr>
          <w:p w14:paraId="4D21A3F4" w14:textId="1C27C34D" w:rsidR="00A61692" w:rsidRDefault="00EF7F84">
            <w:pPr>
              <w:rPr>
                <w:sz w:val="22"/>
                <w:szCs w:val="22"/>
              </w:rPr>
            </w:pPr>
            <w:r>
              <w:rPr>
                <w:b/>
                <w:sz w:val="22"/>
                <w:szCs w:val="22"/>
              </w:rPr>
              <w:t>12/13 (TBD)</w:t>
            </w:r>
          </w:p>
        </w:tc>
        <w:tc>
          <w:tcPr>
            <w:tcW w:w="7470" w:type="dxa"/>
            <w:shd w:val="clear" w:color="auto" w:fill="E6E6E6"/>
          </w:tcPr>
          <w:p w14:paraId="1E9B9FE9" w14:textId="09674BA2" w:rsidR="00A61692" w:rsidRDefault="000913B0" w:rsidP="00EF7F84">
            <w:pPr>
              <w:rPr>
                <w:sz w:val="22"/>
                <w:szCs w:val="22"/>
              </w:rPr>
            </w:pPr>
            <w:r>
              <w:rPr>
                <w:sz w:val="22"/>
                <w:szCs w:val="22"/>
              </w:rPr>
              <w:t>Final Exam</w:t>
            </w:r>
            <w:r>
              <w:rPr>
                <w:b/>
                <w:sz w:val="22"/>
                <w:szCs w:val="22"/>
              </w:rPr>
              <w:t xml:space="preserve"> </w:t>
            </w:r>
            <w:r>
              <w:rPr>
                <w:sz w:val="22"/>
                <w:szCs w:val="22"/>
              </w:rPr>
              <w:t xml:space="preserve">(including required reading) </w:t>
            </w:r>
            <w:r w:rsidR="00EF7F84">
              <w:rPr>
                <w:sz w:val="22"/>
                <w:szCs w:val="22"/>
              </w:rPr>
              <w:t>TBD</w:t>
            </w:r>
            <w:r>
              <w:rPr>
                <w:sz w:val="22"/>
                <w:szCs w:val="22"/>
              </w:rPr>
              <w:t xml:space="preserve"> December </w:t>
            </w:r>
            <w:r w:rsidR="00EF7F84">
              <w:rPr>
                <w:sz w:val="22"/>
                <w:szCs w:val="22"/>
              </w:rPr>
              <w:t>2018</w:t>
            </w:r>
          </w:p>
        </w:tc>
      </w:tr>
    </w:tbl>
    <w:p w14:paraId="1BF441F6" w14:textId="77777777" w:rsidR="00A61692" w:rsidRDefault="00A61692">
      <w:pPr>
        <w:rPr>
          <w:b/>
          <w:sz w:val="22"/>
          <w:szCs w:val="22"/>
        </w:rPr>
      </w:pPr>
    </w:p>
    <w:p w14:paraId="04933005" w14:textId="77777777" w:rsidR="00A61692" w:rsidRDefault="00A61692">
      <w:pPr>
        <w:rPr>
          <w:b/>
          <w:sz w:val="22"/>
          <w:szCs w:val="22"/>
        </w:rPr>
      </w:pPr>
    </w:p>
    <w:p w14:paraId="1DA5E564" w14:textId="77777777" w:rsidR="00A61692" w:rsidRDefault="000913B0">
      <w:pPr>
        <w:rPr>
          <w:b/>
          <w:sz w:val="22"/>
          <w:szCs w:val="22"/>
        </w:rPr>
      </w:pPr>
      <w:r>
        <w:rPr>
          <w:b/>
          <w:sz w:val="22"/>
          <w:szCs w:val="22"/>
        </w:rPr>
        <w:t>Reading Assignments for Vertebrates: Comparative Anatomy, Function, Evolution 7</w:t>
      </w:r>
      <w:r>
        <w:rPr>
          <w:b/>
          <w:sz w:val="22"/>
          <w:szCs w:val="22"/>
          <w:vertAlign w:val="superscript"/>
        </w:rPr>
        <w:t>th</w:t>
      </w:r>
      <w:r>
        <w:rPr>
          <w:b/>
          <w:sz w:val="22"/>
          <w:szCs w:val="22"/>
        </w:rPr>
        <w:t xml:space="preserve"> ed., K. V. Kardong, </w:t>
      </w:r>
    </w:p>
    <w:p w14:paraId="005E024D" w14:textId="77777777" w:rsidR="00A61692" w:rsidRDefault="000913B0">
      <w:pPr>
        <w:rPr>
          <w:sz w:val="22"/>
          <w:szCs w:val="22"/>
        </w:rPr>
      </w:pPr>
      <w:r>
        <w:rPr>
          <w:b/>
          <w:sz w:val="22"/>
          <w:szCs w:val="22"/>
        </w:rPr>
        <w:t xml:space="preserve">2015.  </w:t>
      </w:r>
      <w:r>
        <w:rPr>
          <w:i/>
          <w:sz w:val="22"/>
          <w:szCs w:val="22"/>
        </w:rPr>
        <w:t>Italicized topics</w:t>
      </w:r>
      <w:r>
        <w:rPr>
          <w:sz w:val="22"/>
          <w:szCs w:val="22"/>
        </w:rPr>
        <w:t xml:space="preserve"> will be covered by text but will </w:t>
      </w:r>
      <w:r>
        <w:rPr>
          <w:sz w:val="22"/>
          <w:szCs w:val="22"/>
          <w:u w:val="single"/>
        </w:rPr>
        <w:t>not</w:t>
      </w:r>
      <w:r>
        <w:rPr>
          <w:sz w:val="22"/>
          <w:szCs w:val="22"/>
        </w:rPr>
        <w:t xml:space="preserve"> be covered during lecture in detail or at all.  You are responsible for all </w:t>
      </w:r>
      <w:r>
        <w:rPr>
          <w:b/>
          <w:sz w:val="22"/>
          <w:szCs w:val="22"/>
        </w:rPr>
        <w:t>required reading</w:t>
      </w:r>
      <w:r>
        <w:rPr>
          <w:sz w:val="22"/>
          <w:szCs w:val="22"/>
        </w:rPr>
        <w:t xml:space="preserve"> material, including topics that are not covered in lecture.  </w:t>
      </w:r>
      <w:r>
        <w:rPr>
          <w:b/>
          <w:sz w:val="22"/>
          <w:szCs w:val="22"/>
        </w:rPr>
        <w:t>Be sure you understand the components of the chapter outlines as you read.</w:t>
      </w:r>
      <w:r>
        <w:rPr>
          <w:sz w:val="22"/>
          <w:szCs w:val="22"/>
        </w:rPr>
        <w:t xml:space="preserve">  </w:t>
      </w:r>
    </w:p>
    <w:tbl>
      <w:tblPr>
        <w:tblStyle w:val="a0"/>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0"/>
        <w:gridCol w:w="4860"/>
        <w:gridCol w:w="1580"/>
      </w:tblGrid>
      <w:tr w:rsidR="00A61692" w14:paraId="5EBE99E6" w14:textId="77777777">
        <w:tc>
          <w:tcPr>
            <w:tcW w:w="3820" w:type="dxa"/>
            <w:shd w:val="clear" w:color="auto" w:fill="D9D9D9"/>
          </w:tcPr>
          <w:p w14:paraId="318AF6B3" w14:textId="77777777" w:rsidR="00A61692" w:rsidRDefault="00A61692">
            <w:pPr>
              <w:rPr>
                <w:b/>
                <w:sz w:val="22"/>
                <w:szCs w:val="22"/>
              </w:rPr>
            </w:pPr>
          </w:p>
          <w:p w14:paraId="3B2709BF" w14:textId="77777777" w:rsidR="00A61692" w:rsidRDefault="000913B0">
            <w:pPr>
              <w:rPr>
                <w:b/>
                <w:sz w:val="22"/>
                <w:szCs w:val="22"/>
              </w:rPr>
            </w:pPr>
            <w:r>
              <w:rPr>
                <w:b/>
                <w:sz w:val="22"/>
                <w:szCs w:val="22"/>
              </w:rPr>
              <w:t>Material for Exam 1</w:t>
            </w:r>
          </w:p>
        </w:tc>
        <w:tc>
          <w:tcPr>
            <w:tcW w:w="4860" w:type="dxa"/>
            <w:shd w:val="clear" w:color="auto" w:fill="D9D9D9"/>
          </w:tcPr>
          <w:p w14:paraId="63ADA8A5" w14:textId="77777777" w:rsidR="00A61692" w:rsidRDefault="000913B0">
            <w:pPr>
              <w:rPr>
                <w:sz w:val="22"/>
                <w:szCs w:val="22"/>
              </w:rPr>
            </w:pPr>
            <w:r>
              <w:rPr>
                <w:sz w:val="22"/>
                <w:szCs w:val="22"/>
              </w:rPr>
              <w:t xml:space="preserve">  </w:t>
            </w:r>
            <w:r>
              <w:rPr>
                <w:b/>
                <w:sz w:val="22"/>
                <w:szCs w:val="22"/>
              </w:rPr>
              <w:t>Required readings</w:t>
            </w:r>
            <w:r>
              <w:rPr>
                <w:b/>
                <w:sz w:val="22"/>
                <w:szCs w:val="22"/>
              </w:rPr>
              <w:tab/>
            </w:r>
          </w:p>
        </w:tc>
        <w:tc>
          <w:tcPr>
            <w:tcW w:w="1580" w:type="dxa"/>
            <w:shd w:val="clear" w:color="auto" w:fill="D9D9D9"/>
          </w:tcPr>
          <w:p w14:paraId="182BADFE" w14:textId="77777777" w:rsidR="00A61692" w:rsidRDefault="000913B0">
            <w:pPr>
              <w:rPr>
                <w:b/>
                <w:sz w:val="22"/>
                <w:szCs w:val="22"/>
              </w:rPr>
            </w:pPr>
            <w:r>
              <w:rPr>
                <w:b/>
                <w:sz w:val="22"/>
                <w:szCs w:val="22"/>
              </w:rPr>
              <w:t>Recommended Readings</w:t>
            </w:r>
          </w:p>
        </w:tc>
      </w:tr>
      <w:tr w:rsidR="00A61692" w14:paraId="165C1337" w14:textId="77777777">
        <w:tc>
          <w:tcPr>
            <w:tcW w:w="3820" w:type="dxa"/>
          </w:tcPr>
          <w:p w14:paraId="51230856" w14:textId="77777777" w:rsidR="00A61692" w:rsidRDefault="000913B0">
            <w:pPr>
              <w:rPr>
                <w:sz w:val="22"/>
                <w:szCs w:val="22"/>
              </w:rPr>
            </w:pPr>
            <w:r>
              <w:rPr>
                <w:sz w:val="22"/>
                <w:szCs w:val="22"/>
              </w:rPr>
              <w:t xml:space="preserve">Introduction to Course, History, </w:t>
            </w:r>
          </w:p>
          <w:p w14:paraId="4803A7C7" w14:textId="77777777" w:rsidR="00A61692" w:rsidRDefault="000913B0">
            <w:pPr>
              <w:rPr>
                <w:sz w:val="22"/>
                <w:szCs w:val="22"/>
              </w:rPr>
            </w:pPr>
            <w:r>
              <w:rPr>
                <w:sz w:val="22"/>
                <w:szCs w:val="22"/>
              </w:rPr>
              <w:t xml:space="preserve">General Concepts, Classification, </w:t>
            </w:r>
          </w:p>
          <w:p w14:paraId="4F4863A5" w14:textId="77777777" w:rsidR="00A61692" w:rsidRDefault="000913B0">
            <w:pPr>
              <w:rPr>
                <w:sz w:val="22"/>
                <w:szCs w:val="22"/>
              </w:rPr>
            </w:pPr>
            <w:r>
              <w:rPr>
                <w:sz w:val="22"/>
                <w:szCs w:val="22"/>
              </w:rPr>
              <w:t xml:space="preserve">Tools of the trade, Chordate and Vertebrate Relationships </w:t>
            </w:r>
          </w:p>
        </w:tc>
        <w:tc>
          <w:tcPr>
            <w:tcW w:w="4860" w:type="dxa"/>
          </w:tcPr>
          <w:p w14:paraId="27238F6E" w14:textId="77777777" w:rsidR="00A61692" w:rsidRDefault="000913B0">
            <w:pPr>
              <w:rPr>
                <w:sz w:val="22"/>
                <w:szCs w:val="22"/>
              </w:rPr>
            </w:pPr>
            <w:r>
              <w:rPr>
                <w:sz w:val="22"/>
                <w:szCs w:val="22"/>
              </w:rPr>
              <w:t>1-5, 15-32, 37-40,  (Box essays: 1.1 &amp; 1.2), 47</w:t>
            </w:r>
          </w:p>
          <w:p w14:paraId="1A422450" w14:textId="77777777" w:rsidR="00A61692" w:rsidRDefault="000913B0">
            <w:pPr>
              <w:rPr>
                <w:sz w:val="22"/>
                <w:szCs w:val="22"/>
              </w:rPr>
            </w:pPr>
            <w:r>
              <w:rPr>
                <w:sz w:val="22"/>
                <w:szCs w:val="22"/>
              </w:rPr>
              <w:t xml:space="preserve"> 48-54, 55  (Fig 2.7), 82-127 </w:t>
            </w:r>
          </w:p>
          <w:p w14:paraId="7677D120" w14:textId="77777777" w:rsidR="00A61692" w:rsidRDefault="000913B0">
            <w:pPr>
              <w:rPr>
                <w:sz w:val="22"/>
                <w:szCs w:val="22"/>
              </w:rPr>
            </w:pPr>
            <w:r>
              <w:rPr>
                <w:sz w:val="22"/>
                <w:szCs w:val="22"/>
              </w:rPr>
              <w:t xml:space="preserve">review 740-743.  Note: </w:t>
            </w:r>
            <w:r>
              <w:rPr>
                <w:b/>
                <w:sz w:val="22"/>
                <w:szCs w:val="22"/>
              </w:rPr>
              <w:t>Chap. 3 gives fundamental background used throughout the entire course.</w:t>
            </w:r>
          </w:p>
        </w:tc>
        <w:tc>
          <w:tcPr>
            <w:tcW w:w="1580" w:type="dxa"/>
          </w:tcPr>
          <w:p w14:paraId="6D9E9E13" w14:textId="77777777" w:rsidR="00A61692" w:rsidRDefault="000913B0">
            <w:pPr>
              <w:rPr>
                <w:sz w:val="22"/>
                <w:szCs w:val="22"/>
              </w:rPr>
            </w:pPr>
            <w:r>
              <w:rPr>
                <w:sz w:val="22"/>
                <w:szCs w:val="22"/>
              </w:rPr>
              <w:t>Chapters 1-3</w:t>
            </w:r>
          </w:p>
          <w:p w14:paraId="79233D01" w14:textId="77777777" w:rsidR="00A61692" w:rsidRDefault="00A61692">
            <w:pPr>
              <w:rPr>
                <w:sz w:val="22"/>
                <w:szCs w:val="22"/>
              </w:rPr>
            </w:pPr>
          </w:p>
          <w:p w14:paraId="57E8442D" w14:textId="77777777" w:rsidR="00A61692" w:rsidRDefault="00A61692">
            <w:pPr>
              <w:rPr>
                <w:sz w:val="22"/>
                <w:szCs w:val="22"/>
              </w:rPr>
            </w:pPr>
          </w:p>
          <w:p w14:paraId="048C5316" w14:textId="77777777" w:rsidR="00A61692" w:rsidRDefault="000913B0">
            <w:pPr>
              <w:rPr>
                <w:sz w:val="22"/>
                <w:szCs w:val="22"/>
              </w:rPr>
            </w:pPr>
            <w:r>
              <w:rPr>
                <w:sz w:val="22"/>
                <w:szCs w:val="22"/>
              </w:rPr>
              <w:t>Appendix D</w:t>
            </w:r>
          </w:p>
        </w:tc>
      </w:tr>
      <w:tr w:rsidR="00A61692" w14:paraId="38A1C403" w14:textId="77777777">
        <w:tc>
          <w:tcPr>
            <w:tcW w:w="3820" w:type="dxa"/>
          </w:tcPr>
          <w:p w14:paraId="6559DC80" w14:textId="77777777" w:rsidR="00A61692" w:rsidRDefault="000913B0">
            <w:pPr>
              <w:rPr>
                <w:sz w:val="22"/>
                <w:szCs w:val="22"/>
              </w:rPr>
            </w:pPr>
            <w:r>
              <w:rPr>
                <w:sz w:val="22"/>
                <w:szCs w:val="22"/>
              </w:rPr>
              <w:t>Major Processes in Vertebrate Development overview &amp; formation;</w:t>
            </w:r>
          </w:p>
          <w:p w14:paraId="436D0B31" w14:textId="77777777" w:rsidR="00A61692" w:rsidRDefault="000913B0">
            <w:pPr>
              <w:rPr>
                <w:sz w:val="22"/>
                <w:szCs w:val="22"/>
              </w:rPr>
            </w:pPr>
            <w:r>
              <w:rPr>
                <w:sz w:val="22"/>
                <w:szCs w:val="22"/>
              </w:rPr>
              <w:t xml:space="preserve">Heterochrony, Biogenesis, Biogenetic Laws; Evolution and Development </w:t>
            </w:r>
          </w:p>
        </w:tc>
        <w:tc>
          <w:tcPr>
            <w:tcW w:w="4860" w:type="dxa"/>
          </w:tcPr>
          <w:p w14:paraId="495337D5" w14:textId="77777777" w:rsidR="00A61692" w:rsidRDefault="000913B0">
            <w:pPr>
              <w:rPr>
                <w:sz w:val="22"/>
                <w:szCs w:val="22"/>
              </w:rPr>
            </w:pPr>
            <w:r>
              <w:rPr>
                <w:b/>
                <w:sz w:val="22"/>
                <w:szCs w:val="22"/>
              </w:rPr>
              <w:t>161-176</w:t>
            </w:r>
            <w:r>
              <w:rPr>
                <w:sz w:val="22"/>
                <w:szCs w:val="22"/>
              </w:rPr>
              <w:t xml:space="preserve">, </w:t>
            </w:r>
          </w:p>
          <w:p w14:paraId="1891C8D6" w14:textId="77777777" w:rsidR="00A61692" w:rsidRDefault="000913B0">
            <w:pPr>
              <w:rPr>
                <w:sz w:val="22"/>
                <w:szCs w:val="22"/>
              </w:rPr>
            </w:pPr>
            <w:r>
              <w:rPr>
                <w:sz w:val="22"/>
                <w:szCs w:val="22"/>
              </w:rPr>
              <w:t>Fig 5.2, 5.6</w:t>
            </w:r>
          </w:p>
          <w:p w14:paraId="2BD28725" w14:textId="77777777" w:rsidR="00A61692" w:rsidRDefault="00A61692">
            <w:pPr>
              <w:rPr>
                <w:sz w:val="22"/>
                <w:szCs w:val="22"/>
              </w:rPr>
            </w:pPr>
          </w:p>
        </w:tc>
        <w:tc>
          <w:tcPr>
            <w:tcW w:w="1580" w:type="dxa"/>
          </w:tcPr>
          <w:p w14:paraId="46976245" w14:textId="77777777" w:rsidR="00A61692" w:rsidRDefault="000913B0">
            <w:pPr>
              <w:rPr>
                <w:sz w:val="22"/>
                <w:szCs w:val="22"/>
              </w:rPr>
            </w:pPr>
            <w:r>
              <w:rPr>
                <w:sz w:val="22"/>
                <w:szCs w:val="22"/>
              </w:rPr>
              <w:t>Chapter 5</w:t>
            </w:r>
          </w:p>
        </w:tc>
      </w:tr>
      <w:tr w:rsidR="00A61692" w14:paraId="0F314584" w14:textId="77777777">
        <w:tc>
          <w:tcPr>
            <w:tcW w:w="3820" w:type="dxa"/>
          </w:tcPr>
          <w:p w14:paraId="30E983DA" w14:textId="77777777" w:rsidR="00A61692" w:rsidRDefault="000913B0">
            <w:pPr>
              <w:rPr>
                <w:sz w:val="22"/>
                <w:szCs w:val="22"/>
              </w:rPr>
            </w:pPr>
            <w:r>
              <w:rPr>
                <w:sz w:val="22"/>
                <w:szCs w:val="22"/>
              </w:rPr>
              <w:lastRenderedPageBreak/>
              <w:t>Structural organization, Differentiation: Histogenesis, Tissues, Composite Materials, Organogenesis, Functions, Extra-embryonic membranes</w:t>
            </w:r>
          </w:p>
        </w:tc>
        <w:tc>
          <w:tcPr>
            <w:tcW w:w="4860" w:type="dxa"/>
          </w:tcPr>
          <w:p w14:paraId="09741718" w14:textId="77777777" w:rsidR="00A61692" w:rsidRDefault="000913B0">
            <w:pPr>
              <w:rPr>
                <w:sz w:val="22"/>
                <w:szCs w:val="22"/>
              </w:rPr>
            </w:pPr>
            <w:r>
              <w:rPr>
                <w:sz w:val="22"/>
                <w:szCs w:val="22"/>
              </w:rPr>
              <w:t xml:space="preserve">176-182 </w:t>
            </w:r>
          </w:p>
          <w:p w14:paraId="45A69F7A" w14:textId="77777777" w:rsidR="00A61692" w:rsidRDefault="000913B0">
            <w:pPr>
              <w:rPr>
                <w:sz w:val="22"/>
                <w:szCs w:val="22"/>
              </w:rPr>
            </w:pPr>
            <w:r>
              <w:rPr>
                <w:sz w:val="22"/>
                <w:szCs w:val="22"/>
              </w:rPr>
              <w:t>Fig 5.17</w:t>
            </w:r>
          </w:p>
          <w:p w14:paraId="2440E829" w14:textId="77777777" w:rsidR="00A61692" w:rsidRDefault="000913B0">
            <w:pPr>
              <w:rPr>
                <w:sz w:val="22"/>
                <w:szCs w:val="22"/>
              </w:rPr>
            </w:pPr>
            <w:r>
              <w:rPr>
                <w:sz w:val="22"/>
                <w:szCs w:val="22"/>
              </w:rPr>
              <w:t>Fig 5.18</w:t>
            </w:r>
          </w:p>
          <w:p w14:paraId="69172264" w14:textId="77777777" w:rsidR="00A61692" w:rsidRDefault="000913B0">
            <w:pPr>
              <w:rPr>
                <w:sz w:val="22"/>
                <w:szCs w:val="22"/>
              </w:rPr>
            </w:pPr>
            <w:r>
              <w:rPr>
                <w:sz w:val="22"/>
                <w:szCs w:val="22"/>
              </w:rPr>
              <w:t>190-196</w:t>
            </w:r>
          </w:p>
        </w:tc>
        <w:tc>
          <w:tcPr>
            <w:tcW w:w="1580" w:type="dxa"/>
          </w:tcPr>
          <w:p w14:paraId="378F4AB1" w14:textId="77777777" w:rsidR="00A61692" w:rsidRDefault="000913B0">
            <w:pPr>
              <w:rPr>
                <w:sz w:val="22"/>
                <w:szCs w:val="22"/>
              </w:rPr>
            </w:pPr>
            <w:r>
              <w:rPr>
                <w:sz w:val="22"/>
                <w:szCs w:val="22"/>
              </w:rPr>
              <w:t>Chapter 5</w:t>
            </w:r>
          </w:p>
        </w:tc>
      </w:tr>
      <w:tr w:rsidR="00A61692" w14:paraId="498736E7" w14:textId="77777777">
        <w:tc>
          <w:tcPr>
            <w:tcW w:w="3820" w:type="dxa"/>
          </w:tcPr>
          <w:p w14:paraId="70448AED" w14:textId="77777777" w:rsidR="00A61692" w:rsidRDefault="000913B0">
            <w:pPr>
              <w:rPr>
                <w:sz w:val="22"/>
                <w:szCs w:val="22"/>
              </w:rPr>
            </w:pPr>
            <w:r>
              <w:rPr>
                <w:sz w:val="22"/>
                <w:szCs w:val="22"/>
              </w:rPr>
              <w:t>Heterochrony, Biogenesis, Biogenetic Laws; Evolution and Development</w:t>
            </w:r>
          </w:p>
        </w:tc>
        <w:tc>
          <w:tcPr>
            <w:tcW w:w="4860" w:type="dxa"/>
          </w:tcPr>
          <w:p w14:paraId="1092AC39" w14:textId="77777777" w:rsidR="00A61692" w:rsidRDefault="000913B0">
            <w:pPr>
              <w:rPr>
                <w:sz w:val="22"/>
                <w:szCs w:val="22"/>
              </w:rPr>
            </w:pPr>
            <w:r>
              <w:rPr>
                <w:sz w:val="22"/>
                <w:szCs w:val="22"/>
              </w:rPr>
              <w:t>198-201, 201-204</w:t>
            </w:r>
          </w:p>
          <w:p w14:paraId="65E5BF93" w14:textId="77777777" w:rsidR="00A61692" w:rsidRDefault="000913B0">
            <w:pPr>
              <w:rPr>
                <w:sz w:val="22"/>
                <w:szCs w:val="22"/>
              </w:rPr>
            </w:pPr>
            <w:r>
              <w:rPr>
                <w:sz w:val="22"/>
                <w:szCs w:val="22"/>
              </w:rPr>
              <w:t>204-210</w:t>
            </w:r>
          </w:p>
        </w:tc>
        <w:tc>
          <w:tcPr>
            <w:tcW w:w="1580" w:type="dxa"/>
          </w:tcPr>
          <w:p w14:paraId="39F3656F" w14:textId="77777777" w:rsidR="00A61692" w:rsidRDefault="000913B0">
            <w:pPr>
              <w:rPr>
                <w:sz w:val="22"/>
                <w:szCs w:val="22"/>
              </w:rPr>
            </w:pPr>
            <w:r>
              <w:rPr>
                <w:sz w:val="22"/>
                <w:szCs w:val="22"/>
              </w:rPr>
              <w:t>Chapter 5</w:t>
            </w:r>
          </w:p>
        </w:tc>
      </w:tr>
      <w:tr w:rsidR="00A61692" w14:paraId="12C971F6" w14:textId="77777777">
        <w:tc>
          <w:tcPr>
            <w:tcW w:w="3820" w:type="dxa"/>
          </w:tcPr>
          <w:p w14:paraId="6352251E" w14:textId="77777777" w:rsidR="00A61692" w:rsidRDefault="000913B0">
            <w:pPr>
              <w:rPr>
                <w:sz w:val="22"/>
                <w:szCs w:val="22"/>
              </w:rPr>
            </w:pPr>
            <w:r>
              <w:rPr>
                <w:sz w:val="22"/>
                <w:szCs w:val="22"/>
              </w:rPr>
              <w:t>Integument (types &amp; functions), overview</w:t>
            </w:r>
          </w:p>
        </w:tc>
        <w:tc>
          <w:tcPr>
            <w:tcW w:w="4860" w:type="dxa"/>
          </w:tcPr>
          <w:p w14:paraId="6166CAA3" w14:textId="77777777" w:rsidR="00A61692" w:rsidRDefault="000913B0">
            <w:pPr>
              <w:rPr>
                <w:sz w:val="22"/>
                <w:szCs w:val="22"/>
              </w:rPr>
            </w:pPr>
            <w:r>
              <w:rPr>
                <w:sz w:val="22"/>
                <w:szCs w:val="22"/>
              </w:rPr>
              <w:t>212-216, 219 (Tetrapod Integument); 227 (Box essay 6.3); Figs. 6.1, 6.3, 6.10, 233-240</w:t>
            </w:r>
          </w:p>
        </w:tc>
        <w:tc>
          <w:tcPr>
            <w:tcW w:w="1580" w:type="dxa"/>
          </w:tcPr>
          <w:p w14:paraId="3F78A7C8" w14:textId="77777777" w:rsidR="00A61692" w:rsidRDefault="000913B0">
            <w:pPr>
              <w:rPr>
                <w:sz w:val="22"/>
                <w:szCs w:val="22"/>
              </w:rPr>
            </w:pPr>
            <w:r>
              <w:rPr>
                <w:sz w:val="22"/>
                <w:szCs w:val="22"/>
              </w:rPr>
              <w:t>Chapter 6</w:t>
            </w:r>
          </w:p>
        </w:tc>
      </w:tr>
      <w:tr w:rsidR="00A61692" w14:paraId="37DC27FD" w14:textId="77777777">
        <w:tc>
          <w:tcPr>
            <w:tcW w:w="3820" w:type="dxa"/>
            <w:tcBorders>
              <w:bottom w:val="single" w:sz="4" w:space="0" w:color="000000"/>
            </w:tcBorders>
          </w:tcPr>
          <w:p w14:paraId="552596B9" w14:textId="77777777" w:rsidR="00A61692" w:rsidRDefault="000913B0">
            <w:pPr>
              <w:rPr>
                <w:i/>
                <w:sz w:val="22"/>
                <w:szCs w:val="22"/>
              </w:rPr>
            </w:pPr>
            <w:r>
              <w:rPr>
                <w:i/>
                <w:sz w:val="22"/>
                <w:szCs w:val="22"/>
              </w:rPr>
              <w:t>Sensory systems (organs, structure, function), overview</w:t>
            </w:r>
          </w:p>
        </w:tc>
        <w:tc>
          <w:tcPr>
            <w:tcW w:w="4860" w:type="dxa"/>
            <w:tcBorders>
              <w:bottom w:val="single" w:sz="4" w:space="0" w:color="000000"/>
            </w:tcBorders>
          </w:tcPr>
          <w:p w14:paraId="1E14256E" w14:textId="77777777" w:rsidR="00A61692" w:rsidRDefault="000913B0">
            <w:pPr>
              <w:rPr>
                <w:i/>
                <w:sz w:val="22"/>
                <w:szCs w:val="22"/>
              </w:rPr>
            </w:pPr>
            <w:r>
              <w:rPr>
                <w:i/>
                <w:sz w:val="22"/>
                <w:szCs w:val="22"/>
              </w:rPr>
              <w:t xml:space="preserve">671-674, 691-693, 158-159. 694-707, 712-713, </w:t>
            </w:r>
          </w:p>
          <w:p w14:paraId="05ECA7DC" w14:textId="77777777" w:rsidR="00A61692" w:rsidRDefault="000913B0">
            <w:pPr>
              <w:rPr>
                <w:i/>
                <w:sz w:val="22"/>
                <w:szCs w:val="22"/>
              </w:rPr>
            </w:pPr>
            <w:r>
              <w:rPr>
                <w:i/>
                <w:sz w:val="22"/>
                <w:szCs w:val="22"/>
              </w:rPr>
              <w:t xml:space="preserve">Figs. 17.18, 17.19, 17.21, 17.23, </w:t>
            </w:r>
          </w:p>
        </w:tc>
        <w:tc>
          <w:tcPr>
            <w:tcW w:w="1580" w:type="dxa"/>
          </w:tcPr>
          <w:p w14:paraId="62F04D8E" w14:textId="77777777" w:rsidR="00A61692" w:rsidRDefault="000913B0">
            <w:pPr>
              <w:rPr>
                <w:i/>
                <w:sz w:val="22"/>
                <w:szCs w:val="22"/>
              </w:rPr>
            </w:pPr>
            <w:r>
              <w:rPr>
                <w:i/>
                <w:sz w:val="22"/>
                <w:szCs w:val="22"/>
              </w:rPr>
              <w:t>Chapter 17</w:t>
            </w:r>
          </w:p>
        </w:tc>
      </w:tr>
      <w:tr w:rsidR="00A61692" w14:paraId="3580027A" w14:textId="77777777">
        <w:tc>
          <w:tcPr>
            <w:tcW w:w="3820" w:type="dxa"/>
            <w:shd w:val="clear" w:color="auto" w:fill="auto"/>
          </w:tcPr>
          <w:p w14:paraId="13F6E1DD" w14:textId="77777777" w:rsidR="00A61692" w:rsidRDefault="000913B0">
            <w:pPr>
              <w:rPr>
                <w:i/>
                <w:sz w:val="22"/>
                <w:szCs w:val="22"/>
              </w:rPr>
            </w:pPr>
            <w:r>
              <w:rPr>
                <w:i/>
                <w:sz w:val="22"/>
                <w:szCs w:val="22"/>
              </w:rPr>
              <w:t>Urogenital System (use for in-class exercise)</w:t>
            </w:r>
          </w:p>
        </w:tc>
        <w:tc>
          <w:tcPr>
            <w:tcW w:w="4860" w:type="dxa"/>
            <w:shd w:val="clear" w:color="auto" w:fill="auto"/>
          </w:tcPr>
          <w:p w14:paraId="0143A3AC" w14:textId="77777777" w:rsidR="00A61692" w:rsidRDefault="000913B0">
            <w:pPr>
              <w:rPr>
                <w:i/>
                <w:sz w:val="22"/>
                <w:szCs w:val="22"/>
              </w:rPr>
            </w:pPr>
            <w:r>
              <w:rPr>
                <w:i/>
                <w:sz w:val="22"/>
                <w:szCs w:val="22"/>
              </w:rPr>
              <w:t xml:space="preserve">545-554, Figs 14.8, 14.11, Box 14.3, 563-567 through Overview), Figs 14.18, 14.19, 589,591 </w:t>
            </w:r>
          </w:p>
        </w:tc>
        <w:tc>
          <w:tcPr>
            <w:tcW w:w="1580" w:type="dxa"/>
          </w:tcPr>
          <w:p w14:paraId="1AEA9C6F" w14:textId="77777777" w:rsidR="00A61692" w:rsidRDefault="000913B0">
            <w:pPr>
              <w:rPr>
                <w:i/>
                <w:sz w:val="22"/>
                <w:szCs w:val="22"/>
              </w:rPr>
            </w:pPr>
            <w:r>
              <w:rPr>
                <w:i/>
                <w:sz w:val="22"/>
                <w:szCs w:val="22"/>
              </w:rPr>
              <w:t>Chapter 14</w:t>
            </w:r>
          </w:p>
        </w:tc>
      </w:tr>
      <w:tr w:rsidR="00A61692" w14:paraId="72A7107A" w14:textId="77777777">
        <w:tc>
          <w:tcPr>
            <w:tcW w:w="3820" w:type="dxa"/>
          </w:tcPr>
          <w:p w14:paraId="0AEBD17C" w14:textId="77777777" w:rsidR="00A61692" w:rsidRDefault="000913B0">
            <w:pPr>
              <w:rPr>
                <w:sz w:val="22"/>
                <w:szCs w:val="22"/>
              </w:rPr>
            </w:pPr>
            <w:r>
              <w:rPr>
                <w:sz w:val="22"/>
                <w:szCs w:val="22"/>
              </w:rPr>
              <w:t>Connective tissues, bone types, joints, bone growth.</w:t>
            </w:r>
          </w:p>
        </w:tc>
        <w:tc>
          <w:tcPr>
            <w:tcW w:w="4860" w:type="dxa"/>
          </w:tcPr>
          <w:p w14:paraId="13D04509" w14:textId="77777777" w:rsidR="00A61692" w:rsidRDefault="000913B0">
            <w:pPr>
              <w:rPr>
                <w:sz w:val="22"/>
                <w:szCs w:val="22"/>
              </w:rPr>
            </w:pPr>
            <w:r>
              <w:rPr>
                <w:sz w:val="22"/>
                <w:szCs w:val="22"/>
              </w:rPr>
              <w:t>182-189 (review Fig. 5.6)</w:t>
            </w:r>
          </w:p>
          <w:p w14:paraId="37F52C95" w14:textId="77777777" w:rsidR="00A61692" w:rsidRDefault="00A61692">
            <w:pPr>
              <w:rPr>
                <w:sz w:val="22"/>
                <w:szCs w:val="22"/>
              </w:rPr>
            </w:pPr>
          </w:p>
        </w:tc>
        <w:tc>
          <w:tcPr>
            <w:tcW w:w="1580" w:type="dxa"/>
          </w:tcPr>
          <w:p w14:paraId="53BC2073" w14:textId="77777777" w:rsidR="00A61692" w:rsidRDefault="000913B0">
            <w:pPr>
              <w:rPr>
                <w:sz w:val="22"/>
                <w:szCs w:val="22"/>
              </w:rPr>
            </w:pPr>
            <w:r>
              <w:rPr>
                <w:sz w:val="22"/>
                <w:szCs w:val="22"/>
              </w:rPr>
              <w:t xml:space="preserve">Chapter 5, </w:t>
            </w:r>
          </w:p>
          <w:p w14:paraId="7335D130" w14:textId="77777777" w:rsidR="00A61692" w:rsidRDefault="000913B0">
            <w:pPr>
              <w:rPr>
                <w:sz w:val="22"/>
                <w:szCs w:val="22"/>
              </w:rPr>
            </w:pPr>
            <w:r>
              <w:rPr>
                <w:sz w:val="22"/>
                <w:szCs w:val="22"/>
              </w:rPr>
              <w:t xml:space="preserve">see topics to left </w:t>
            </w:r>
          </w:p>
        </w:tc>
      </w:tr>
      <w:tr w:rsidR="00A61692" w14:paraId="0EB85826" w14:textId="77777777">
        <w:tc>
          <w:tcPr>
            <w:tcW w:w="3820" w:type="dxa"/>
            <w:shd w:val="clear" w:color="auto" w:fill="D9D9D9"/>
          </w:tcPr>
          <w:p w14:paraId="0E3003D9" w14:textId="77777777" w:rsidR="00A61692" w:rsidRDefault="000913B0">
            <w:pPr>
              <w:rPr>
                <w:sz w:val="22"/>
                <w:szCs w:val="22"/>
                <w:highlight w:val="lightGray"/>
              </w:rPr>
            </w:pPr>
            <w:r>
              <w:rPr>
                <w:b/>
                <w:sz w:val="22"/>
                <w:szCs w:val="22"/>
                <w:highlight w:val="lightGray"/>
              </w:rPr>
              <w:t>Material for Exam 2</w:t>
            </w:r>
          </w:p>
        </w:tc>
        <w:tc>
          <w:tcPr>
            <w:tcW w:w="4860" w:type="dxa"/>
            <w:shd w:val="clear" w:color="auto" w:fill="D9D9D9"/>
          </w:tcPr>
          <w:p w14:paraId="6310421E" w14:textId="77777777" w:rsidR="00A61692" w:rsidRDefault="000913B0">
            <w:pPr>
              <w:rPr>
                <w:sz w:val="22"/>
                <w:szCs w:val="22"/>
                <w:highlight w:val="lightGray"/>
              </w:rPr>
            </w:pPr>
            <w:r>
              <w:rPr>
                <w:sz w:val="22"/>
                <w:szCs w:val="22"/>
                <w:highlight w:val="lightGray"/>
              </w:rPr>
              <w:t xml:space="preserve">  </w:t>
            </w:r>
          </w:p>
        </w:tc>
        <w:tc>
          <w:tcPr>
            <w:tcW w:w="1580" w:type="dxa"/>
            <w:shd w:val="clear" w:color="auto" w:fill="D9D9D9"/>
          </w:tcPr>
          <w:p w14:paraId="01C57223" w14:textId="77777777" w:rsidR="00A61692" w:rsidRDefault="00A61692">
            <w:pPr>
              <w:rPr>
                <w:sz w:val="22"/>
                <w:szCs w:val="22"/>
                <w:highlight w:val="lightGray"/>
              </w:rPr>
            </w:pPr>
          </w:p>
        </w:tc>
      </w:tr>
      <w:tr w:rsidR="00A61692" w14:paraId="65A2EF0E" w14:textId="77777777">
        <w:tc>
          <w:tcPr>
            <w:tcW w:w="3820" w:type="dxa"/>
          </w:tcPr>
          <w:p w14:paraId="511A5C75" w14:textId="77777777" w:rsidR="00A61692" w:rsidRDefault="000913B0">
            <w:pPr>
              <w:rPr>
                <w:sz w:val="22"/>
                <w:szCs w:val="22"/>
              </w:rPr>
            </w:pPr>
            <w:r>
              <w:rPr>
                <w:sz w:val="22"/>
                <w:szCs w:val="22"/>
              </w:rPr>
              <w:t>Introduction to biomechanics, size &amp; scaling; skeletal system strength,</w:t>
            </w:r>
          </w:p>
          <w:p w14:paraId="7B59DD40" w14:textId="77777777" w:rsidR="00A61692" w:rsidRDefault="000913B0">
            <w:pPr>
              <w:rPr>
                <w:sz w:val="22"/>
                <w:szCs w:val="22"/>
              </w:rPr>
            </w:pPr>
            <w:r>
              <w:rPr>
                <w:sz w:val="22"/>
                <w:szCs w:val="22"/>
              </w:rPr>
              <w:t xml:space="preserve">protection, design, support </w:t>
            </w:r>
          </w:p>
        </w:tc>
        <w:tc>
          <w:tcPr>
            <w:tcW w:w="4860" w:type="dxa"/>
          </w:tcPr>
          <w:p w14:paraId="4189DDE8" w14:textId="77777777" w:rsidR="00A61692" w:rsidRDefault="000913B0">
            <w:pPr>
              <w:rPr>
                <w:sz w:val="22"/>
                <w:szCs w:val="22"/>
              </w:rPr>
            </w:pPr>
            <w:r>
              <w:rPr>
                <w:sz w:val="22"/>
                <w:szCs w:val="22"/>
              </w:rPr>
              <w:t>128-141, Fig 4.22, 4.24, Box 4.1</w:t>
            </w:r>
          </w:p>
          <w:p w14:paraId="6112D848" w14:textId="77777777" w:rsidR="00A61692" w:rsidRDefault="000913B0">
            <w:pPr>
              <w:rPr>
                <w:sz w:val="22"/>
                <w:szCs w:val="22"/>
              </w:rPr>
            </w:pPr>
            <w:r>
              <w:rPr>
                <w:sz w:val="22"/>
                <w:szCs w:val="22"/>
              </w:rPr>
              <w:t>148 (strength of materials)-158 (up to optics)</w:t>
            </w:r>
          </w:p>
        </w:tc>
        <w:tc>
          <w:tcPr>
            <w:tcW w:w="1580" w:type="dxa"/>
          </w:tcPr>
          <w:p w14:paraId="2B003B8B" w14:textId="77777777" w:rsidR="00A61692" w:rsidRDefault="000913B0">
            <w:pPr>
              <w:rPr>
                <w:sz w:val="22"/>
                <w:szCs w:val="22"/>
              </w:rPr>
            </w:pPr>
            <w:r>
              <w:rPr>
                <w:sz w:val="22"/>
                <w:szCs w:val="22"/>
              </w:rPr>
              <w:t xml:space="preserve">Chapter 4, </w:t>
            </w:r>
          </w:p>
          <w:p w14:paraId="42F900DD" w14:textId="77777777" w:rsidR="00A61692" w:rsidRDefault="000913B0">
            <w:pPr>
              <w:rPr>
                <w:sz w:val="22"/>
                <w:szCs w:val="22"/>
              </w:rPr>
            </w:pPr>
            <w:r>
              <w:rPr>
                <w:sz w:val="22"/>
                <w:szCs w:val="22"/>
              </w:rPr>
              <w:t>See listed topics</w:t>
            </w:r>
          </w:p>
        </w:tc>
      </w:tr>
      <w:tr w:rsidR="00A61692" w14:paraId="3F07AC4F" w14:textId="77777777">
        <w:tc>
          <w:tcPr>
            <w:tcW w:w="3820" w:type="dxa"/>
          </w:tcPr>
          <w:p w14:paraId="36B9E4F2" w14:textId="77777777" w:rsidR="00A61692" w:rsidRDefault="000913B0">
            <w:pPr>
              <w:rPr>
                <w:sz w:val="22"/>
                <w:szCs w:val="22"/>
              </w:rPr>
            </w:pPr>
            <w:r>
              <w:rPr>
                <w:sz w:val="22"/>
                <w:szCs w:val="22"/>
              </w:rPr>
              <w:t xml:space="preserve">Skull components, cranial kinesis, branchial arches, origin of jaws, </w:t>
            </w:r>
          </w:p>
          <w:p w14:paraId="1490F13B" w14:textId="77777777" w:rsidR="00A61692" w:rsidRDefault="000913B0">
            <w:pPr>
              <w:rPr>
                <w:sz w:val="22"/>
                <w:szCs w:val="22"/>
              </w:rPr>
            </w:pPr>
            <w:r>
              <w:rPr>
                <w:sz w:val="22"/>
                <w:szCs w:val="22"/>
              </w:rPr>
              <w:t xml:space="preserve">Phylogenetic diversity of skull form </w:t>
            </w:r>
          </w:p>
          <w:p w14:paraId="17832BB1" w14:textId="77777777" w:rsidR="00A61692" w:rsidRDefault="000913B0">
            <w:pPr>
              <w:rPr>
                <w:sz w:val="22"/>
                <w:szCs w:val="22"/>
              </w:rPr>
            </w:pPr>
            <w:r>
              <w:rPr>
                <w:sz w:val="22"/>
                <w:szCs w:val="22"/>
              </w:rPr>
              <w:t xml:space="preserve">Jaw bones to ear bones </w:t>
            </w:r>
          </w:p>
          <w:p w14:paraId="1E2FF52D" w14:textId="77777777" w:rsidR="00A61692" w:rsidRDefault="000913B0">
            <w:pPr>
              <w:rPr>
                <w:sz w:val="22"/>
                <w:szCs w:val="22"/>
              </w:rPr>
            </w:pPr>
            <w:r>
              <w:rPr>
                <w:sz w:val="22"/>
                <w:szCs w:val="22"/>
              </w:rPr>
              <w:t>Kinesis/akinesis &amp; palate evolution</w:t>
            </w:r>
          </w:p>
          <w:p w14:paraId="30DD8AF4" w14:textId="77777777" w:rsidR="00A61692" w:rsidRDefault="000913B0">
            <w:pPr>
              <w:rPr>
                <w:b/>
                <w:sz w:val="22"/>
                <w:szCs w:val="22"/>
              </w:rPr>
            </w:pPr>
            <w:r>
              <w:rPr>
                <w:sz w:val="22"/>
                <w:szCs w:val="22"/>
              </w:rPr>
              <w:t>Cranial neural crest</w:t>
            </w:r>
          </w:p>
        </w:tc>
        <w:tc>
          <w:tcPr>
            <w:tcW w:w="4860" w:type="dxa"/>
          </w:tcPr>
          <w:p w14:paraId="3E2870AF" w14:textId="77777777" w:rsidR="00A61692" w:rsidRDefault="000913B0">
            <w:pPr>
              <w:rPr>
                <w:sz w:val="22"/>
                <w:szCs w:val="22"/>
              </w:rPr>
            </w:pPr>
            <w:r>
              <w:rPr>
                <w:sz w:val="22"/>
                <w:szCs w:val="22"/>
              </w:rPr>
              <w:t>241-255 (through cranial kinesis), Box essay 7.1, 281-286, Table 7.2, Figs. 7.11, 7.17, 7.18, 7.19, 7.23, 7.34, 7.35, 7.36</w:t>
            </w:r>
          </w:p>
          <w:p w14:paraId="3077AC56" w14:textId="77777777" w:rsidR="00A61692" w:rsidRDefault="000913B0">
            <w:pPr>
              <w:rPr>
                <w:sz w:val="22"/>
                <w:szCs w:val="22"/>
              </w:rPr>
            </w:pPr>
            <w:r>
              <w:rPr>
                <w:sz w:val="22"/>
                <w:szCs w:val="22"/>
              </w:rPr>
              <w:t>263 (early tetrapods)-277, 291, Figs 7.53, 7.55, 7.56</w:t>
            </w:r>
          </w:p>
          <w:p w14:paraId="7A1B3302" w14:textId="77777777" w:rsidR="00A61692" w:rsidRDefault="000913B0">
            <w:pPr>
              <w:rPr>
                <w:sz w:val="22"/>
                <w:szCs w:val="22"/>
              </w:rPr>
            </w:pPr>
            <w:r>
              <w:rPr>
                <w:sz w:val="22"/>
                <w:szCs w:val="22"/>
              </w:rPr>
              <w:t>284-288, Fig.7.64</w:t>
            </w:r>
          </w:p>
          <w:p w14:paraId="0080D6C8" w14:textId="77777777" w:rsidR="00A61692" w:rsidRDefault="000913B0">
            <w:pPr>
              <w:rPr>
                <w:sz w:val="22"/>
                <w:szCs w:val="22"/>
              </w:rPr>
            </w:pPr>
            <w:r>
              <w:rPr>
                <w:sz w:val="22"/>
                <w:szCs w:val="22"/>
              </w:rPr>
              <w:t>288-293 Fig. 7.66</w:t>
            </w:r>
          </w:p>
        </w:tc>
        <w:tc>
          <w:tcPr>
            <w:tcW w:w="1580" w:type="dxa"/>
          </w:tcPr>
          <w:p w14:paraId="69BC5E4B" w14:textId="77777777" w:rsidR="00A61692" w:rsidRDefault="000913B0">
            <w:pPr>
              <w:rPr>
                <w:sz w:val="22"/>
                <w:szCs w:val="22"/>
              </w:rPr>
            </w:pPr>
            <w:r>
              <w:rPr>
                <w:sz w:val="22"/>
                <w:szCs w:val="22"/>
              </w:rPr>
              <w:t>Chapter 7</w:t>
            </w:r>
          </w:p>
          <w:p w14:paraId="7A7A4074" w14:textId="77777777" w:rsidR="00A61692" w:rsidRDefault="000913B0">
            <w:pPr>
              <w:rPr>
                <w:sz w:val="22"/>
                <w:szCs w:val="22"/>
              </w:rPr>
            </w:pPr>
            <w:r>
              <w:rPr>
                <w:sz w:val="22"/>
                <w:szCs w:val="22"/>
              </w:rPr>
              <w:t>(review 83-107)</w:t>
            </w:r>
          </w:p>
        </w:tc>
      </w:tr>
      <w:tr w:rsidR="00A61692" w14:paraId="1F96A308" w14:textId="77777777">
        <w:tc>
          <w:tcPr>
            <w:tcW w:w="3820" w:type="dxa"/>
          </w:tcPr>
          <w:p w14:paraId="246A2A71" w14:textId="77777777" w:rsidR="00A61692" w:rsidRDefault="000913B0">
            <w:pPr>
              <w:rPr>
                <w:i/>
                <w:sz w:val="22"/>
                <w:szCs w:val="22"/>
              </w:rPr>
            </w:pPr>
            <w:r>
              <w:rPr>
                <w:i/>
                <w:sz w:val="22"/>
                <w:szCs w:val="22"/>
              </w:rPr>
              <w:t>Respiratory Systems: types form &amp; function</w:t>
            </w:r>
          </w:p>
        </w:tc>
        <w:tc>
          <w:tcPr>
            <w:tcW w:w="4860" w:type="dxa"/>
          </w:tcPr>
          <w:p w14:paraId="17EAFF6E" w14:textId="77777777" w:rsidR="00A61692" w:rsidRDefault="000913B0">
            <w:pPr>
              <w:rPr>
                <w:i/>
                <w:sz w:val="22"/>
                <w:szCs w:val="22"/>
              </w:rPr>
            </w:pPr>
            <w:r>
              <w:rPr>
                <w:i/>
                <w:sz w:val="22"/>
                <w:szCs w:val="22"/>
              </w:rPr>
              <w:t>413-21, 427 (overview of Fish Respiration)-438,156</w:t>
            </w:r>
          </w:p>
          <w:p w14:paraId="2D55D24A" w14:textId="77777777" w:rsidR="00A61692" w:rsidRDefault="000913B0">
            <w:pPr>
              <w:rPr>
                <w:i/>
                <w:sz w:val="22"/>
                <w:szCs w:val="22"/>
              </w:rPr>
            </w:pPr>
            <w:r>
              <w:rPr>
                <w:i/>
                <w:sz w:val="22"/>
                <w:szCs w:val="22"/>
              </w:rPr>
              <w:t>Figs. 11.39, 11.43 450 (Overview)</w:t>
            </w:r>
          </w:p>
        </w:tc>
        <w:tc>
          <w:tcPr>
            <w:tcW w:w="1580" w:type="dxa"/>
          </w:tcPr>
          <w:p w14:paraId="5071249E" w14:textId="77777777" w:rsidR="00A61692" w:rsidRDefault="000913B0">
            <w:pPr>
              <w:rPr>
                <w:i/>
                <w:sz w:val="22"/>
                <w:szCs w:val="22"/>
              </w:rPr>
            </w:pPr>
            <w:r>
              <w:rPr>
                <w:i/>
                <w:sz w:val="22"/>
                <w:szCs w:val="22"/>
              </w:rPr>
              <w:t>Chapter 11</w:t>
            </w:r>
          </w:p>
        </w:tc>
      </w:tr>
      <w:tr w:rsidR="00A61692" w14:paraId="0E1210A4" w14:textId="77777777">
        <w:tc>
          <w:tcPr>
            <w:tcW w:w="3820" w:type="dxa"/>
          </w:tcPr>
          <w:p w14:paraId="70F93761" w14:textId="77777777" w:rsidR="00A61692" w:rsidRDefault="000913B0">
            <w:pPr>
              <w:rPr>
                <w:i/>
                <w:sz w:val="22"/>
                <w:szCs w:val="22"/>
              </w:rPr>
            </w:pPr>
            <w:r>
              <w:rPr>
                <w:i/>
                <w:sz w:val="22"/>
                <w:szCs w:val="22"/>
              </w:rPr>
              <w:t>Digestive Overview</w:t>
            </w:r>
          </w:p>
        </w:tc>
        <w:tc>
          <w:tcPr>
            <w:tcW w:w="4860" w:type="dxa"/>
          </w:tcPr>
          <w:p w14:paraId="23CE7D66" w14:textId="77777777" w:rsidR="00A61692" w:rsidRDefault="000913B0">
            <w:pPr>
              <w:rPr>
                <w:i/>
                <w:sz w:val="22"/>
                <w:szCs w:val="22"/>
              </w:rPr>
            </w:pPr>
            <w:r>
              <w:rPr>
                <w:i/>
                <w:sz w:val="22"/>
                <w:szCs w:val="22"/>
              </w:rPr>
              <w:t xml:space="preserve">503-508, 512-517 (to Pharynx), Box Essay 13-1, </w:t>
            </w:r>
          </w:p>
          <w:p w14:paraId="43AD80F4" w14:textId="77777777" w:rsidR="00A61692" w:rsidRDefault="000913B0">
            <w:pPr>
              <w:rPr>
                <w:i/>
                <w:sz w:val="22"/>
                <w:szCs w:val="22"/>
              </w:rPr>
            </w:pPr>
            <w:r>
              <w:rPr>
                <w:i/>
                <w:sz w:val="22"/>
                <w:szCs w:val="22"/>
              </w:rPr>
              <w:t xml:space="preserve">520-521,523-527 (through vascularization of the GI tract), Figs 13.22, 13.26, 13.27, 13.28; 543-544, </w:t>
            </w:r>
          </w:p>
        </w:tc>
        <w:tc>
          <w:tcPr>
            <w:tcW w:w="1580" w:type="dxa"/>
          </w:tcPr>
          <w:p w14:paraId="7238F4BE" w14:textId="77777777" w:rsidR="00A61692" w:rsidRDefault="000913B0">
            <w:pPr>
              <w:rPr>
                <w:sz w:val="22"/>
                <w:szCs w:val="22"/>
              </w:rPr>
            </w:pPr>
            <w:r>
              <w:rPr>
                <w:i/>
                <w:sz w:val="22"/>
                <w:szCs w:val="22"/>
              </w:rPr>
              <w:t>Chapter 13</w:t>
            </w:r>
          </w:p>
        </w:tc>
      </w:tr>
      <w:tr w:rsidR="00A61692" w14:paraId="6290B696" w14:textId="77777777">
        <w:tc>
          <w:tcPr>
            <w:tcW w:w="3820" w:type="dxa"/>
          </w:tcPr>
          <w:p w14:paraId="6615218B" w14:textId="77777777" w:rsidR="00A61692" w:rsidRDefault="000913B0">
            <w:pPr>
              <w:rPr>
                <w:sz w:val="22"/>
                <w:szCs w:val="22"/>
              </w:rPr>
            </w:pPr>
            <w:r>
              <w:rPr>
                <w:sz w:val="22"/>
                <w:szCs w:val="22"/>
              </w:rPr>
              <w:t>Axial Skeleton, Parts,</w:t>
            </w:r>
          </w:p>
          <w:p w14:paraId="53B4B3A7" w14:textId="77777777" w:rsidR="00A61692" w:rsidRDefault="000913B0">
            <w:pPr>
              <w:rPr>
                <w:sz w:val="22"/>
                <w:szCs w:val="22"/>
              </w:rPr>
            </w:pPr>
            <w:r>
              <w:rPr>
                <w:sz w:val="22"/>
                <w:szCs w:val="22"/>
              </w:rPr>
              <w:t xml:space="preserve">Development, evolution, diversity &amp; differentiation, regionalization, </w:t>
            </w:r>
          </w:p>
          <w:p w14:paraId="565CE58F" w14:textId="77777777" w:rsidR="00A61692" w:rsidRDefault="000913B0">
            <w:pPr>
              <w:rPr>
                <w:sz w:val="22"/>
                <w:szCs w:val="22"/>
              </w:rPr>
            </w:pPr>
            <w:r>
              <w:rPr>
                <w:sz w:val="22"/>
                <w:szCs w:val="22"/>
              </w:rPr>
              <w:t>Caudal fins (tails),</w:t>
            </w:r>
          </w:p>
          <w:p w14:paraId="44DF7B43" w14:textId="77777777" w:rsidR="00A61692" w:rsidRDefault="000913B0">
            <w:pPr>
              <w:rPr>
                <w:i/>
                <w:sz w:val="22"/>
                <w:szCs w:val="22"/>
              </w:rPr>
            </w:pPr>
            <w:r>
              <w:rPr>
                <w:sz w:val="22"/>
                <w:szCs w:val="22"/>
              </w:rPr>
              <w:t>Functional design, Overview</w:t>
            </w:r>
          </w:p>
        </w:tc>
        <w:tc>
          <w:tcPr>
            <w:tcW w:w="4860" w:type="dxa"/>
          </w:tcPr>
          <w:p w14:paraId="4C888AC9" w14:textId="77777777" w:rsidR="00A61692" w:rsidRDefault="000913B0">
            <w:pPr>
              <w:rPr>
                <w:sz w:val="22"/>
                <w:szCs w:val="22"/>
              </w:rPr>
            </w:pPr>
            <w:r>
              <w:rPr>
                <w:sz w:val="22"/>
                <w:szCs w:val="22"/>
              </w:rPr>
              <w:t>294-300, 322-324</w:t>
            </w:r>
          </w:p>
          <w:p w14:paraId="2D412BDE" w14:textId="77777777" w:rsidR="00A61692" w:rsidRDefault="000913B0">
            <w:pPr>
              <w:rPr>
                <w:sz w:val="22"/>
                <w:szCs w:val="22"/>
              </w:rPr>
            </w:pPr>
            <w:r>
              <w:rPr>
                <w:sz w:val="22"/>
                <w:szCs w:val="22"/>
              </w:rPr>
              <w:t>301-304, 304-309, 313-317</w:t>
            </w:r>
          </w:p>
          <w:p w14:paraId="383CBE3D" w14:textId="77777777" w:rsidR="00A61692" w:rsidRDefault="000913B0">
            <w:pPr>
              <w:rPr>
                <w:sz w:val="22"/>
                <w:szCs w:val="22"/>
              </w:rPr>
            </w:pPr>
            <w:r>
              <w:rPr>
                <w:sz w:val="22"/>
                <w:szCs w:val="22"/>
              </w:rPr>
              <w:t xml:space="preserve">Figs. 8.14, 8.17, 8.19, 8.21 8.27, 8.28, 8.31 </w:t>
            </w:r>
          </w:p>
          <w:p w14:paraId="0D5AF4CB" w14:textId="77777777" w:rsidR="00A61692" w:rsidRDefault="000913B0">
            <w:pPr>
              <w:rPr>
                <w:sz w:val="22"/>
                <w:szCs w:val="22"/>
              </w:rPr>
            </w:pPr>
            <w:r>
              <w:rPr>
                <w:sz w:val="22"/>
                <w:szCs w:val="22"/>
              </w:rPr>
              <w:t>Box Essay 8.1</w:t>
            </w:r>
          </w:p>
          <w:p w14:paraId="756DBFEC" w14:textId="77777777" w:rsidR="00A61692" w:rsidRDefault="000913B0">
            <w:pPr>
              <w:rPr>
                <w:i/>
                <w:sz w:val="22"/>
                <w:szCs w:val="22"/>
              </w:rPr>
            </w:pPr>
            <w:r>
              <w:rPr>
                <w:sz w:val="22"/>
                <w:szCs w:val="22"/>
              </w:rPr>
              <w:t>317-321, 321-324</w:t>
            </w:r>
          </w:p>
        </w:tc>
        <w:tc>
          <w:tcPr>
            <w:tcW w:w="1580" w:type="dxa"/>
          </w:tcPr>
          <w:p w14:paraId="0E68B913" w14:textId="77777777" w:rsidR="00A61692" w:rsidRDefault="000913B0">
            <w:pPr>
              <w:rPr>
                <w:i/>
                <w:sz w:val="22"/>
                <w:szCs w:val="22"/>
              </w:rPr>
            </w:pPr>
            <w:r>
              <w:rPr>
                <w:sz w:val="22"/>
                <w:szCs w:val="22"/>
              </w:rPr>
              <w:t>Chapter 8</w:t>
            </w:r>
          </w:p>
        </w:tc>
      </w:tr>
      <w:tr w:rsidR="00A61692" w14:paraId="4DDC3C0A" w14:textId="77777777">
        <w:tc>
          <w:tcPr>
            <w:tcW w:w="3820" w:type="dxa"/>
          </w:tcPr>
          <w:p w14:paraId="64B98A88" w14:textId="77777777" w:rsidR="00A61692" w:rsidRDefault="000913B0">
            <w:pPr>
              <w:rPr>
                <w:sz w:val="22"/>
                <w:szCs w:val="22"/>
              </w:rPr>
            </w:pPr>
            <w:r>
              <w:rPr>
                <w:sz w:val="22"/>
                <w:szCs w:val="22"/>
              </w:rPr>
              <w:t>Appendicular Skeleton components,</w:t>
            </w:r>
          </w:p>
          <w:p w14:paraId="3D046EC7" w14:textId="77777777" w:rsidR="00A61692" w:rsidRDefault="000913B0">
            <w:pPr>
              <w:rPr>
                <w:sz w:val="22"/>
                <w:szCs w:val="22"/>
              </w:rPr>
            </w:pPr>
            <w:r>
              <w:rPr>
                <w:sz w:val="22"/>
                <w:szCs w:val="22"/>
              </w:rPr>
              <w:t>Origins of paired appendages,</w:t>
            </w:r>
          </w:p>
          <w:p w14:paraId="6E1AAD4B" w14:textId="77777777" w:rsidR="00A61692" w:rsidRDefault="000913B0">
            <w:pPr>
              <w:rPr>
                <w:sz w:val="22"/>
                <w:szCs w:val="22"/>
              </w:rPr>
            </w:pPr>
            <w:r>
              <w:rPr>
                <w:sz w:val="22"/>
                <w:szCs w:val="22"/>
              </w:rPr>
              <w:t>Tetrapod pelvic &amp; pectoral limbs,</w:t>
            </w:r>
          </w:p>
          <w:p w14:paraId="107710C2" w14:textId="77777777" w:rsidR="00A61692" w:rsidRDefault="000913B0">
            <w:pPr>
              <w:rPr>
                <w:i/>
                <w:sz w:val="22"/>
                <w:szCs w:val="22"/>
              </w:rPr>
            </w:pPr>
            <w:r>
              <w:rPr>
                <w:i/>
                <w:sz w:val="22"/>
                <w:szCs w:val="22"/>
              </w:rPr>
              <w:t>Modes of locomotion,</w:t>
            </w:r>
          </w:p>
          <w:p w14:paraId="42CA955A" w14:textId="77777777" w:rsidR="00A61692" w:rsidRDefault="000913B0">
            <w:pPr>
              <w:rPr>
                <w:i/>
                <w:sz w:val="22"/>
                <w:szCs w:val="22"/>
              </w:rPr>
            </w:pPr>
            <w:r>
              <w:rPr>
                <w:i/>
                <w:sz w:val="22"/>
                <w:szCs w:val="22"/>
              </w:rPr>
              <w:t>Functional examples, overview</w:t>
            </w:r>
          </w:p>
        </w:tc>
        <w:tc>
          <w:tcPr>
            <w:tcW w:w="4860" w:type="dxa"/>
          </w:tcPr>
          <w:p w14:paraId="70D08458" w14:textId="5ACD4025" w:rsidR="00A61692" w:rsidRDefault="000913B0">
            <w:pPr>
              <w:rPr>
                <w:sz w:val="22"/>
                <w:szCs w:val="22"/>
              </w:rPr>
            </w:pPr>
            <w:r>
              <w:rPr>
                <w:sz w:val="22"/>
                <w:szCs w:val="22"/>
              </w:rPr>
              <w:t>325-331 (to Phylogeny), Figs. 9.2, 9.5, 9.6, 9.7, 9.8, 9.16</w:t>
            </w:r>
            <w:r w:rsidR="00EF7F84">
              <w:rPr>
                <w:sz w:val="22"/>
                <w:szCs w:val="22"/>
              </w:rPr>
              <w:t>, Handout on pectoral evolution</w:t>
            </w:r>
          </w:p>
          <w:p w14:paraId="0A721E55" w14:textId="77777777" w:rsidR="00A61692" w:rsidRDefault="000913B0">
            <w:pPr>
              <w:rPr>
                <w:sz w:val="22"/>
                <w:szCs w:val="22"/>
              </w:rPr>
            </w:pPr>
            <w:r>
              <w:rPr>
                <w:sz w:val="22"/>
                <w:szCs w:val="22"/>
              </w:rPr>
              <w:t xml:space="preserve">336 (starting w/ Tetrapods)-346 Figs. 9.19, 9.21, 9.23 </w:t>
            </w:r>
          </w:p>
          <w:p w14:paraId="570247D1" w14:textId="77777777" w:rsidR="00A61692" w:rsidRDefault="000913B0">
            <w:pPr>
              <w:rPr>
                <w:i/>
                <w:sz w:val="22"/>
                <w:szCs w:val="22"/>
              </w:rPr>
            </w:pPr>
            <w:r>
              <w:rPr>
                <w:i/>
                <w:sz w:val="22"/>
                <w:szCs w:val="22"/>
              </w:rPr>
              <w:t>348-362, Figs. 9.34, 9.35, 9.36</w:t>
            </w:r>
          </w:p>
          <w:p w14:paraId="0D8A0BD3" w14:textId="77777777" w:rsidR="00A61692" w:rsidRDefault="000913B0">
            <w:pPr>
              <w:rPr>
                <w:sz w:val="22"/>
                <w:szCs w:val="22"/>
              </w:rPr>
            </w:pPr>
            <w:r>
              <w:rPr>
                <w:i/>
                <w:sz w:val="22"/>
                <w:szCs w:val="22"/>
              </w:rPr>
              <w:t>Figs 9.40, 9.42; 370-371 (Overview)</w:t>
            </w:r>
          </w:p>
        </w:tc>
        <w:tc>
          <w:tcPr>
            <w:tcW w:w="1580" w:type="dxa"/>
          </w:tcPr>
          <w:p w14:paraId="03F44A8A" w14:textId="77777777" w:rsidR="00A61692" w:rsidRDefault="000913B0">
            <w:pPr>
              <w:rPr>
                <w:i/>
                <w:sz w:val="22"/>
                <w:szCs w:val="22"/>
              </w:rPr>
            </w:pPr>
            <w:r>
              <w:rPr>
                <w:sz w:val="22"/>
                <w:szCs w:val="22"/>
              </w:rPr>
              <w:t>Chapter 9</w:t>
            </w:r>
          </w:p>
        </w:tc>
      </w:tr>
      <w:tr w:rsidR="00A61692" w14:paraId="14664CCB" w14:textId="77777777">
        <w:trPr>
          <w:trHeight w:val="240"/>
        </w:trPr>
        <w:tc>
          <w:tcPr>
            <w:tcW w:w="3820" w:type="dxa"/>
            <w:shd w:val="clear" w:color="auto" w:fill="D9D9D9"/>
          </w:tcPr>
          <w:p w14:paraId="14F83669" w14:textId="77777777" w:rsidR="00A61692" w:rsidRDefault="000913B0">
            <w:pPr>
              <w:rPr>
                <w:sz w:val="22"/>
                <w:szCs w:val="22"/>
              </w:rPr>
            </w:pPr>
            <w:r>
              <w:rPr>
                <w:b/>
                <w:sz w:val="22"/>
                <w:szCs w:val="22"/>
              </w:rPr>
              <w:t>Material for Exam 3 (Final Exam)</w:t>
            </w:r>
          </w:p>
        </w:tc>
        <w:tc>
          <w:tcPr>
            <w:tcW w:w="4860" w:type="dxa"/>
            <w:shd w:val="clear" w:color="auto" w:fill="D9D9D9"/>
          </w:tcPr>
          <w:p w14:paraId="114C0768" w14:textId="77777777" w:rsidR="00A61692" w:rsidRDefault="00A61692">
            <w:pPr>
              <w:rPr>
                <w:sz w:val="22"/>
                <w:szCs w:val="22"/>
              </w:rPr>
            </w:pPr>
          </w:p>
        </w:tc>
        <w:tc>
          <w:tcPr>
            <w:tcW w:w="1580" w:type="dxa"/>
            <w:shd w:val="clear" w:color="auto" w:fill="D9D9D9"/>
          </w:tcPr>
          <w:p w14:paraId="2CC4C92B" w14:textId="77777777" w:rsidR="00A61692" w:rsidRDefault="00A61692">
            <w:pPr>
              <w:rPr>
                <w:sz w:val="22"/>
                <w:szCs w:val="22"/>
              </w:rPr>
            </w:pPr>
          </w:p>
        </w:tc>
      </w:tr>
      <w:tr w:rsidR="00A61692" w14:paraId="783643EE" w14:textId="77777777">
        <w:tc>
          <w:tcPr>
            <w:tcW w:w="3820" w:type="dxa"/>
          </w:tcPr>
          <w:p w14:paraId="339CB6E1" w14:textId="77777777" w:rsidR="00A61692" w:rsidRDefault="000913B0">
            <w:pPr>
              <w:rPr>
                <w:sz w:val="22"/>
                <w:szCs w:val="22"/>
              </w:rPr>
            </w:pPr>
            <w:r>
              <w:rPr>
                <w:sz w:val="22"/>
                <w:szCs w:val="22"/>
              </w:rPr>
              <w:t xml:space="preserve">Muscle structure &amp; organization, </w:t>
            </w:r>
          </w:p>
          <w:p w14:paraId="1E2092E2" w14:textId="77777777" w:rsidR="00A61692" w:rsidRDefault="000913B0">
            <w:pPr>
              <w:rPr>
                <w:sz w:val="22"/>
                <w:szCs w:val="22"/>
              </w:rPr>
            </w:pPr>
            <w:r>
              <w:rPr>
                <w:sz w:val="22"/>
                <w:szCs w:val="22"/>
              </w:rPr>
              <w:t>Muscle fiber architecture, tendons &amp; functions</w:t>
            </w:r>
          </w:p>
          <w:p w14:paraId="62AFA3F8" w14:textId="77777777" w:rsidR="00A61692" w:rsidRDefault="000913B0">
            <w:pPr>
              <w:rPr>
                <w:sz w:val="22"/>
                <w:szCs w:val="22"/>
              </w:rPr>
            </w:pPr>
            <w:r>
              <w:rPr>
                <w:sz w:val="22"/>
                <w:szCs w:val="22"/>
              </w:rPr>
              <w:t xml:space="preserve">Homologies &amp; development, </w:t>
            </w:r>
          </w:p>
          <w:p w14:paraId="07323FF5" w14:textId="77777777" w:rsidR="00A61692" w:rsidRDefault="000913B0">
            <w:pPr>
              <w:rPr>
                <w:b/>
                <w:sz w:val="22"/>
                <w:szCs w:val="22"/>
              </w:rPr>
            </w:pPr>
            <w:r>
              <w:rPr>
                <w:sz w:val="22"/>
                <w:szCs w:val="22"/>
              </w:rPr>
              <w:t>Comparative anatomy &amp; muscle groups</w:t>
            </w:r>
          </w:p>
        </w:tc>
        <w:tc>
          <w:tcPr>
            <w:tcW w:w="4860" w:type="dxa"/>
          </w:tcPr>
          <w:p w14:paraId="2DCC4BD5" w14:textId="77777777" w:rsidR="00A61692" w:rsidRDefault="000913B0">
            <w:pPr>
              <w:rPr>
                <w:sz w:val="22"/>
                <w:szCs w:val="22"/>
              </w:rPr>
            </w:pPr>
            <w:r>
              <w:rPr>
                <w:sz w:val="22"/>
                <w:szCs w:val="22"/>
              </w:rPr>
              <w:t>372-376, Fig 10.2; 376-388,390 Fig 10.6, 10.9,10.18</w:t>
            </w:r>
          </w:p>
          <w:p w14:paraId="1185FC34" w14:textId="77777777" w:rsidR="00A61692" w:rsidRDefault="000913B0">
            <w:pPr>
              <w:rPr>
                <w:sz w:val="22"/>
                <w:szCs w:val="22"/>
              </w:rPr>
            </w:pPr>
            <w:r>
              <w:rPr>
                <w:sz w:val="22"/>
                <w:szCs w:val="22"/>
              </w:rPr>
              <w:t>Box Essay 10.1</w:t>
            </w:r>
          </w:p>
          <w:p w14:paraId="5C2917DA" w14:textId="77777777" w:rsidR="00A61692" w:rsidRDefault="000913B0">
            <w:pPr>
              <w:rPr>
                <w:sz w:val="22"/>
                <w:szCs w:val="22"/>
              </w:rPr>
            </w:pPr>
            <w:r>
              <w:rPr>
                <w:sz w:val="22"/>
                <w:szCs w:val="22"/>
              </w:rPr>
              <w:t>390-391 Figs. 10.19, 10.20, 10.21, 10.22</w:t>
            </w:r>
          </w:p>
          <w:p w14:paraId="2F84F28B" w14:textId="77777777" w:rsidR="00A61692" w:rsidRDefault="000913B0">
            <w:pPr>
              <w:rPr>
                <w:sz w:val="22"/>
                <w:szCs w:val="22"/>
              </w:rPr>
            </w:pPr>
            <w:r>
              <w:rPr>
                <w:sz w:val="22"/>
                <w:szCs w:val="22"/>
              </w:rPr>
              <w:t>391-412 Figs. 10.26, 10.35</w:t>
            </w:r>
          </w:p>
        </w:tc>
        <w:tc>
          <w:tcPr>
            <w:tcW w:w="1580" w:type="dxa"/>
          </w:tcPr>
          <w:p w14:paraId="1A598B00" w14:textId="77777777" w:rsidR="00A61692" w:rsidRDefault="000913B0">
            <w:pPr>
              <w:rPr>
                <w:sz w:val="22"/>
                <w:szCs w:val="22"/>
              </w:rPr>
            </w:pPr>
            <w:r>
              <w:rPr>
                <w:sz w:val="22"/>
                <w:szCs w:val="22"/>
              </w:rPr>
              <w:t>Chapter 10</w:t>
            </w:r>
          </w:p>
        </w:tc>
      </w:tr>
      <w:tr w:rsidR="00A61692" w14:paraId="3F0FD896" w14:textId="77777777">
        <w:tc>
          <w:tcPr>
            <w:tcW w:w="3820" w:type="dxa"/>
          </w:tcPr>
          <w:p w14:paraId="54D905DC" w14:textId="77777777" w:rsidR="00A61692" w:rsidRDefault="000913B0">
            <w:pPr>
              <w:rPr>
                <w:sz w:val="22"/>
                <w:szCs w:val="22"/>
              </w:rPr>
            </w:pPr>
            <w:r>
              <w:rPr>
                <w:sz w:val="22"/>
                <w:szCs w:val="22"/>
              </w:rPr>
              <w:t>Circulatory system components,</w:t>
            </w:r>
          </w:p>
          <w:p w14:paraId="24C2A144" w14:textId="77777777" w:rsidR="00A61692" w:rsidRDefault="000913B0">
            <w:pPr>
              <w:rPr>
                <w:sz w:val="22"/>
                <w:szCs w:val="22"/>
              </w:rPr>
            </w:pPr>
            <w:r>
              <w:rPr>
                <w:sz w:val="22"/>
                <w:szCs w:val="22"/>
              </w:rPr>
              <w:t xml:space="preserve">Phylogeny, Development &amp; Organization Aortic arches, </w:t>
            </w:r>
          </w:p>
          <w:p w14:paraId="59B16719" w14:textId="77777777" w:rsidR="00A61692" w:rsidRDefault="000913B0">
            <w:pPr>
              <w:rPr>
                <w:i/>
                <w:sz w:val="22"/>
                <w:szCs w:val="22"/>
              </w:rPr>
            </w:pPr>
            <w:r>
              <w:rPr>
                <w:i/>
                <w:sz w:val="22"/>
                <w:szCs w:val="22"/>
              </w:rPr>
              <w:t>Venous Vessels overview,</w:t>
            </w:r>
          </w:p>
          <w:p w14:paraId="05CD092B" w14:textId="77777777" w:rsidR="00A61692" w:rsidRDefault="000913B0">
            <w:pPr>
              <w:rPr>
                <w:i/>
                <w:sz w:val="22"/>
                <w:szCs w:val="22"/>
              </w:rPr>
            </w:pPr>
            <w:r>
              <w:rPr>
                <w:i/>
                <w:sz w:val="22"/>
                <w:szCs w:val="22"/>
              </w:rPr>
              <w:t>Veins &amp; hepatic portal system,</w:t>
            </w:r>
          </w:p>
          <w:p w14:paraId="25E57D5B" w14:textId="77777777" w:rsidR="00A61692" w:rsidRDefault="000913B0">
            <w:pPr>
              <w:rPr>
                <w:i/>
                <w:sz w:val="22"/>
                <w:szCs w:val="22"/>
              </w:rPr>
            </w:pPr>
            <w:r>
              <w:rPr>
                <w:i/>
                <w:sz w:val="22"/>
                <w:szCs w:val="22"/>
              </w:rPr>
              <w:lastRenderedPageBreak/>
              <w:t>Lymphatics</w:t>
            </w:r>
          </w:p>
          <w:p w14:paraId="7006D184" w14:textId="77777777" w:rsidR="00A61692" w:rsidRDefault="000913B0">
            <w:pPr>
              <w:rPr>
                <w:i/>
                <w:sz w:val="22"/>
                <w:szCs w:val="22"/>
              </w:rPr>
            </w:pPr>
            <w:r>
              <w:rPr>
                <w:i/>
                <w:sz w:val="22"/>
                <w:szCs w:val="22"/>
              </w:rPr>
              <w:t xml:space="preserve">Heart structure </w:t>
            </w:r>
          </w:p>
          <w:p w14:paraId="50A09D67" w14:textId="77777777" w:rsidR="00A61692" w:rsidRDefault="000913B0">
            <w:pPr>
              <w:rPr>
                <w:sz w:val="22"/>
                <w:szCs w:val="22"/>
              </w:rPr>
            </w:pPr>
            <w:r>
              <w:rPr>
                <w:i/>
                <w:sz w:val="22"/>
                <w:szCs w:val="22"/>
              </w:rPr>
              <w:t>Heat transfer, Overview</w:t>
            </w:r>
          </w:p>
        </w:tc>
        <w:tc>
          <w:tcPr>
            <w:tcW w:w="4860" w:type="dxa"/>
          </w:tcPr>
          <w:p w14:paraId="3CC35A5A" w14:textId="77777777" w:rsidR="00A61692" w:rsidRDefault="000913B0">
            <w:pPr>
              <w:rPr>
                <w:sz w:val="22"/>
                <w:szCs w:val="22"/>
              </w:rPr>
            </w:pPr>
            <w:r>
              <w:rPr>
                <w:sz w:val="22"/>
                <w:szCs w:val="22"/>
              </w:rPr>
              <w:lastRenderedPageBreak/>
              <w:t xml:space="preserve">451- 456 (to Embryonic Development…) </w:t>
            </w:r>
          </w:p>
          <w:p w14:paraId="2D6DF1AF" w14:textId="77777777" w:rsidR="00A61692" w:rsidRDefault="000913B0">
            <w:pPr>
              <w:rPr>
                <w:sz w:val="22"/>
                <w:szCs w:val="22"/>
              </w:rPr>
            </w:pPr>
            <w:r>
              <w:rPr>
                <w:sz w:val="22"/>
                <w:szCs w:val="22"/>
              </w:rPr>
              <w:t>457- 463, Figs. 12.13, 12.14, 12.17, 12.19, Fig 12.52</w:t>
            </w:r>
          </w:p>
          <w:p w14:paraId="6DDD88E2" w14:textId="77777777" w:rsidR="00A61692" w:rsidRDefault="000913B0">
            <w:pPr>
              <w:rPr>
                <w:sz w:val="22"/>
                <w:szCs w:val="22"/>
              </w:rPr>
            </w:pPr>
            <w:r>
              <w:rPr>
                <w:sz w:val="22"/>
                <w:szCs w:val="22"/>
              </w:rPr>
              <w:t xml:space="preserve">466 Overview of aortic arch evolution)-472, </w:t>
            </w:r>
          </w:p>
          <w:p w14:paraId="66D93CC9" w14:textId="77777777" w:rsidR="00A61692" w:rsidRDefault="000913B0">
            <w:pPr>
              <w:rPr>
                <w:i/>
                <w:sz w:val="22"/>
                <w:szCs w:val="22"/>
              </w:rPr>
            </w:pPr>
            <w:r>
              <w:rPr>
                <w:i/>
                <w:sz w:val="22"/>
                <w:szCs w:val="22"/>
              </w:rPr>
              <w:t xml:space="preserve">Figs. 12.21, 12.23 across all 3 pages, </w:t>
            </w:r>
          </w:p>
          <w:p w14:paraId="36FDE06F" w14:textId="4D557CB1" w:rsidR="00A61692" w:rsidRDefault="000913B0">
            <w:pPr>
              <w:rPr>
                <w:i/>
                <w:sz w:val="22"/>
                <w:szCs w:val="22"/>
              </w:rPr>
            </w:pPr>
            <w:r>
              <w:rPr>
                <w:i/>
                <w:sz w:val="22"/>
                <w:szCs w:val="22"/>
              </w:rPr>
              <w:lastRenderedPageBreak/>
              <w:t>473-474</w:t>
            </w:r>
            <w:r>
              <w:rPr>
                <w:sz w:val="22"/>
                <w:szCs w:val="22"/>
              </w:rPr>
              <w:t xml:space="preserve">, </w:t>
            </w:r>
            <w:r>
              <w:rPr>
                <w:i/>
                <w:sz w:val="22"/>
                <w:szCs w:val="22"/>
              </w:rPr>
              <w:t>489,</w:t>
            </w:r>
            <w:r>
              <w:rPr>
                <w:sz w:val="22"/>
                <w:szCs w:val="22"/>
              </w:rPr>
              <w:t xml:space="preserve"> </w:t>
            </w:r>
            <w:r>
              <w:rPr>
                <w:i/>
                <w:sz w:val="22"/>
                <w:szCs w:val="22"/>
              </w:rPr>
              <w:t>Figs. 12.27, 12.29, 12.30, 12.42 (Use fig</w:t>
            </w:r>
            <w:r w:rsidR="002240FC">
              <w:rPr>
                <w:i/>
                <w:sz w:val="22"/>
                <w:szCs w:val="22"/>
              </w:rPr>
              <w:t>ure</w:t>
            </w:r>
            <w:r>
              <w:rPr>
                <w:i/>
                <w:sz w:val="22"/>
                <w:szCs w:val="22"/>
              </w:rPr>
              <w:t>s to understand each taxon’s heart, aortic arches and the functional differences).</w:t>
            </w:r>
          </w:p>
          <w:p w14:paraId="4497CE00" w14:textId="77777777" w:rsidR="00A61692" w:rsidRDefault="000913B0">
            <w:pPr>
              <w:rPr>
                <w:sz w:val="22"/>
                <w:szCs w:val="22"/>
              </w:rPr>
            </w:pPr>
            <w:r>
              <w:rPr>
                <w:i/>
                <w:sz w:val="22"/>
                <w:szCs w:val="22"/>
              </w:rPr>
              <w:t>494-495; 496-499, 499-502</w:t>
            </w:r>
          </w:p>
        </w:tc>
        <w:tc>
          <w:tcPr>
            <w:tcW w:w="1580" w:type="dxa"/>
          </w:tcPr>
          <w:p w14:paraId="0EC6C160" w14:textId="77777777" w:rsidR="00A61692" w:rsidRDefault="000913B0">
            <w:pPr>
              <w:rPr>
                <w:sz w:val="22"/>
                <w:szCs w:val="22"/>
              </w:rPr>
            </w:pPr>
            <w:r>
              <w:rPr>
                <w:sz w:val="22"/>
                <w:szCs w:val="22"/>
              </w:rPr>
              <w:lastRenderedPageBreak/>
              <w:t>Chapter 12</w:t>
            </w:r>
          </w:p>
          <w:p w14:paraId="79F53E83" w14:textId="77777777" w:rsidR="00A61692" w:rsidRDefault="000913B0">
            <w:pPr>
              <w:rPr>
                <w:sz w:val="22"/>
                <w:szCs w:val="22"/>
              </w:rPr>
            </w:pPr>
            <w:r>
              <w:rPr>
                <w:sz w:val="22"/>
                <w:szCs w:val="22"/>
              </w:rPr>
              <w:t>Figs 14.1, 14.2</w:t>
            </w:r>
          </w:p>
          <w:p w14:paraId="506C2219" w14:textId="77777777" w:rsidR="00A61692" w:rsidRDefault="00A61692">
            <w:pPr>
              <w:rPr>
                <w:sz w:val="22"/>
                <w:szCs w:val="22"/>
              </w:rPr>
            </w:pPr>
          </w:p>
          <w:p w14:paraId="5F64F252" w14:textId="77777777" w:rsidR="00A61692" w:rsidRDefault="00A61692">
            <w:pPr>
              <w:rPr>
                <w:sz w:val="22"/>
                <w:szCs w:val="22"/>
              </w:rPr>
            </w:pPr>
          </w:p>
          <w:p w14:paraId="3EB11A71" w14:textId="77777777" w:rsidR="00A61692" w:rsidRDefault="00A61692">
            <w:pPr>
              <w:rPr>
                <w:sz w:val="22"/>
                <w:szCs w:val="22"/>
              </w:rPr>
            </w:pPr>
          </w:p>
          <w:p w14:paraId="2B50350C" w14:textId="77777777" w:rsidR="00A61692" w:rsidRDefault="00A61692">
            <w:pPr>
              <w:rPr>
                <w:sz w:val="22"/>
                <w:szCs w:val="22"/>
              </w:rPr>
            </w:pPr>
          </w:p>
        </w:tc>
      </w:tr>
      <w:tr w:rsidR="00A61692" w14:paraId="011628ED" w14:textId="77777777">
        <w:tc>
          <w:tcPr>
            <w:tcW w:w="3820" w:type="dxa"/>
          </w:tcPr>
          <w:p w14:paraId="5DF4DA6B" w14:textId="77777777" w:rsidR="00A61692" w:rsidRDefault="000913B0">
            <w:pPr>
              <w:rPr>
                <w:sz w:val="22"/>
                <w:szCs w:val="22"/>
              </w:rPr>
            </w:pPr>
            <w:r>
              <w:rPr>
                <w:sz w:val="22"/>
                <w:szCs w:val="22"/>
              </w:rPr>
              <w:lastRenderedPageBreak/>
              <w:t xml:space="preserve">Nervous Systems CNS &amp; PNS, types of cells &amp; structures, cranial nerves, Spinal reflexes, Autonomic Nervous System, </w:t>
            </w:r>
          </w:p>
          <w:p w14:paraId="156C123E" w14:textId="77777777" w:rsidR="00A61692" w:rsidRDefault="000913B0">
            <w:pPr>
              <w:rPr>
                <w:sz w:val="22"/>
                <w:szCs w:val="22"/>
              </w:rPr>
            </w:pPr>
            <w:r>
              <w:rPr>
                <w:sz w:val="22"/>
                <w:szCs w:val="22"/>
              </w:rPr>
              <w:t>Phylogenetic trends in CNS, form &amp; function, Overview</w:t>
            </w:r>
          </w:p>
        </w:tc>
        <w:tc>
          <w:tcPr>
            <w:tcW w:w="4860" w:type="dxa"/>
          </w:tcPr>
          <w:p w14:paraId="6E04800E" w14:textId="77777777" w:rsidR="00A61692" w:rsidRDefault="000913B0">
            <w:pPr>
              <w:rPr>
                <w:sz w:val="22"/>
                <w:szCs w:val="22"/>
              </w:rPr>
            </w:pPr>
            <w:r>
              <w:rPr>
                <w:sz w:val="22"/>
                <w:szCs w:val="22"/>
              </w:rPr>
              <w:t>625-637 (to Evolution), Figs. 16.6, 16.14, 16.16, 16.25, 16.32</w:t>
            </w:r>
          </w:p>
          <w:p w14:paraId="3DB18761" w14:textId="77777777" w:rsidR="00A61692" w:rsidRDefault="000913B0">
            <w:pPr>
              <w:rPr>
                <w:sz w:val="22"/>
                <w:szCs w:val="22"/>
              </w:rPr>
            </w:pPr>
            <w:r>
              <w:rPr>
                <w:sz w:val="22"/>
                <w:szCs w:val="22"/>
              </w:rPr>
              <w:t>Figs. 16.16, Tables 16.1, 16.3</w:t>
            </w:r>
          </w:p>
          <w:p w14:paraId="5EA37C76" w14:textId="77777777" w:rsidR="00A61692" w:rsidRDefault="000913B0">
            <w:pPr>
              <w:rPr>
                <w:sz w:val="22"/>
                <w:szCs w:val="22"/>
              </w:rPr>
            </w:pPr>
            <w:r>
              <w:rPr>
                <w:sz w:val="22"/>
                <w:szCs w:val="22"/>
              </w:rPr>
              <w:t xml:space="preserve">638 (starting with spinal reflexes)-646, 646-650 (to spinal tracts), 669-670, </w:t>
            </w:r>
          </w:p>
          <w:p w14:paraId="40EAAE1B" w14:textId="77777777" w:rsidR="00A61692" w:rsidRDefault="000913B0">
            <w:pPr>
              <w:rPr>
                <w:sz w:val="22"/>
                <w:szCs w:val="22"/>
              </w:rPr>
            </w:pPr>
            <w:r>
              <w:rPr>
                <w:sz w:val="22"/>
                <w:szCs w:val="22"/>
              </w:rPr>
              <w:t>Fig. 16.33 (Understand taxonomic diversity of gross form &amp; functional specializations)</w:t>
            </w:r>
          </w:p>
        </w:tc>
        <w:tc>
          <w:tcPr>
            <w:tcW w:w="1580" w:type="dxa"/>
          </w:tcPr>
          <w:p w14:paraId="06262997" w14:textId="77777777" w:rsidR="00A61692" w:rsidRDefault="000913B0">
            <w:pPr>
              <w:rPr>
                <w:sz w:val="22"/>
                <w:szCs w:val="22"/>
              </w:rPr>
            </w:pPr>
            <w:r>
              <w:rPr>
                <w:sz w:val="22"/>
                <w:szCs w:val="22"/>
              </w:rPr>
              <w:t>Chapter 16</w:t>
            </w:r>
          </w:p>
        </w:tc>
      </w:tr>
    </w:tbl>
    <w:p w14:paraId="4A2CBFDF" w14:textId="77777777" w:rsidR="00A61692" w:rsidRDefault="000913B0">
      <w:pPr>
        <w:rPr>
          <w:sz w:val="22"/>
          <w:szCs w:val="22"/>
        </w:rPr>
      </w:pPr>
      <w:r>
        <w:rPr>
          <w:sz w:val="22"/>
          <w:szCs w:val="22"/>
        </w:rPr>
        <w:t>Web based supplemental information can be found at: www.mhhe.com/Kardong7e</w:t>
      </w:r>
    </w:p>
    <w:p w14:paraId="31C9BB8F" w14:textId="77777777" w:rsidR="00A61692" w:rsidRDefault="00A61692">
      <w:pPr>
        <w:rPr>
          <w:i/>
          <w:sz w:val="22"/>
          <w:szCs w:val="22"/>
        </w:rPr>
      </w:pPr>
    </w:p>
    <w:p w14:paraId="232D3152" w14:textId="6C918E99" w:rsidR="00A61692" w:rsidRDefault="000913B0">
      <w:pPr>
        <w:rPr>
          <w:sz w:val="22"/>
          <w:szCs w:val="22"/>
        </w:rPr>
      </w:pPr>
      <w:r>
        <w:rPr>
          <w:b/>
          <w:i/>
          <w:sz w:val="22"/>
          <w:szCs w:val="22"/>
        </w:rPr>
        <w:t>Grading and Testing</w:t>
      </w:r>
      <w:r>
        <w:rPr>
          <w:i/>
          <w:sz w:val="22"/>
          <w:szCs w:val="22"/>
        </w:rPr>
        <w:t xml:space="preserve"> </w:t>
      </w:r>
      <w:r>
        <w:rPr>
          <w:sz w:val="22"/>
          <w:szCs w:val="22"/>
        </w:rPr>
        <w:t xml:space="preserve">– There are 3 exams (each worth 100 points) that will test your knowledge of materials presented in lecture AND in the required readings.  The exams, given in class, rely on three or more types of questions (multiple-choice, analyses of explanatory text, short answer, matching, explanation of diagrams, and/or short </w:t>
      </w:r>
      <w:r w:rsidR="002240FC">
        <w:rPr>
          <w:sz w:val="22"/>
          <w:szCs w:val="22"/>
        </w:rPr>
        <w:t>or long essays</w:t>
      </w:r>
      <w:r>
        <w:rPr>
          <w:sz w:val="22"/>
          <w:szCs w:val="22"/>
        </w:rPr>
        <w:t>).  Once exams are returned, you will have an opportunity to compare your answers with the exam key and make your case for justified changes</w:t>
      </w:r>
      <w:r w:rsidR="002240FC">
        <w:rPr>
          <w:sz w:val="22"/>
          <w:szCs w:val="22"/>
        </w:rPr>
        <w:t>.</w:t>
      </w:r>
      <w:r>
        <w:rPr>
          <w:sz w:val="22"/>
          <w:szCs w:val="22"/>
        </w:rPr>
        <w:t xml:space="preserve"> (</w:t>
      </w:r>
      <w:r w:rsidR="002240FC">
        <w:rPr>
          <w:sz w:val="22"/>
          <w:szCs w:val="22"/>
        </w:rPr>
        <w:t>W</w:t>
      </w:r>
      <w:r>
        <w:rPr>
          <w:sz w:val="22"/>
          <w:szCs w:val="22"/>
        </w:rPr>
        <w:t>e are happy to give points for correct answers that we didn’t consider in making up our key).  All chan</w:t>
      </w:r>
      <w:r w:rsidR="002240FC">
        <w:rPr>
          <w:sz w:val="22"/>
          <w:szCs w:val="22"/>
        </w:rPr>
        <w:t>ges must be made between the in-</w:t>
      </w:r>
      <w:r>
        <w:rPr>
          <w:sz w:val="22"/>
          <w:szCs w:val="22"/>
        </w:rPr>
        <w:t xml:space="preserve">class return date and the following 2 calendar weeks.  After that two-week period, exams will not be discussed and grade changes will not be made.  </w:t>
      </w:r>
    </w:p>
    <w:p w14:paraId="17C9DE80" w14:textId="77777777" w:rsidR="00A61692" w:rsidRDefault="00A61692">
      <w:pPr>
        <w:rPr>
          <w:sz w:val="22"/>
          <w:szCs w:val="22"/>
        </w:rPr>
      </w:pPr>
    </w:p>
    <w:p w14:paraId="36698175" w14:textId="63822883" w:rsidR="00A61692" w:rsidRDefault="000913B0">
      <w:pPr>
        <w:rPr>
          <w:sz w:val="22"/>
          <w:szCs w:val="22"/>
        </w:rPr>
      </w:pPr>
      <w:r>
        <w:rPr>
          <w:b/>
          <w:i/>
          <w:sz w:val="22"/>
          <w:szCs w:val="22"/>
        </w:rPr>
        <w:t>In-class exercises</w:t>
      </w:r>
      <w:r>
        <w:rPr>
          <w:sz w:val="22"/>
          <w:szCs w:val="22"/>
        </w:rPr>
        <w:t xml:space="preserve"> are done in groups</w:t>
      </w:r>
      <w:r w:rsidR="002240FC">
        <w:rPr>
          <w:sz w:val="22"/>
          <w:szCs w:val="22"/>
        </w:rPr>
        <w:t xml:space="preserve"> and count</w:t>
      </w:r>
      <w:r>
        <w:rPr>
          <w:sz w:val="22"/>
          <w:szCs w:val="22"/>
        </w:rPr>
        <w:t xml:space="preserve"> for 20 points each.  Your in-class exercise score will be based on the average of: the score your group gives you and the score the TAs give you. </w:t>
      </w:r>
    </w:p>
    <w:p w14:paraId="08983EBF" w14:textId="3F674697" w:rsidR="00A61692" w:rsidRDefault="002240FC">
      <w:pPr>
        <w:rPr>
          <w:sz w:val="22"/>
          <w:szCs w:val="22"/>
        </w:rPr>
      </w:pPr>
      <w:r>
        <w:rPr>
          <w:sz w:val="22"/>
          <w:szCs w:val="22"/>
        </w:rPr>
        <w:t>Word of the Day — All</w:t>
      </w:r>
      <w:r w:rsidR="000913B0">
        <w:rPr>
          <w:sz w:val="22"/>
          <w:szCs w:val="22"/>
        </w:rPr>
        <w:t xml:space="preserve"> student</w:t>
      </w:r>
      <w:r>
        <w:rPr>
          <w:sz w:val="22"/>
          <w:szCs w:val="22"/>
        </w:rPr>
        <w:t>s</w:t>
      </w:r>
      <w:r w:rsidR="000913B0">
        <w:rPr>
          <w:sz w:val="22"/>
          <w:szCs w:val="22"/>
        </w:rPr>
        <w:t xml:space="preserve"> will receive </w:t>
      </w:r>
      <w:r>
        <w:rPr>
          <w:sz w:val="22"/>
          <w:szCs w:val="22"/>
        </w:rPr>
        <w:t xml:space="preserve">a list of terms </w:t>
      </w:r>
      <w:r w:rsidR="000913B0">
        <w:rPr>
          <w:b/>
          <w:i/>
          <w:sz w:val="22"/>
          <w:szCs w:val="22"/>
        </w:rPr>
        <w:t xml:space="preserve">to </w:t>
      </w:r>
      <w:r w:rsidR="000913B0" w:rsidRPr="002240FC">
        <w:rPr>
          <w:i/>
          <w:sz w:val="22"/>
          <w:szCs w:val="22"/>
        </w:rPr>
        <w:t>accurately define</w:t>
      </w:r>
      <w:r w:rsidRPr="002240FC">
        <w:rPr>
          <w:i/>
          <w:sz w:val="22"/>
          <w:szCs w:val="22"/>
        </w:rPr>
        <w:t>.</w:t>
      </w:r>
      <w:r>
        <w:rPr>
          <w:b/>
          <w:i/>
          <w:sz w:val="22"/>
          <w:szCs w:val="22"/>
        </w:rPr>
        <w:t xml:space="preserve">  Each student</w:t>
      </w:r>
      <w:r w:rsidR="000913B0">
        <w:rPr>
          <w:b/>
          <w:i/>
          <w:sz w:val="22"/>
          <w:szCs w:val="22"/>
        </w:rPr>
        <w:t xml:space="preserve"> </w:t>
      </w:r>
      <w:r>
        <w:rPr>
          <w:b/>
          <w:i/>
          <w:sz w:val="22"/>
          <w:szCs w:val="22"/>
        </w:rPr>
        <w:t>will be called at random to</w:t>
      </w:r>
      <w:r w:rsidR="000913B0">
        <w:rPr>
          <w:b/>
          <w:i/>
          <w:sz w:val="22"/>
          <w:szCs w:val="22"/>
        </w:rPr>
        <w:t xml:space="preserve"> teach the class</w:t>
      </w:r>
      <w:r>
        <w:rPr>
          <w:b/>
          <w:i/>
          <w:sz w:val="22"/>
          <w:szCs w:val="22"/>
        </w:rPr>
        <w:t xml:space="preserve"> one of those terms</w:t>
      </w:r>
      <w:r w:rsidR="000913B0">
        <w:rPr>
          <w:b/>
          <w:i/>
          <w:sz w:val="22"/>
          <w:szCs w:val="22"/>
        </w:rPr>
        <w:t xml:space="preserve"> </w:t>
      </w:r>
      <w:r w:rsidR="000913B0">
        <w:rPr>
          <w:sz w:val="22"/>
          <w:szCs w:val="22"/>
        </w:rPr>
        <w:t>in 5 minutes or less at the start of each class (20 points).</w:t>
      </w:r>
    </w:p>
    <w:p w14:paraId="53ABE5AD" w14:textId="77777777" w:rsidR="00331700" w:rsidRDefault="00331700">
      <w:pPr>
        <w:rPr>
          <w:sz w:val="22"/>
          <w:szCs w:val="22"/>
        </w:rPr>
      </w:pPr>
    </w:p>
    <w:p w14:paraId="0496F1D9" w14:textId="77777777" w:rsidR="00331700" w:rsidRDefault="00331700">
      <w:pPr>
        <w:rPr>
          <w:sz w:val="22"/>
          <w:szCs w:val="22"/>
        </w:rPr>
      </w:pPr>
    </w:p>
    <w:tbl>
      <w:tblPr>
        <w:tblStyle w:val="a1"/>
        <w:tblW w:w="5580" w:type="dxa"/>
        <w:tblInd w:w="2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85"/>
      </w:tblGrid>
      <w:tr w:rsidR="00A61692" w14:paraId="43712239" w14:textId="77777777">
        <w:trPr>
          <w:trHeight w:val="200"/>
        </w:trPr>
        <w:tc>
          <w:tcPr>
            <w:tcW w:w="19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DC8B6B3" w14:textId="77777777" w:rsidR="00A61692" w:rsidRDefault="000913B0">
            <w:pPr>
              <w:widowControl w:val="0"/>
              <w:rPr>
                <w:sz w:val="22"/>
                <w:szCs w:val="22"/>
              </w:rPr>
            </w:pPr>
            <w:r>
              <w:rPr>
                <w:sz w:val="22"/>
                <w:szCs w:val="22"/>
              </w:rPr>
              <w:t>3 exams</w:t>
            </w:r>
          </w:p>
        </w:tc>
        <w:tc>
          <w:tcPr>
            <w:tcW w:w="35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815B298" w14:textId="77777777" w:rsidR="00A61692" w:rsidRDefault="000913B0">
            <w:pPr>
              <w:widowControl w:val="0"/>
              <w:rPr>
                <w:sz w:val="22"/>
                <w:szCs w:val="22"/>
              </w:rPr>
            </w:pPr>
            <w:r>
              <w:rPr>
                <w:sz w:val="22"/>
                <w:szCs w:val="22"/>
              </w:rPr>
              <w:t>100 pts each</w:t>
            </w:r>
          </w:p>
        </w:tc>
      </w:tr>
      <w:tr w:rsidR="00A61692" w14:paraId="35EDAC63" w14:textId="77777777">
        <w:trPr>
          <w:trHeight w:val="200"/>
        </w:trPr>
        <w:tc>
          <w:tcPr>
            <w:tcW w:w="19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3AB69A" w14:textId="77777777" w:rsidR="00A61692" w:rsidRDefault="000913B0">
            <w:pPr>
              <w:widowControl w:val="0"/>
              <w:rPr>
                <w:sz w:val="22"/>
                <w:szCs w:val="22"/>
              </w:rPr>
            </w:pPr>
            <w:r>
              <w:rPr>
                <w:sz w:val="22"/>
                <w:szCs w:val="22"/>
              </w:rPr>
              <w:t>3 in-class exercises</w:t>
            </w:r>
          </w:p>
        </w:tc>
        <w:tc>
          <w:tcPr>
            <w:tcW w:w="35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57C203D" w14:textId="77777777" w:rsidR="00A61692" w:rsidRDefault="000913B0">
            <w:pPr>
              <w:widowControl w:val="0"/>
              <w:rPr>
                <w:sz w:val="22"/>
                <w:szCs w:val="22"/>
              </w:rPr>
            </w:pPr>
            <w:r>
              <w:rPr>
                <w:sz w:val="22"/>
                <w:szCs w:val="22"/>
              </w:rPr>
              <w:t>20 pts each</w:t>
            </w:r>
          </w:p>
        </w:tc>
      </w:tr>
      <w:tr w:rsidR="00A61692" w14:paraId="28C3E293" w14:textId="77777777">
        <w:trPr>
          <w:trHeight w:val="200"/>
        </w:trPr>
        <w:tc>
          <w:tcPr>
            <w:tcW w:w="19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9FB1EEA" w14:textId="77777777" w:rsidR="00A61692" w:rsidRDefault="000913B0">
            <w:pPr>
              <w:widowControl w:val="0"/>
              <w:rPr>
                <w:sz w:val="22"/>
                <w:szCs w:val="22"/>
              </w:rPr>
            </w:pPr>
            <w:r>
              <w:rPr>
                <w:sz w:val="22"/>
                <w:szCs w:val="22"/>
              </w:rPr>
              <w:t>Word of the day</w:t>
            </w:r>
          </w:p>
        </w:tc>
        <w:tc>
          <w:tcPr>
            <w:tcW w:w="35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1DDE5C1" w14:textId="77777777" w:rsidR="00A61692" w:rsidRDefault="000913B0">
            <w:pPr>
              <w:widowControl w:val="0"/>
              <w:rPr>
                <w:sz w:val="22"/>
                <w:szCs w:val="22"/>
              </w:rPr>
            </w:pPr>
            <w:r>
              <w:rPr>
                <w:sz w:val="22"/>
                <w:szCs w:val="22"/>
              </w:rPr>
              <w:t>20 pts</w:t>
            </w:r>
          </w:p>
        </w:tc>
      </w:tr>
      <w:tr w:rsidR="00A61692" w14:paraId="34F6774A" w14:textId="77777777">
        <w:trPr>
          <w:trHeight w:val="200"/>
        </w:trPr>
        <w:tc>
          <w:tcPr>
            <w:tcW w:w="19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D7E37C" w14:textId="780BF1C2" w:rsidR="00A61692" w:rsidRDefault="000913B0">
            <w:pPr>
              <w:widowControl w:val="0"/>
              <w:rPr>
                <w:sz w:val="22"/>
                <w:szCs w:val="22"/>
              </w:rPr>
            </w:pPr>
            <w:r>
              <w:rPr>
                <w:sz w:val="22"/>
                <w:szCs w:val="22"/>
              </w:rPr>
              <w:t>Zoo</w:t>
            </w:r>
            <w:r w:rsidR="002240FC">
              <w:rPr>
                <w:sz w:val="22"/>
                <w:szCs w:val="22"/>
              </w:rPr>
              <w:t>/museum</w:t>
            </w:r>
            <w:r>
              <w:rPr>
                <w:sz w:val="22"/>
                <w:szCs w:val="22"/>
              </w:rPr>
              <w:t xml:space="preserve"> summary</w:t>
            </w:r>
          </w:p>
        </w:tc>
        <w:tc>
          <w:tcPr>
            <w:tcW w:w="35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3F1431" w14:textId="77777777" w:rsidR="00A61692" w:rsidRDefault="000913B0">
            <w:pPr>
              <w:widowControl w:val="0"/>
              <w:rPr>
                <w:sz w:val="22"/>
                <w:szCs w:val="22"/>
              </w:rPr>
            </w:pPr>
            <w:r>
              <w:rPr>
                <w:sz w:val="22"/>
                <w:szCs w:val="22"/>
              </w:rPr>
              <w:t>20 pts</w:t>
            </w:r>
          </w:p>
        </w:tc>
      </w:tr>
      <w:tr w:rsidR="00A61692" w14:paraId="59A08C56" w14:textId="77777777">
        <w:trPr>
          <w:trHeight w:val="200"/>
        </w:trPr>
        <w:tc>
          <w:tcPr>
            <w:tcW w:w="19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E4B2367" w14:textId="77777777" w:rsidR="00A61692" w:rsidRDefault="000913B0">
            <w:pPr>
              <w:widowControl w:val="0"/>
              <w:jc w:val="right"/>
              <w:rPr>
                <w:b/>
                <w:sz w:val="22"/>
                <w:szCs w:val="22"/>
              </w:rPr>
            </w:pPr>
            <w:r>
              <w:rPr>
                <w:b/>
                <w:sz w:val="22"/>
                <w:szCs w:val="22"/>
              </w:rPr>
              <w:t>TOTAL</w:t>
            </w:r>
          </w:p>
        </w:tc>
        <w:tc>
          <w:tcPr>
            <w:tcW w:w="35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9A183C" w14:textId="77777777" w:rsidR="00A61692" w:rsidRDefault="000913B0">
            <w:pPr>
              <w:widowControl w:val="0"/>
              <w:rPr>
                <w:b/>
                <w:sz w:val="22"/>
                <w:szCs w:val="22"/>
              </w:rPr>
            </w:pPr>
            <w:r>
              <w:rPr>
                <w:b/>
                <w:sz w:val="22"/>
                <w:szCs w:val="22"/>
              </w:rPr>
              <w:t>400 pts</w:t>
            </w:r>
          </w:p>
        </w:tc>
      </w:tr>
    </w:tbl>
    <w:p w14:paraId="7F34B793" w14:textId="77777777" w:rsidR="00A61692" w:rsidRDefault="000913B0">
      <w:pPr>
        <w:rPr>
          <w:sz w:val="22"/>
          <w:szCs w:val="22"/>
        </w:rPr>
      </w:pPr>
      <w:r>
        <w:rPr>
          <w:b/>
          <w:sz w:val="22"/>
          <w:szCs w:val="22"/>
        </w:rPr>
        <w:t xml:space="preserve">The class is graded using the following scale A=400-360, B=359-320, C=319-280, D=279-240. </w:t>
      </w:r>
      <w:r>
        <w:rPr>
          <w:sz w:val="22"/>
          <w:szCs w:val="22"/>
        </w:rPr>
        <w:t xml:space="preserve"> Plus/minus grades will be based upon score distribution statistics. (For example an A- is typically 90-92% but might extend to 89.6 and up to 92.8 if the variation around the A- range is large</w:t>
      </w:r>
    </w:p>
    <w:p w14:paraId="247377AB" w14:textId="77777777" w:rsidR="00A61692" w:rsidRDefault="00A61692">
      <w:pPr>
        <w:rPr>
          <w:sz w:val="22"/>
          <w:szCs w:val="22"/>
        </w:rPr>
      </w:pPr>
    </w:p>
    <w:p w14:paraId="7CC298EF" w14:textId="77777777" w:rsidR="00A61692" w:rsidRDefault="000913B0">
      <w:pPr>
        <w:rPr>
          <w:sz w:val="22"/>
          <w:szCs w:val="22"/>
        </w:rPr>
      </w:pPr>
      <w:r>
        <w:rPr>
          <w:b/>
          <w:i/>
          <w:sz w:val="22"/>
          <w:szCs w:val="22"/>
        </w:rPr>
        <w:t>Zoo, Aquarium or Natural History Museum Summary</w:t>
      </w:r>
      <w:r>
        <w:rPr>
          <w:sz w:val="22"/>
          <w:szCs w:val="22"/>
        </w:rPr>
        <w:t>.</w:t>
      </w:r>
    </w:p>
    <w:p w14:paraId="50720368" w14:textId="77777777" w:rsidR="00A61692" w:rsidRDefault="000913B0">
      <w:pPr>
        <w:rPr>
          <w:sz w:val="22"/>
          <w:szCs w:val="22"/>
        </w:rPr>
      </w:pPr>
      <w:r>
        <w:rPr>
          <w:sz w:val="22"/>
          <w:szCs w:val="22"/>
        </w:rPr>
        <w:t xml:space="preserve">Attend a zoo, natural history museum or aquarium and observe three animals that employ different locomotor strategies. Write a brief description for each animal on what strategy they use and how they accomplish movement. Focus on the functional morphology of a terrestrial, semi-aquatic, and fully aquatic animal. Use proper anatomical terminology from lecture, lab or the text.  For example: ambulatory, cursorial, saltatorial, femur, phalanges, axial, lumbar, etc. can be used to describe the locomotor types and the structure that an animal uses. </w:t>
      </w:r>
    </w:p>
    <w:p w14:paraId="40F98CEA" w14:textId="77777777" w:rsidR="00A61692" w:rsidRDefault="000913B0">
      <w:pPr>
        <w:rPr>
          <w:sz w:val="22"/>
          <w:szCs w:val="22"/>
        </w:rPr>
      </w:pPr>
      <w:r>
        <w:rPr>
          <w:sz w:val="22"/>
          <w:szCs w:val="22"/>
        </w:rPr>
        <w:t>Example paragraph: the American Green Tree Frog (</w:t>
      </w:r>
      <w:r>
        <w:rPr>
          <w:i/>
          <w:color w:val="222222"/>
          <w:sz w:val="22"/>
          <w:szCs w:val="22"/>
          <w:highlight w:val="white"/>
        </w:rPr>
        <w:t>Hyla cinerea)</w:t>
      </w:r>
      <w:r>
        <w:rPr>
          <w:sz w:val="22"/>
          <w:szCs w:val="22"/>
        </w:rPr>
        <w:t xml:space="preserve"> employs saltatorial locomotion via long, muscular hind legs adapted for quick, forceful jumps. Additionally, these frogs have evolved round, sticky discs at each toe and elongated phalanges that allow them to stick to surfaces such as trees. This is considered scansorial </w:t>
      </w:r>
      <w:r>
        <w:rPr>
          <w:sz w:val="22"/>
          <w:szCs w:val="22"/>
        </w:rPr>
        <w:lastRenderedPageBreak/>
        <w:t xml:space="preserve">locomotion as the frog is using its toe pads to climb.  Repeat this level of analysis for two additional different animals (not all frogs).  Papers should be no more than 2 pages, double-spaced, 12 pt font.  You can include pictures on a third page if you would like.  Send in a copy of the Zoo/Aquarium receipt documenting your attendance with your paper for full credit (20 pts).  </w:t>
      </w:r>
    </w:p>
    <w:p w14:paraId="409FC892" w14:textId="77777777" w:rsidR="00A61692" w:rsidRDefault="00A61692">
      <w:pPr>
        <w:rPr>
          <w:sz w:val="22"/>
          <w:szCs w:val="22"/>
        </w:rPr>
      </w:pPr>
    </w:p>
    <w:p w14:paraId="4CDE6187" w14:textId="77777777" w:rsidR="00A61692" w:rsidRDefault="000913B0">
      <w:pPr>
        <w:rPr>
          <w:sz w:val="22"/>
          <w:szCs w:val="22"/>
        </w:rPr>
      </w:pPr>
      <w:r>
        <w:rPr>
          <w:b/>
          <w:i/>
          <w:sz w:val="22"/>
          <w:szCs w:val="22"/>
        </w:rPr>
        <w:t>Extra credit</w:t>
      </w:r>
      <w:r>
        <w:rPr>
          <w:b/>
          <w:sz w:val="22"/>
          <w:szCs w:val="22"/>
        </w:rPr>
        <w:t xml:space="preserve"> </w:t>
      </w:r>
      <w:r>
        <w:rPr>
          <w:sz w:val="22"/>
          <w:szCs w:val="22"/>
        </w:rPr>
        <w:t xml:space="preserve">— 24 points available via Canvas for watching </w:t>
      </w:r>
      <w:r>
        <w:rPr>
          <w:b/>
          <w:sz w:val="22"/>
          <w:szCs w:val="22"/>
        </w:rPr>
        <w:t>all segments</w:t>
      </w:r>
      <w:r>
        <w:rPr>
          <w:sz w:val="22"/>
          <w:szCs w:val="22"/>
        </w:rPr>
        <w:t xml:space="preserve"> of “How to be a Super Star Student”.  This must be completed by no later Thanksgiving break.    </w:t>
      </w:r>
    </w:p>
    <w:p w14:paraId="0A5065BE" w14:textId="77777777" w:rsidR="00A61692" w:rsidRDefault="00A61692">
      <w:pPr>
        <w:rPr>
          <w:sz w:val="22"/>
          <w:szCs w:val="22"/>
        </w:rPr>
      </w:pPr>
    </w:p>
    <w:p w14:paraId="495BDA80" w14:textId="77777777" w:rsidR="00A61692" w:rsidRDefault="000913B0">
      <w:pPr>
        <w:rPr>
          <w:sz w:val="22"/>
          <w:szCs w:val="22"/>
        </w:rPr>
      </w:pPr>
      <w:r>
        <w:rPr>
          <w:b/>
          <w:i/>
          <w:sz w:val="22"/>
          <w:szCs w:val="22"/>
        </w:rPr>
        <w:t>Advanced Comparative Vertebrate Morphogenesis</w:t>
      </w:r>
      <w:r>
        <w:rPr>
          <w:i/>
          <w:sz w:val="22"/>
          <w:szCs w:val="22"/>
        </w:rPr>
        <w:t xml:space="preserve"> </w:t>
      </w:r>
      <w:r>
        <w:rPr>
          <w:sz w:val="22"/>
          <w:szCs w:val="22"/>
        </w:rPr>
        <w:t>–</w:t>
      </w:r>
      <w:r>
        <w:rPr>
          <w:i/>
          <w:sz w:val="22"/>
          <w:szCs w:val="22"/>
        </w:rPr>
        <w:t xml:space="preserve"> </w:t>
      </w:r>
      <w:r>
        <w:rPr>
          <w:sz w:val="22"/>
          <w:szCs w:val="22"/>
        </w:rPr>
        <w:t>Graduate students enrolled in BSC 6936 are expected to complete the same material as undergraduate students and display more advanced analytic skills on their assignments and on exams.</w:t>
      </w:r>
    </w:p>
    <w:p w14:paraId="63DA4E58" w14:textId="77777777" w:rsidR="00A61692" w:rsidRDefault="00A61692">
      <w:pPr>
        <w:rPr>
          <w:i/>
          <w:sz w:val="22"/>
          <w:szCs w:val="22"/>
        </w:rPr>
      </w:pPr>
    </w:p>
    <w:p w14:paraId="48FC6ABF" w14:textId="77777777" w:rsidR="00A61692" w:rsidRDefault="000913B0">
      <w:pPr>
        <w:rPr>
          <w:sz w:val="22"/>
          <w:szCs w:val="22"/>
        </w:rPr>
      </w:pPr>
      <w:r>
        <w:rPr>
          <w:b/>
          <w:i/>
          <w:sz w:val="22"/>
          <w:szCs w:val="22"/>
        </w:rPr>
        <w:t>Advice for Effective Learning</w:t>
      </w:r>
      <w:r>
        <w:rPr>
          <w:sz w:val="22"/>
          <w:szCs w:val="22"/>
        </w:rPr>
        <w:t xml:space="preserve">:  For some of you, note-taking and listening are well developed skills, for others these skills are still at the level of pure note-taker. You must recognize your skill level and work to attain the best balance possible. You should aim to come away from each lecture with an understanding of the concepts covered and the facts that support them.  It is highly recommended that you review your lecture notes the same day, filling in any missed points; compare your notes with those taken by a few of your classmates to clarify points. The textbook will help and will provide you with another perspective on the subject; take notes from the text.  It is productive to discuss the material with your TAs, classmates and professor to develop a thorough understanding of the subject.  </w:t>
      </w:r>
    </w:p>
    <w:p w14:paraId="169806FE" w14:textId="77777777" w:rsidR="00A61692" w:rsidRDefault="00A61692">
      <w:pPr>
        <w:rPr>
          <w:i/>
          <w:sz w:val="22"/>
          <w:szCs w:val="22"/>
        </w:rPr>
      </w:pPr>
    </w:p>
    <w:p w14:paraId="6150FD70" w14:textId="77777777" w:rsidR="00A61692" w:rsidRDefault="000913B0">
      <w:pPr>
        <w:rPr>
          <w:sz w:val="22"/>
          <w:szCs w:val="22"/>
        </w:rPr>
      </w:pPr>
      <w:r>
        <w:rPr>
          <w:b/>
          <w:i/>
          <w:sz w:val="22"/>
          <w:szCs w:val="22"/>
        </w:rPr>
        <w:t>Study Groups</w:t>
      </w:r>
      <w:r>
        <w:rPr>
          <w:sz w:val="22"/>
          <w:szCs w:val="22"/>
        </w:rPr>
        <w:t xml:space="preserve"> – I highly recommend studying in groups outside of lecture.  Study group learning, in addition to individual learning, is among the most effective methods of learning the material and enhancing your breadth of understanding in an upper-level course such as this one.  Group size of ~2-6 students is good.  It is best to agree to meet regularly, soon after each lecture is usually best.  Keep the meeting focused, avoid making it a social event and discuss the most recent material given in lecture and in the required readings.  Each meeting should aim to accomplish three specific goals: (1) clarify ideas and information presented in lecture, (2) discuss the significance of the lecture material in terms of identification, function, evolutionary trends and significance, and (3) clarify the major information communicated in the required readings.  Participation in a study group gets you involved in the course material and prepares you for the exams.  It gets you used to thinking critically, forces you to keep up, gives you practice explaining concepts and terminology to others, tests your knowledge and provides you with feedback </w:t>
      </w:r>
      <w:r>
        <w:rPr>
          <w:sz w:val="22"/>
          <w:szCs w:val="22"/>
          <w:u w:val="single"/>
        </w:rPr>
        <w:t>before you provide your knowledge on an exam</w:t>
      </w:r>
      <w:r>
        <w:rPr>
          <w:sz w:val="22"/>
          <w:szCs w:val="22"/>
        </w:rPr>
        <w:t xml:space="preserve">.   </w:t>
      </w:r>
      <w:r>
        <w:rPr>
          <w:b/>
          <w:i/>
          <w:sz w:val="22"/>
          <w:szCs w:val="22"/>
        </w:rPr>
        <w:t>This course is very intensive, requires that you stay up-to-date, come to class prepared.  You will learn many new ideas and concepts as well as use and understand terminology of the field.  Study groups will help.</w:t>
      </w:r>
    </w:p>
    <w:p w14:paraId="7B17903E" w14:textId="77777777" w:rsidR="00A61692" w:rsidRDefault="00A61692">
      <w:pPr>
        <w:rPr>
          <w:b/>
          <w:i/>
          <w:sz w:val="22"/>
          <w:szCs w:val="22"/>
        </w:rPr>
      </w:pPr>
    </w:p>
    <w:p w14:paraId="5205A391" w14:textId="77777777" w:rsidR="00A61692" w:rsidRDefault="000913B0">
      <w:pPr>
        <w:rPr>
          <w:sz w:val="22"/>
          <w:szCs w:val="22"/>
        </w:rPr>
      </w:pPr>
      <w:r>
        <w:rPr>
          <w:b/>
          <w:i/>
          <w:sz w:val="22"/>
          <w:szCs w:val="22"/>
        </w:rPr>
        <w:t>Classroom etiquette</w:t>
      </w:r>
      <w:r>
        <w:rPr>
          <w:i/>
          <w:sz w:val="22"/>
          <w:szCs w:val="22"/>
        </w:rPr>
        <w:t xml:space="preserve">. </w:t>
      </w:r>
      <w:r>
        <w:rPr>
          <w:sz w:val="22"/>
          <w:szCs w:val="22"/>
        </w:rPr>
        <w:t>University policy on the use of electronic devices states: “In order to enhance and maintain a productive atmosphere</w:t>
      </w:r>
      <w:r>
        <w:rPr>
          <w:i/>
          <w:sz w:val="22"/>
          <w:szCs w:val="22"/>
        </w:rPr>
        <w:t xml:space="preserve"> </w:t>
      </w:r>
      <w:r>
        <w:rPr>
          <w:sz w:val="22"/>
          <w:szCs w:val="22"/>
        </w:rPr>
        <w:t xml:space="preserve">for education, personal communication devices such as cellular phones/tablets, are to be disabled during class session.” If you use a tablet or computer, turn off your e-mail and various forms of messaging, video, etc., during class.  It is tempting to text one another questions or comments, but this usually distracts you enough to miss key points.  Instead, please share your questions in class; someone else likely has the same question.  </w:t>
      </w:r>
    </w:p>
    <w:p w14:paraId="3D60D40F" w14:textId="77777777" w:rsidR="00A61692" w:rsidRDefault="000913B0">
      <w:pPr>
        <w:rPr>
          <w:sz w:val="22"/>
          <w:szCs w:val="22"/>
        </w:rPr>
      </w:pPr>
      <w:r>
        <w:rPr>
          <w:b/>
          <w:i/>
          <w:sz w:val="22"/>
          <w:szCs w:val="22"/>
        </w:rPr>
        <w:t>E-mail communication</w:t>
      </w:r>
      <w:r>
        <w:rPr>
          <w:i/>
          <w:sz w:val="22"/>
          <w:szCs w:val="22"/>
        </w:rPr>
        <w:t xml:space="preserve"> </w:t>
      </w:r>
      <w:r>
        <w:rPr>
          <w:sz w:val="22"/>
          <w:szCs w:val="22"/>
        </w:rPr>
        <w:t>–</w:t>
      </w:r>
      <w:r>
        <w:rPr>
          <w:i/>
          <w:sz w:val="22"/>
          <w:szCs w:val="22"/>
        </w:rPr>
        <w:t xml:space="preserve"> </w:t>
      </w:r>
      <w:r>
        <w:rPr>
          <w:sz w:val="22"/>
          <w:szCs w:val="22"/>
        </w:rPr>
        <w:t xml:space="preserve">If you e-mail your professor, be sure to use proper salutations and titles (Dr. or Prof.). “Texting” abbreviations should not be part of your professional e-mails.  The subject should be in the subject line. </w:t>
      </w:r>
    </w:p>
    <w:p w14:paraId="46B409E2" w14:textId="77777777" w:rsidR="00A61692" w:rsidRDefault="00A61692">
      <w:pPr>
        <w:rPr>
          <w:sz w:val="22"/>
          <w:szCs w:val="22"/>
        </w:rPr>
      </w:pPr>
    </w:p>
    <w:p w14:paraId="03EBF30E" w14:textId="15717C8F" w:rsidR="00A61692" w:rsidRPr="00083746" w:rsidRDefault="000913B0">
      <w:pPr>
        <w:ind w:right="-144"/>
        <w:rPr>
          <w:i/>
          <w:sz w:val="22"/>
          <w:szCs w:val="22"/>
        </w:rPr>
      </w:pPr>
      <w:r>
        <w:rPr>
          <w:b/>
          <w:i/>
          <w:sz w:val="22"/>
          <w:szCs w:val="22"/>
        </w:rPr>
        <w:t>Disability policy</w:t>
      </w:r>
      <w:r>
        <w:rPr>
          <w:i/>
          <w:sz w:val="22"/>
          <w:szCs w:val="22"/>
        </w:rPr>
        <w:t xml:space="preserve"> </w:t>
      </w:r>
      <w:r>
        <w:rPr>
          <w:sz w:val="22"/>
          <w:szCs w:val="22"/>
        </w:rPr>
        <w:t>–</w:t>
      </w:r>
      <w:r w:rsidR="00083746" w:rsidRPr="00083746">
        <w:rPr>
          <w:rStyle w:val="Emphasis"/>
          <w:i w:val="0"/>
          <w:color w:val="323232"/>
        </w:rPr>
        <w:t>In compliance with the Americans with Disabilities Act Amendments Act (ADAAA), students who require reasonable accommodations due to a disability to properly execute coursework must register with Student Accessibility Services (SAS) — in Boca Raton, SU 133 (561-297-3880); in Davie, LA 203 (954-236-1222); or in Jupiter, SR 117 (561-799-8585) — and follow all SAS procedures</w:t>
      </w:r>
    </w:p>
    <w:p w14:paraId="0DD80C4C" w14:textId="77777777" w:rsidR="00A61692" w:rsidRDefault="00A61692">
      <w:pPr>
        <w:ind w:right="-144"/>
        <w:rPr>
          <w:i/>
          <w:sz w:val="22"/>
          <w:szCs w:val="22"/>
        </w:rPr>
      </w:pPr>
    </w:p>
    <w:p w14:paraId="43EF4DCE" w14:textId="74C2D39B" w:rsidR="00FB20F7" w:rsidRDefault="000913B0">
      <w:pPr>
        <w:rPr>
          <w:sz w:val="22"/>
          <w:szCs w:val="22"/>
        </w:rPr>
      </w:pPr>
      <w:r>
        <w:rPr>
          <w:b/>
          <w:i/>
          <w:sz w:val="22"/>
          <w:szCs w:val="22"/>
        </w:rPr>
        <w:t>Ethics</w:t>
      </w:r>
      <w:r>
        <w:rPr>
          <w:b/>
          <w:sz w:val="22"/>
          <w:szCs w:val="22"/>
        </w:rPr>
        <w:t xml:space="preserve"> </w:t>
      </w:r>
      <w:r>
        <w:rPr>
          <w:sz w:val="22"/>
          <w:szCs w:val="22"/>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w:t>
      </w:r>
      <w:r>
        <w:rPr>
          <w:sz w:val="22"/>
          <w:szCs w:val="22"/>
        </w:rPr>
        <w:lastRenderedPageBreak/>
        <w:t xml:space="preserve">high value on personal integrity and individual responsibility. Harsh penalties are associated with academic dishonesty. For more information, see University Regulation 4.001 </w:t>
      </w:r>
      <w:hyperlink r:id="rId7" w:history="1">
        <w:r w:rsidR="00FB20F7" w:rsidRPr="00CC1DB9">
          <w:rPr>
            <w:rStyle w:val="Hyperlink"/>
            <w:sz w:val="22"/>
            <w:szCs w:val="22"/>
          </w:rPr>
          <w:t>http://www.fau.edu/ctl/4.001 Code of Academic_Integrity.pdf</w:t>
        </w:r>
      </w:hyperlink>
    </w:p>
    <w:p w14:paraId="5AAF198A" w14:textId="60999828" w:rsidR="00A61692" w:rsidRDefault="000913B0">
      <w:pPr>
        <w:rPr>
          <w:sz w:val="22"/>
          <w:szCs w:val="22"/>
        </w:rPr>
      </w:pPr>
      <w:r>
        <w:rPr>
          <w:sz w:val="22"/>
          <w:szCs w:val="22"/>
        </w:rPr>
        <w:t xml:space="preserve"> </w:t>
      </w:r>
      <w:bookmarkStart w:id="1" w:name="_GoBack"/>
      <w:bookmarkEnd w:id="1"/>
      <w:r>
        <w:rPr>
          <w:sz w:val="22"/>
          <w:szCs w:val="22"/>
        </w:rPr>
        <w:t xml:space="preserve">Adherence to the Honor Code for </w:t>
      </w:r>
      <w:r>
        <w:rPr>
          <w:sz w:val="22"/>
          <w:szCs w:val="22"/>
          <w:u w:val="single"/>
        </w:rPr>
        <w:t>academic honesty is expected of all students</w:t>
      </w:r>
      <w:r>
        <w:rPr>
          <w:sz w:val="22"/>
          <w:szCs w:val="22"/>
        </w:rPr>
        <w:t xml:space="preserve">. ANY act of dishonesty that violates the honor code and misrepresents your efforts or ability may be grounds for immediate failure of a course, or may result in dismissal from the University.  </w:t>
      </w:r>
      <w:r>
        <w:rPr>
          <w:b/>
          <w:sz w:val="22"/>
          <w:szCs w:val="22"/>
        </w:rPr>
        <w:t>Academic irregularities will not be tolerated</w:t>
      </w:r>
      <w:r>
        <w:rPr>
          <w:sz w:val="22"/>
          <w:szCs w:val="22"/>
        </w:rPr>
        <w:t>.  You can find more information in the FAU Catalogue (</w:t>
      </w:r>
      <w:hyperlink r:id="rId8">
        <w:r>
          <w:rPr>
            <w:color w:val="0000FF"/>
            <w:sz w:val="22"/>
            <w:szCs w:val="22"/>
            <w:u w:val="single"/>
          </w:rPr>
          <w:t>http://www.fau.edu/academic/registrar/FAUcatalog/academics.php</w:t>
        </w:r>
      </w:hyperlink>
      <w:r>
        <w:rPr>
          <w:sz w:val="22"/>
          <w:szCs w:val="22"/>
        </w:rPr>
        <w:t>)</w:t>
      </w:r>
    </w:p>
    <w:p w14:paraId="2E227A69" w14:textId="77777777" w:rsidR="00DD6F0F" w:rsidRDefault="000913B0" w:rsidP="00DD6F0F">
      <w:pPr>
        <w:pStyle w:val="Title"/>
        <w:rPr>
          <w:sz w:val="28"/>
          <w:szCs w:val="28"/>
        </w:rPr>
      </w:pPr>
      <w:r>
        <w:br w:type="page"/>
      </w:r>
      <w:r w:rsidR="00DD6F0F" w:rsidRPr="0045180F">
        <w:rPr>
          <w:sz w:val="28"/>
          <w:szCs w:val="28"/>
        </w:rPr>
        <w:lastRenderedPageBreak/>
        <w:t>Vertebrate Structure Development &amp; Evolution</w:t>
      </w:r>
      <w:r w:rsidR="00DD6F0F">
        <w:rPr>
          <w:sz w:val="28"/>
          <w:szCs w:val="28"/>
        </w:rPr>
        <w:t xml:space="preserve"> </w:t>
      </w:r>
    </w:p>
    <w:p w14:paraId="14A99C79" w14:textId="3DC42B41" w:rsidR="00A61692" w:rsidRDefault="000913B0" w:rsidP="00DD6F0F">
      <w:pPr>
        <w:pStyle w:val="Title"/>
        <w:rPr>
          <w:b w:val="0"/>
          <w:sz w:val="28"/>
          <w:szCs w:val="28"/>
        </w:rPr>
      </w:pPr>
      <w:r>
        <w:rPr>
          <w:sz w:val="28"/>
          <w:szCs w:val="28"/>
        </w:rPr>
        <w:t>ZOO 4690,  Fall 201</w:t>
      </w:r>
      <w:r w:rsidR="00DD6F0F">
        <w:rPr>
          <w:sz w:val="28"/>
          <w:szCs w:val="28"/>
        </w:rPr>
        <w:t>8</w:t>
      </w:r>
    </w:p>
    <w:p w14:paraId="49E47764" w14:textId="77777777" w:rsidR="00A61692" w:rsidRDefault="000913B0">
      <w:pPr>
        <w:jc w:val="center"/>
        <w:rPr>
          <w:b/>
          <w:sz w:val="28"/>
          <w:szCs w:val="28"/>
        </w:rPr>
      </w:pPr>
      <w:r>
        <w:rPr>
          <w:b/>
          <w:sz w:val="28"/>
          <w:szCs w:val="28"/>
        </w:rPr>
        <w:t>I HAVE READ AND UNDERSTAND THE COURSE SYLLABUS.</w:t>
      </w:r>
    </w:p>
    <w:p w14:paraId="5CC52253" w14:textId="77777777" w:rsidR="00A61692" w:rsidRDefault="00A61692">
      <w:pPr>
        <w:jc w:val="center"/>
        <w:rPr>
          <w:b/>
          <w:sz w:val="28"/>
          <w:szCs w:val="28"/>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A61692" w14:paraId="3924E7E0" w14:textId="77777777">
        <w:trPr>
          <w:trHeight w:val="420"/>
        </w:trPr>
        <w:tc>
          <w:tcPr>
            <w:tcW w:w="4788" w:type="dxa"/>
          </w:tcPr>
          <w:p w14:paraId="11C2B2AE" w14:textId="77777777" w:rsidR="00A61692" w:rsidRDefault="00091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SIGNATURE</w:t>
            </w:r>
          </w:p>
        </w:tc>
        <w:tc>
          <w:tcPr>
            <w:tcW w:w="4788" w:type="dxa"/>
          </w:tcPr>
          <w:p w14:paraId="754D7F98" w14:textId="77777777" w:rsidR="00A61692" w:rsidRDefault="00091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PRINTED NAME</w:t>
            </w:r>
          </w:p>
        </w:tc>
      </w:tr>
      <w:tr w:rsidR="00A61692" w14:paraId="1031F2B6" w14:textId="77777777">
        <w:trPr>
          <w:trHeight w:val="420"/>
        </w:trPr>
        <w:tc>
          <w:tcPr>
            <w:tcW w:w="4788" w:type="dxa"/>
          </w:tcPr>
          <w:p w14:paraId="57E04761"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521F2742"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08A66A73" w14:textId="77777777">
        <w:trPr>
          <w:trHeight w:val="420"/>
        </w:trPr>
        <w:tc>
          <w:tcPr>
            <w:tcW w:w="4788" w:type="dxa"/>
          </w:tcPr>
          <w:p w14:paraId="6738DA86"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0B243F8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524A932" w14:textId="77777777">
        <w:trPr>
          <w:trHeight w:val="420"/>
        </w:trPr>
        <w:tc>
          <w:tcPr>
            <w:tcW w:w="4788" w:type="dxa"/>
          </w:tcPr>
          <w:p w14:paraId="734E8508"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26527A25"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636229E2" w14:textId="77777777">
        <w:trPr>
          <w:trHeight w:val="420"/>
        </w:trPr>
        <w:tc>
          <w:tcPr>
            <w:tcW w:w="4788" w:type="dxa"/>
          </w:tcPr>
          <w:p w14:paraId="2A7BAF25"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65FAD8F5"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767E513C" w14:textId="77777777">
        <w:trPr>
          <w:trHeight w:val="420"/>
        </w:trPr>
        <w:tc>
          <w:tcPr>
            <w:tcW w:w="4788" w:type="dxa"/>
          </w:tcPr>
          <w:p w14:paraId="47EDBF1C"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06C96041"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68C6974" w14:textId="77777777">
        <w:trPr>
          <w:trHeight w:val="420"/>
        </w:trPr>
        <w:tc>
          <w:tcPr>
            <w:tcW w:w="4788" w:type="dxa"/>
          </w:tcPr>
          <w:p w14:paraId="66FF70C4"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709606B6"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27B4F795" w14:textId="77777777">
        <w:trPr>
          <w:trHeight w:val="420"/>
        </w:trPr>
        <w:tc>
          <w:tcPr>
            <w:tcW w:w="4788" w:type="dxa"/>
          </w:tcPr>
          <w:p w14:paraId="13B6725E"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594E30DA"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EB2B3AB" w14:textId="77777777">
        <w:trPr>
          <w:trHeight w:val="420"/>
        </w:trPr>
        <w:tc>
          <w:tcPr>
            <w:tcW w:w="4788" w:type="dxa"/>
          </w:tcPr>
          <w:p w14:paraId="648AE78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3FE1A639"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6604CB60" w14:textId="77777777">
        <w:trPr>
          <w:trHeight w:val="420"/>
        </w:trPr>
        <w:tc>
          <w:tcPr>
            <w:tcW w:w="4788" w:type="dxa"/>
          </w:tcPr>
          <w:p w14:paraId="38A39498"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76884D27"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0391E421" w14:textId="77777777">
        <w:trPr>
          <w:trHeight w:val="420"/>
        </w:trPr>
        <w:tc>
          <w:tcPr>
            <w:tcW w:w="4788" w:type="dxa"/>
          </w:tcPr>
          <w:p w14:paraId="60FB059A"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1912DC16"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58ADE112" w14:textId="77777777">
        <w:trPr>
          <w:trHeight w:val="420"/>
        </w:trPr>
        <w:tc>
          <w:tcPr>
            <w:tcW w:w="4788" w:type="dxa"/>
          </w:tcPr>
          <w:p w14:paraId="0EE978F1"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2DD17CCF"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6BCAF7D3" w14:textId="77777777">
        <w:trPr>
          <w:trHeight w:val="420"/>
        </w:trPr>
        <w:tc>
          <w:tcPr>
            <w:tcW w:w="4788" w:type="dxa"/>
          </w:tcPr>
          <w:p w14:paraId="21A06182"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20C97645"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637076C" w14:textId="77777777">
        <w:trPr>
          <w:trHeight w:val="420"/>
        </w:trPr>
        <w:tc>
          <w:tcPr>
            <w:tcW w:w="4788" w:type="dxa"/>
          </w:tcPr>
          <w:p w14:paraId="649253C9"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5CA522D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5967C11" w14:textId="77777777">
        <w:trPr>
          <w:trHeight w:val="420"/>
        </w:trPr>
        <w:tc>
          <w:tcPr>
            <w:tcW w:w="4788" w:type="dxa"/>
          </w:tcPr>
          <w:p w14:paraId="4824883C"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3C8B4302"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CC3B360" w14:textId="77777777">
        <w:trPr>
          <w:trHeight w:val="420"/>
        </w:trPr>
        <w:tc>
          <w:tcPr>
            <w:tcW w:w="4788" w:type="dxa"/>
          </w:tcPr>
          <w:p w14:paraId="392277EF"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7A5FEAE8"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68411850" w14:textId="77777777">
        <w:trPr>
          <w:trHeight w:val="420"/>
        </w:trPr>
        <w:tc>
          <w:tcPr>
            <w:tcW w:w="4788" w:type="dxa"/>
          </w:tcPr>
          <w:p w14:paraId="0AC555B3"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4F75761D"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10F6C2F9" w14:textId="77777777">
        <w:trPr>
          <w:trHeight w:val="420"/>
        </w:trPr>
        <w:tc>
          <w:tcPr>
            <w:tcW w:w="4788" w:type="dxa"/>
          </w:tcPr>
          <w:p w14:paraId="244EB6D7"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7AC920A8"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0C8005C7" w14:textId="77777777">
        <w:trPr>
          <w:trHeight w:val="420"/>
        </w:trPr>
        <w:tc>
          <w:tcPr>
            <w:tcW w:w="4788" w:type="dxa"/>
          </w:tcPr>
          <w:p w14:paraId="65A27A56"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253C11B5"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7D8B83C1" w14:textId="77777777">
        <w:trPr>
          <w:trHeight w:val="420"/>
        </w:trPr>
        <w:tc>
          <w:tcPr>
            <w:tcW w:w="4788" w:type="dxa"/>
          </w:tcPr>
          <w:p w14:paraId="266A5F8A"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59DFE61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1B2C6963" w14:textId="77777777">
        <w:trPr>
          <w:trHeight w:val="420"/>
        </w:trPr>
        <w:tc>
          <w:tcPr>
            <w:tcW w:w="4788" w:type="dxa"/>
          </w:tcPr>
          <w:p w14:paraId="6C4A7D2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00B0D6C8"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03B9F864" w14:textId="77777777">
        <w:trPr>
          <w:trHeight w:val="420"/>
        </w:trPr>
        <w:tc>
          <w:tcPr>
            <w:tcW w:w="4788" w:type="dxa"/>
          </w:tcPr>
          <w:p w14:paraId="11D3AD52"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00ACE42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5169B553" w14:textId="77777777">
        <w:trPr>
          <w:trHeight w:val="420"/>
        </w:trPr>
        <w:tc>
          <w:tcPr>
            <w:tcW w:w="4788" w:type="dxa"/>
          </w:tcPr>
          <w:p w14:paraId="107AB6FD"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4ECAB40A"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7DC2CA70" w14:textId="77777777">
        <w:trPr>
          <w:trHeight w:val="420"/>
        </w:trPr>
        <w:tc>
          <w:tcPr>
            <w:tcW w:w="4788" w:type="dxa"/>
          </w:tcPr>
          <w:p w14:paraId="5F5E02AC"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3499724D"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9CE8769" w14:textId="77777777">
        <w:trPr>
          <w:trHeight w:val="420"/>
        </w:trPr>
        <w:tc>
          <w:tcPr>
            <w:tcW w:w="4788" w:type="dxa"/>
          </w:tcPr>
          <w:p w14:paraId="34DD1C0E"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218A182F"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r w:rsidR="00A61692" w14:paraId="4C1D31FA" w14:textId="77777777">
        <w:trPr>
          <w:trHeight w:val="420"/>
        </w:trPr>
        <w:tc>
          <w:tcPr>
            <w:tcW w:w="4788" w:type="dxa"/>
          </w:tcPr>
          <w:p w14:paraId="132D93CD"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c>
          <w:tcPr>
            <w:tcW w:w="4788" w:type="dxa"/>
          </w:tcPr>
          <w:p w14:paraId="568BCBFB" w14:textId="77777777" w:rsidR="00A61692" w:rsidRDefault="00A6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tc>
      </w:tr>
    </w:tbl>
    <w:p w14:paraId="41CD0EC5" w14:textId="7BB130D8" w:rsidR="00A61692" w:rsidRDefault="00A61692" w:rsidP="00083746">
      <w:pPr>
        <w:tabs>
          <w:tab w:val="left" w:pos="7328"/>
        </w:tabs>
      </w:pPr>
    </w:p>
    <w:sectPr w:rsidR="00A61692">
      <w:headerReference w:type="default" r:id="rId9"/>
      <w:footerReference w:type="even" r:id="rId10"/>
      <w:footerReference w:type="default" r:id="rId11"/>
      <w:pgSz w:w="12240" w:h="15840"/>
      <w:pgMar w:top="1152" w:right="810" w:bottom="1152"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4D773" w14:textId="77777777" w:rsidR="003253A0" w:rsidRDefault="003253A0">
      <w:r>
        <w:separator/>
      </w:r>
    </w:p>
  </w:endnote>
  <w:endnote w:type="continuationSeparator" w:id="0">
    <w:p w14:paraId="58B75DE3" w14:textId="77777777" w:rsidR="003253A0" w:rsidRDefault="0032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CED5" w14:textId="77777777" w:rsidR="0045180F" w:rsidRDefault="0045180F">
    <w:pPr>
      <w:tabs>
        <w:tab w:val="center" w:pos="4320"/>
        <w:tab w:val="right" w:pos="8640"/>
      </w:tabs>
      <w:jc w:val="center"/>
    </w:pPr>
    <w:r>
      <w:fldChar w:fldCharType="begin"/>
    </w:r>
    <w:r>
      <w:instrText>PAGE</w:instrText>
    </w:r>
    <w:r>
      <w:fldChar w:fldCharType="end"/>
    </w:r>
  </w:p>
  <w:p w14:paraId="50598C28" w14:textId="77777777" w:rsidR="0045180F" w:rsidRDefault="0045180F">
    <w:pPr>
      <w:tabs>
        <w:tab w:val="center" w:pos="4320"/>
        <w:tab w:val="right" w:pos="8640"/>
      </w:tabs>
      <w:spacing w:after="57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9FD1" w14:textId="19068EA1" w:rsidR="0045180F" w:rsidRDefault="0045180F">
    <w:pPr>
      <w:tabs>
        <w:tab w:val="center" w:pos="4320"/>
        <w:tab w:val="right" w:pos="8640"/>
      </w:tabs>
      <w:jc w:val="center"/>
    </w:pPr>
    <w:r>
      <w:fldChar w:fldCharType="begin"/>
    </w:r>
    <w:r>
      <w:instrText>PAGE</w:instrText>
    </w:r>
    <w:r>
      <w:fldChar w:fldCharType="separate"/>
    </w:r>
    <w:r w:rsidR="00FB20F7">
      <w:rPr>
        <w:noProof/>
      </w:rPr>
      <w:t>7</w:t>
    </w:r>
    <w:r>
      <w:fldChar w:fldCharType="end"/>
    </w:r>
  </w:p>
  <w:p w14:paraId="616E0AF0" w14:textId="77777777" w:rsidR="0045180F" w:rsidRDefault="0045180F">
    <w:pPr>
      <w:tabs>
        <w:tab w:val="center" w:pos="4320"/>
        <w:tab w:val="right" w:pos="8640"/>
      </w:tabs>
      <w:spacing w:after="57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5472E" w14:textId="77777777" w:rsidR="003253A0" w:rsidRDefault="003253A0">
      <w:r>
        <w:separator/>
      </w:r>
    </w:p>
  </w:footnote>
  <w:footnote w:type="continuationSeparator" w:id="0">
    <w:p w14:paraId="491160E0" w14:textId="77777777" w:rsidR="003253A0" w:rsidRDefault="00325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D94A" w14:textId="77777777" w:rsidR="0045180F" w:rsidRDefault="0045180F">
    <w:pPr>
      <w:tabs>
        <w:tab w:val="center" w:pos="4320"/>
        <w:tab w:val="right" w:pos="8640"/>
      </w:tabs>
    </w:pPr>
  </w:p>
  <w:p w14:paraId="7103AC9E" w14:textId="77777777" w:rsidR="0045180F" w:rsidRDefault="0045180F">
    <w:pPr>
      <w:tabs>
        <w:tab w:val="center" w:pos="4320"/>
        <w:tab w:val="right" w:pos="864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61777"/>
    <w:multiLevelType w:val="multilevel"/>
    <w:tmpl w:val="DC265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92"/>
    <w:rsid w:val="00083746"/>
    <w:rsid w:val="000913B0"/>
    <w:rsid w:val="002240FC"/>
    <w:rsid w:val="003253A0"/>
    <w:rsid w:val="00331700"/>
    <w:rsid w:val="003A1630"/>
    <w:rsid w:val="0045180F"/>
    <w:rsid w:val="004C6776"/>
    <w:rsid w:val="00583EB5"/>
    <w:rsid w:val="006A3F19"/>
    <w:rsid w:val="00830921"/>
    <w:rsid w:val="00A61692"/>
    <w:rsid w:val="00BB61CA"/>
    <w:rsid w:val="00CE2842"/>
    <w:rsid w:val="00D24550"/>
    <w:rsid w:val="00DD6F0F"/>
    <w:rsid w:val="00DE725C"/>
    <w:rsid w:val="00EB6D1F"/>
    <w:rsid w:val="00EF7F84"/>
    <w:rsid w:val="00FB2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16B75"/>
  <w15:docId w15:val="{17AE420B-E209-47EF-B173-AC02B4F7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outlineLvl w:val="3"/>
    </w:pPr>
    <w:rPr>
      <w:sz w:val="24"/>
      <w:szCs w:val="24"/>
    </w:rPr>
  </w:style>
  <w:style w:type="paragraph" w:styleId="Heading5">
    <w:name w:val="heading 5"/>
    <w:basedOn w:val="Normal"/>
    <w:next w:val="Normal"/>
    <w:pPr>
      <w:keepNext/>
      <w:tabs>
        <w:tab w:val="left" w:pos="1440"/>
        <w:tab w:val="left" w:pos="5040"/>
        <w:tab w:val="left" w:pos="7380"/>
      </w:tabs>
      <w:ind w:right="-720"/>
      <w:outlineLvl w:val="4"/>
    </w:pPr>
    <w:rPr>
      <w:b/>
      <w:sz w:val="24"/>
      <w:szCs w:val="24"/>
    </w:rPr>
  </w:style>
  <w:style w:type="paragraph" w:styleId="Heading6">
    <w:name w:val="heading 6"/>
    <w:basedOn w:val="Normal"/>
    <w:next w:val="Normal"/>
    <w:pPr>
      <w:keepNext/>
      <w:tabs>
        <w:tab w:val="left" w:pos="1440"/>
        <w:tab w:val="left" w:pos="5040"/>
        <w:tab w:val="left" w:pos="7380"/>
      </w:tab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jc w:val="center"/>
    </w:pPr>
    <w:rPr>
      <w:b/>
      <w:sz w:val="24"/>
      <w:szCs w:val="24"/>
    </w:rPr>
  </w:style>
  <w:style w:type="table" w:customStyle="1" w:styleId="a">
    <w:basedOn w:val="TableNormal"/>
    <w:tblPr>
      <w:tblStyleRowBandSize w:val="1"/>
      <w:tblStyleColBandSize w:val="1"/>
      <w:tblCellMar>
        <w:left w:w="14" w:type="dxa"/>
        <w:right w:w="14" w:type="dxa"/>
      </w:tblCellMar>
    </w:tblPr>
  </w:style>
  <w:style w:type="table" w:customStyle="1" w:styleId="a0">
    <w:basedOn w:val="TableNormal"/>
    <w:tblPr>
      <w:tblStyleRowBandSize w:val="1"/>
      <w:tblStyleColBandSize w:val="1"/>
      <w:tblCellMar>
        <w:left w:w="58" w:type="dxa"/>
        <w:right w:w="5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31700"/>
    <w:rPr>
      <w:rFonts w:ascii="Tahoma" w:hAnsi="Tahoma" w:cs="Tahoma"/>
      <w:sz w:val="16"/>
      <w:szCs w:val="16"/>
    </w:rPr>
  </w:style>
  <w:style w:type="character" w:customStyle="1" w:styleId="BalloonTextChar">
    <w:name w:val="Balloon Text Char"/>
    <w:basedOn w:val="DefaultParagraphFont"/>
    <w:link w:val="BalloonText"/>
    <w:uiPriority w:val="99"/>
    <w:semiHidden/>
    <w:rsid w:val="00331700"/>
    <w:rPr>
      <w:rFonts w:ascii="Tahoma" w:hAnsi="Tahoma" w:cs="Tahoma"/>
      <w:sz w:val="16"/>
      <w:szCs w:val="16"/>
    </w:rPr>
  </w:style>
  <w:style w:type="paragraph" w:styleId="BodyText">
    <w:name w:val="Body Text"/>
    <w:basedOn w:val="Normal"/>
    <w:link w:val="BodyTextChar"/>
    <w:uiPriority w:val="1"/>
    <w:qFormat/>
    <w:rsid w:val="004C6776"/>
    <w:pPr>
      <w:widowControl w:val="0"/>
      <w:pBdr>
        <w:top w:val="none" w:sz="0" w:space="0" w:color="auto"/>
        <w:left w:val="none" w:sz="0" w:space="0" w:color="auto"/>
        <w:bottom w:val="none" w:sz="0" w:space="0" w:color="auto"/>
        <w:right w:val="none" w:sz="0" w:space="0" w:color="auto"/>
        <w:between w:val="none" w:sz="0" w:space="0" w:color="auto"/>
      </w:pBdr>
      <w:ind w:left="100"/>
    </w:pPr>
    <w:rPr>
      <w:rFonts w:cstheme="minorBidi"/>
      <w:color w:val="auto"/>
      <w:sz w:val="24"/>
      <w:szCs w:val="24"/>
    </w:rPr>
  </w:style>
  <w:style w:type="character" w:customStyle="1" w:styleId="BodyTextChar">
    <w:name w:val="Body Text Char"/>
    <w:basedOn w:val="DefaultParagraphFont"/>
    <w:link w:val="BodyText"/>
    <w:uiPriority w:val="1"/>
    <w:rsid w:val="004C6776"/>
    <w:rPr>
      <w:rFonts w:cstheme="minorBidi"/>
      <w:color w:val="auto"/>
      <w:sz w:val="24"/>
      <w:szCs w:val="24"/>
    </w:rPr>
  </w:style>
  <w:style w:type="character" w:styleId="Emphasis">
    <w:name w:val="Emphasis"/>
    <w:basedOn w:val="DefaultParagraphFont"/>
    <w:uiPriority w:val="20"/>
    <w:qFormat/>
    <w:rsid w:val="00083746"/>
    <w:rPr>
      <w:i/>
      <w:iCs/>
    </w:rPr>
  </w:style>
  <w:style w:type="character" w:styleId="Hyperlink">
    <w:name w:val="Hyperlink"/>
    <w:basedOn w:val="DefaultParagraphFont"/>
    <w:uiPriority w:val="99"/>
    <w:unhideWhenUsed/>
    <w:rsid w:val="00FB2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057">
      <w:bodyDiv w:val="1"/>
      <w:marLeft w:val="0"/>
      <w:marRight w:val="0"/>
      <w:marTop w:val="0"/>
      <w:marBottom w:val="0"/>
      <w:divBdr>
        <w:top w:val="none" w:sz="0" w:space="0" w:color="auto"/>
        <w:left w:val="none" w:sz="0" w:space="0" w:color="auto"/>
        <w:bottom w:val="none" w:sz="0" w:space="0" w:color="auto"/>
        <w:right w:val="none" w:sz="0" w:space="0" w:color="auto"/>
      </w:divBdr>
    </w:div>
    <w:div w:id="19380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academic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u.edu/ctl/4.001%20Code%20of%20Academic_Integrit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Jennings</dc:creator>
  <cp:lastModifiedBy>Maria Jennings</cp:lastModifiedBy>
  <cp:revision>2</cp:revision>
  <cp:lastPrinted>2017-08-23T12:35:00Z</cp:lastPrinted>
  <dcterms:created xsi:type="dcterms:W3CDTF">2017-11-08T19:48:00Z</dcterms:created>
  <dcterms:modified xsi:type="dcterms:W3CDTF">2017-11-08T19:48:00Z</dcterms:modified>
</cp:coreProperties>
</file>