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76" w:rsidRPr="00B97F7F" w:rsidRDefault="00847276" w:rsidP="00642D65">
      <w:pPr>
        <w:pStyle w:val="Heading1"/>
        <w:widowControl w:val="0"/>
        <w:tabs>
          <w:tab w:val="right" w:pos="8550"/>
        </w:tabs>
        <w:suppressAutoHyphens/>
        <w:rPr>
          <w:rFonts w:ascii="Calibri" w:hAnsi="Calibri" w:cs="Calibri"/>
          <w:sz w:val="22"/>
          <w:szCs w:val="22"/>
        </w:rPr>
      </w:pPr>
      <w:r w:rsidRPr="00B97F7F">
        <w:rPr>
          <w:rFonts w:ascii="Calibri" w:hAnsi="Calibri" w:cs="Calibri"/>
          <w:sz w:val="22"/>
          <w:szCs w:val="22"/>
        </w:rPr>
        <w:t>FLORIDA ATLANTIC UNIVERSITY</w:t>
      </w:r>
    </w:p>
    <w:p w:rsidR="00847276" w:rsidRPr="00B97F7F" w:rsidRDefault="00847276" w:rsidP="00642D65">
      <w:pPr>
        <w:pStyle w:val="Heading1"/>
        <w:widowControl w:val="0"/>
        <w:tabs>
          <w:tab w:val="right" w:pos="8550"/>
        </w:tabs>
        <w:suppressAutoHyphens/>
        <w:rPr>
          <w:rFonts w:ascii="Calibri" w:hAnsi="Calibri" w:cs="Calibri"/>
          <w:sz w:val="22"/>
          <w:szCs w:val="22"/>
        </w:rPr>
      </w:pPr>
      <w:r w:rsidRPr="00B97F7F">
        <w:rPr>
          <w:rFonts w:ascii="Calibri" w:hAnsi="Calibri" w:cs="Calibri"/>
          <w:sz w:val="22"/>
          <w:szCs w:val="22"/>
        </w:rPr>
        <w:t>SCHOOL OF SOCIAL WORK</w:t>
      </w:r>
    </w:p>
    <w:p w:rsidR="00847276" w:rsidRPr="00B97F7F" w:rsidRDefault="009B25D0" w:rsidP="00782EBB">
      <w:pPr>
        <w:pStyle w:val="Heading1"/>
        <w:widowControl w:val="0"/>
        <w:tabs>
          <w:tab w:val="right" w:pos="8550"/>
        </w:tabs>
        <w:suppressAutoHyphens/>
        <w:rPr>
          <w:rFonts w:ascii="Calibri" w:hAnsi="Calibri" w:cs="Calibri"/>
          <w:sz w:val="22"/>
          <w:szCs w:val="22"/>
        </w:rPr>
      </w:pPr>
      <w:r>
        <w:rPr>
          <w:rFonts w:ascii="Calibri" w:hAnsi="Calibri" w:cs="Calibri"/>
          <w:sz w:val="22"/>
          <w:szCs w:val="22"/>
        </w:rPr>
        <w:t>SOW 4101-004</w:t>
      </w:r>
      <w:r w:rsidR="00847276" w:rsidRPr="00B97F7F">
        <w:rPr>
          <w:rFonts w:ascii="Calibri" w:hAnsi="Calibri" w:cs="Calibri"/>
          <w:sz w:val="22"/>
          <w:szCs w:val="22"/>
        </w:rPr>
        <w:t xml:space="preserve">, CRN </w:t>
      </w:r>
      <w:r w:rsidR="005F2D0D">
        <w:rPr>
          <w:rFonts w:ascii="Calibri" w:hAnsi="Calibri" w:cs="Calibri"/>
          <w:sz w:val="22"/>
          <w:szCs w:val="22"/>
        </w:rPr>
        <w:t>94426</w:t>
      </w:r>
    </w:p>
    <w:p w:rsidR="00847276" w:rsidRPr="00B97F7F" w:rsidRDefault="00847276" w:rsidP="00D92C72">
      <w:pPr>
        <w:jc w:val="center"/>
        <w:rPr>
          <w:rFonts w:ascii="Calibri" w:hAnsi="Calibri" w:cs="Calibri"/>
          <w:b/>
          <w:sz w:val="22"/>
          <w:szCs w:val="22"/>
        </w:rPr>
      </w:pPr>
      <w:r w:rsidRPr="00B97F7F">
        <w:rPr>
          <w:rFonts w:ascii="Calibri" w:hAnsi="Calibri" w:cs="Calibri"/>
          <w:b/>
          <w:sz w:val="22"/>
          <w:szCs w:val="22"/>
        </w:rPr>
        <w:t>Human Behavior and the Social Environment 1</w:t>
      </w:r>
    </w:p>
    <w:p w:rsidR="00847276" w:rsidRPr="00B97F7F" w:rsidRDefault="00847276" w:rsidP="00D92C72">
      <w:pPr>
        <w:jc w:val="center"/>
        <w:rPr>
          <w:rFonts w:ascii="Calibri" w:hAnsi="Calibri" w:cs="Calibri"/>
          <w:sz w:val="22"/>
          <w:szCs w:val="22"/>
        </w:rPr>
      </w:pPr>
      <w:r w:rsidRPr="00B97F7F">
        <w:rPr>
          <w:rFonts w:ascii="Calibri" w:hAnsi="Calibri" w:cs="Calibri"/>
          <w:b/>
          <w:sz w:val="22"/>
          <w:szCs w:val="22"/>
        </w:rPr>
        <w:t>Three Credit Hours</w:t>
      </w:r>
    </w:p>
    <w:p w:rsidR="00847276" w:rsidRPr="00B97F7F" w:rsidRDefault="00847276" w:rsidP="00FD32E6">
      <w:pPr>
        <w:rPr>
          <w:rFonts w:ascii="Calibri" w:hAnsi="Calibri" w:cs="Calibri"/>
          <w:sz w:val="22"/>
          <w:szCs w:val="22"/>
        </w:rPr>
      </w:pPr>
    </w:p>
    <w:p w:rsidR="00847276" w:rsidRPr="00B97F7F" w:rsidRDefault="00847276" w:rsidP="00FD32E6">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068"/>
      </w:tblGrid>
      <w:tr w:rsidR="00847276" w:rsidRPr="00B97F7F" w:rsidTr="00595094">
        <w:tc>
          <w:tcPr>
            <w:tcW w:w="4788" w:type="dxa"/>
          </w:tcPr>
          <w:p w:rsidR="00847276" w:rsidRPr="00B97F7F" w:rsidRDefault="00847276" w:rsidP="00595094">
            <w:pPr>
              <w:pStyle w:val="Heading1"/>
              <w:widowControl w:val="0"/>
              <w:tabs>
                <w:tab w:val="right" w:pos="8550"/>
              </w:tabs>
              <w:suppressAutoHyphens/>
              <w:jc w:val="both"/>
              <w:rPr>
                <w:rFonts w:ascii="Calibri" w:hAnsi="Calibri" w:cs="Calibri"/>
                <w:b w:val="0"/>
                <w:szCs w:val="22"/>
              </w:rPr>
            </w:pPr>
            <w:r w:rsidRPr="00B97F7F">
              <w:rPr>
                <w:rFonts w:ascii="Calibri" w:hAnsi="Calibri" w:cs="Calibri"/>
                <w:b w:val="0"/>
                <w:sz w:val="22"/>
                <w:szCs w:val="22"/>
              </w:rPr>
              <w:t xml:space="preserve">Semester: </w:t>
            </w:r>
            <w:r w:rsidR="005F2D0D">
              <w:rPr>
                <w:rFonts w:ascii="Calibri" w:hAnsi="Calibri" w:cs="Calibri"/>
                <w:b w:val="0"/>
                <w:sz w:val="22"/>
                <w:szCs w:val="22"/>
              </w:rPr>
              <w:t>Fall</w:t>
            </w:r>
            <w:r w:rsidR="00B71D78">
              <w:rPr>
                <w:rFonts w:ascii="Calibri" w:hAnsi="Calibri" w:cs="Calibri"/>
                <w:b w:val="0"/>
                <w:sz w:val="22"/>
                <w:szCs w:val="22"/>
              </w:rPr>
              <w:t xml:space="preserve"> 201</w:t>
            </w:r>
            <w:r w:rsidR="000506E5">
              <w:rPr>
                <w:rFonts w:ascii="Calibri" w:hAnsi="Calibri" w:cs="Calibri"/>
                <w:b w:val="0"/>
                <w:sz w:val="22"/>
                <w:szCs w:val="22"/>
              </w:rPr>
              <w:t>5</w:t>
            </w:r>
          </w:p>
        </w:tc>
        <w:tc>
          <w:tcPr>
            <w:tcW w:w="4068" w:type="dxa"/>
          </w:tcPr>
          <w:p w:rsidR="00847276" w:rsidRPr="00B97F7F" w:rsidRDefault="00847276" w:rsidP="002D6CE1">
            <w:pPr>
              <w:pStyle w:val="Heading1"/>
              <w:widowControl w:val="0"/>
              <w:tabs>
                <w:tab w:val="right" w:pos="8550"/>
              </w:tabs>
              <w:suppressAutoHyphens/>
              <w:jc w:val="both"/>
              <w:rPr>
                <w:rFonts w:ascii="Calibri" w:hAnsi="Calibri" w:cs="Calibri"/>
                <w:b w:val="0"/>
                <w:szCs w:val="22"/>
              </w:rPr>
            </w:pPr>
            <w:r w:rsidRPr="00B97F7F">
              <w:rPr>
                <w:rFonts w:ascii="Calibri" w:hAnsi="Calibri" w:cs="Calibri"/>
                <w:b w:val="0"/>
                <w:sz w:val="22"/>
                <w:szCs w:val="22"/>
              </w:rPr>
              <w:t xml:space="preserve">Classroom: </w:t>
            </w:r>
            <w:r>
              <w:rPr>
                <w:rFonts w:ascii="Calibri" w:hAnsi="Calibri" w:cs="Calibri"/>
                <w:b w:val="0"/>
                <w:sz w:val="22"/>
                <w:szCs w:val="22"/>
              </w:rPr>
              <w:t xml:space="preserve">ES </w:t>
            </w:r>
            <w:r w:rsidR="005F2D0D">
              <w:rPr>
                <w:rFonts w:ascii="Calibri" w:hAnsi="Calibri" w:cs="Calibri"/>
                <w:b w:val="0"/>
                <w:sz w:val="22"/>
                <w:szCs w:val="22"/>
              </w:rPr>
              <w:t>120</w:t>
            </w:r>
          </w:p>
        </w:tc>
      </w:tr>
      <w:tr w:rsidR="00847276" w:rsidRPr="00B97F7F" w:rsidTr="00595094">
        <w:tc>
          <w:tcPr>
            <w:tcW w:w="4788" w:type="dxa"/>
          </w:tcPr>
          <w:p w:rsidR="00847276" w:rsidRPr="00B97F7F" w:rsidRDefault="00C57CB0" w:rsidP="00595094">
            <w:pPr>
              <w:pStyle w:val="Heading1"/>
              <w:widowControl w:val="0"/>
              <w:tabs>
                <w:tab w:val="right" w:pos="8550"/>
              </w:tabs>
              <w:suppressAutoHyphens/>
              <w:jc w:val="both"/>
              <w:rPr>
                <w:rFonts w:ascii="Calibri" w:hAnsi="Calibri" w:cs="Calibri"/>
                <w:b w:val="0"/>
                <w:szCs w:val="22"/>
              </w:rPr>
            </w:pPr>
            <w:r>
              <w:rPr>
                <w:rFonts w:ascii="Calibri" w:hAnsi="Calibri" w:cs="Calibri"/>
                <w:b w:val="0"/>
                <w:sz w:val="22"/>
                <w:szCs w:val="22"/>
              </w:rPr>
              <w:t>Start/End Date: August 20</w:t>
            </w:r>
            <w:r w:rsidR="00847276">
              <w:rPr>
                <w:rFonts w:ascii="Calibri" w:hAnsi="Calibri" w:cs="Calibri"/>
                <w:b w:val="0"/>
                <w:sz w:val="22"/>
                <w:szCs w:val="22"/>
              </w:rPr>
              <w:t xml:space="preserve"> – </w:t>
            </w:r>
            <w:r w:rsidR="005F2D0D">
              <w:rPr>
                <w:rFonts w:ascii="Calibri" w:hAnsi="Calibri" w:cs="Calibri"/>
                <w:b w:val="0"/>
                <w:sz w:val="22"/>
                <w:szCs w:val="22"/>
              </w:rPr>
              <w:t>December 3rd</w:t>
            </w:r>
          </w:p>
        </w:tc>
        <w:tc>
          <w:tcPr>
            <w:tcW w:w="4068" w:type="dxa"/>
          </w:tcPr>
          <w:p w:rsidR="00847276" w:rsidRPr="00B97F7F" w:rsidRDefault="00847276" w:rsidP="002D6CE1">
            <w:pPr>
              <w:pStyle w:val="Heading1"/>
              <w:widowControl w:val="0"/>
              <w:tabs>
                <w:tab w:val="right" w:pos="8550"/>
              </w:tabs>
              <w:suppressAutoHyphens/>
              <w:jc w:val="both"/>
              <w:rPr>
                <w:rFonts w:ascii="Calibri" w:hAnsi="Calibri" w:cs="Calibri"/>
                <w:b w:val="0"/>
                <w:szCs w:val="22"/>
              </w:rPr>
            </w:pPr>
            <w:r>
              <w:rPr>
                <w:rFonts w:ascii="Calibri" w:hAnsi="Calibri" w:cs="Calibri"/>
                <w:b w:val="0"/>
                <w:sz w:val="22"/>
                <w:szCs w:val="22"/>
              </w:rPr>
              <w:t>Class Times: TH 7:10 pm – 10:00 pm</w:t>
            </w:r>
          </w:p>
        </w:tc>
      </w:tr>
      <w:tr w:rsidR="00847276" w:rsidRPr="00B97F7F" w:rsidTr="00595094">
        <w:tc>
          <w:tcPr>
            <w:tcW w:w="4788" w:type="dxa"/>
          </w:tcPr>
          <w:p w:rsidR="00847276" w:rsidRPr="00B97F7F" w:rsidRDefault="00847276" w:rsidP="00595094">
            <w:pPr>
              <w:pStyle w:val="Heading1"/>
              <w:widowControl w:val="0"/>
              <w:tabs>
                <w:tab w:val="right" w:pos="8550"/>
              </w:tabs>
              <w:suppressAutoHyphens/>
              <w:jc w:val="both"/>
              <w:rPr>
                <w:rFonts w:ascii="Calibri" w:hAnsi="Calibri" w:cs="Calibri"/>
                <w:b w:val="0"/>
                <w:szCs w:val="22"/>
              </w:rPr>
            </w:pPr>
            <w:r w:rsidRPr="00B97F7F">
              <w:rPr>
                <w:rFonts w:ascii="Calibri" w:hAnsi="Calibri" w:cs="Calibri"/>
                <w:b w:val="0"/>
                <w:sz w:val="22"/>
                <w:szCs w:val="22"/>
              </w:rPr>
              <w:t xml:space="preserve">Instructor: </w:t>
            </w:r>
            <w:r>
              <w:rPr>
                <w:rFonts w:ascii="Calibri" w:hAnsi="Calibri" w:cs="Calibri"/>
                <w:b w:val="0"/>
                <w:sz w:val="22"/>
                <w:szCs w:val="22"/>
              </w:rPr>
              <w:t>Bridget Schneiderman, MSW</w:t>
            </w:r>
          </w:p>
        </w:tc>
        <w:tc>
          <w:tcPr>
            <w:tcW w:w="4068" w:type="dxa"/>
          </w:tcPr>
          <w:p w:rsidR="00847276" w:rsidRPr="00B97F7F" w:rsidRDefault="00847276" w:rsidP="008F5CA7">
            <w:pPr>
              <w:pStyle w:val="Heading1"/>
              <w:widowControl w:val="0"/>
              <w:tabs>
                <w:tab w:val="right" w:pos="8550"/>
              </w:tabs>
              <w:suppressAutoHyphens/>
              <w:jc w:val="left"/>
              <w:rPr>
                <w:rFonts w:ascii="Calibri" w:hAnsi="Calibri" w:cs="Calibri"/>
                <w:b w:val="0"/>
                <w:szCs w:val="22"/>
              </w:rPr>
            </w:pPr>
            <w:r w:rsidRPr="00B97F7F">
              <w:rPr>
                <w:rFonts w:ascii="Calibri" w:hAnsi="Calibri" w:cs="Calibri"/>
                <w:b w:val="0"/>
                <w:sz w:val="22"/>
                <w:szCs w:val="22"/>
              </w:rPr>
              <w:t xml:space="preserve">Office Hours: </w:t>
            </w:r>
            <w:r>
              <w:rPr>
                <w:rFonts w:ascii="Calibri" w:hAnsi="Calibri" w:cs="Calibri"/>
                <w:b w:val="0"/>
                <w:sz w:val="22"/>
                <w:szCs w:val="22"/>
              </w:rPr>
              <w:t>By Appointment</w:t>
            </w:r>
          </w:p>
        </w:tc>
      </w:tr>
      <w:tr w:rsidR="00847276" w:rsidRPr="00B97F7F" w:rsidTr="00595094">
        <w:tc>
          <w:tcPr>
            <w:tcW w:w="4788" w:type="dxa"/>
          </w:tcPr>
          <w:p w:rsidR="00847276" w:rsidRPr="00B97F7F" w:rsidRDefault="00847276" w:rsidP="00595094">
            <w:pPr>
              <w:pStyle w:val="Heading1"/>
              <w:widowControl w:val="0"/>
              <w:tabs>
                <w:tab w:val="right" w:pos="8550"/>
              </w:tabs>
              <w:suppressAutoHyphens/>
              <w:jc w:val="both"/>
              <w:rPr>
                <w:rFonts w:ascii="Calibri" w:hAnsi="Calibri" w:cs="Calibri"/>
                <w:b w:val="0"/>
                <w:szCs w:val="22"/>
              </w:rPr>
            </w:pPr>
            <w:r w:rsidRPr="00B97F7F">
              <w:rPr>
                <w:rFonts w:ascii="Calibri" w:hAnsi="Calibri" w:cs="Calibri"/>
                <w:b w:val="0"/>
                <w:sz w:val="22"/>
                <w:szCs w:val="22"/>
              </w:rPr>
              <w:t xml:space="preserve">Phone: </w:t>
            </w:r>
            <w:r>
              <w:rPr>
                <w:rFonts w:ascii="Calibri" w:hAnsi="Calibri" w:cs="Calibri"/>
                <w:b w:val="0"/>
                <w:sz w:val="22"/>
                <w:szCs w:val="22"/>
              </w:rPr>
              <w:t>(561) 297-3234</w:t>
            </w:r>
          </w:p>
        </w:tc>
        <w:tc>
          <w:tcPr>
            <w:tcW w:w="4068" w:type="dxa"/>
          </w:tcPr>
          <w:p w:rsidR="00847276" w:rsidRPr="00B97F7F" w:rsidRDefault="00847276" w:rsidP="00EE0EB4">
            <w:pPr>
              <w:pStyle w:val="Heading1"/>
              <w:widowControl w:val="0"/>
              <w:tabs>
                <w:tab w:val="right" w:pos="8550"/>
              </w:tabs>
              <w:suppressAutoHyphens/>
              <w:jc w:val="left"/>
              <w:rPr>
                <w:rFonts w:ascii="Calibri" w:hAnsi="Calibri" w:cs="Calibri"/>
                <w:b w:val="0"/>
                <w:szCs w:val="22"/>
              </w:rPr>
            </w:pPr>
            <w:r w:rsidRPr="00B97F7F">
              <w:rPr>
                <w:rFonts w:ascii="Calibri" w:hAnsi="Calibri" w:cs="Calibri"/>
                <w:b w:val="0"/>
                <w:sz w:val="22"/>
                <w:szCs w:val="22"/>
              </w:rPr>
              <w:t xml:space="preserve">Office Location: </w:t>
            </w:r>
            <w:r>
              <w:rPr>
                <w:rFonts w:ascii="Calibri" w:hAnsi="Calibri" w:cs="Calibri"/>
                <w:b w:val="0"/>
                <w:sz w:val="22"/>
                <w:szCs w:val="22"/>
              </w:rPr>
              <w:t>TBA</w:t>
            </w:r>
          </w:p>
        </w:tc>
      </w:tr>
      <w:tr w:rsidR="00847276" w:rsidRPr="00B97F7F" w:rsidTr="00595094">
        <w:tc>
          <w:tcPr>
            <w:tcW w:w="4788" w:type="dxa"/>
          </w:tcPr>
          <w:p w:rsidR="00847276" w:rsidRPr="00B97F7F" w:rsidRDefault="00847276" w:rsidP="008F5CA7">
            <w:pPr>
              <w:pStyle w:val="Heading1"/>
              <w:widowControl w:val="0"/>
              <w:tabs>
                <w:tab w:val="right" w:pos="8550"/>
              </w:tabs>
              <w:suppressAutoHyphens/>
              <w:jc w:val="both"/>
              <w:rPr>
                <w:rFonts w:ascii="Calibri" w:hAnsi="Calibri" w:cs="Calibri"/>
                <w:b w:val="0"/>
                <w:szCs w:val="22"/>
              </w:rPr>
            </w:pPr>
            <w:r w:rsidRPr="00B97F7F">
              <w:rPr>
                <w:rFonts w:ascii="Calibri" w:hAnsi="Calibri" w:cs="Calibri"/>
                <w:b w:val="0"/>
                <w:sz w:val="22"/>
                <w:szCs w:val="22"/>
              </w:rPr>
              <w:t xml:space="preserve">Email: </w:t>
            </w:r>
            <w:r>
              <w:rPr>
                <w:rFonts w:ascii="Calibri" w:hAnsi="Calibri" w:cs="Calibri"/>
                <w:b w:val="0"/>
                <w:sz w:val="22"/>
                <w:szCs w:val="22"/>
              </w:rPr>
              <w:t>bschne14@fau.edu</w:t>
            </w:r>
          </w:p>
        </w:tc>
        <w:tc>
          <w:tcPr>
            <w:tcW w:w="4068" w:type="dxa"/>
          </w:tcPr>
          <w:p w:rsidR="00847276" w:rsidRPr="00B97F7F" w:rsidRDefault="00847276" w:rsidP="00EE0EB4">
            <w:pPr>
              <w:pStyle w:val="Heading1"/>
              <w:widowControl w:val="0"/>
              <w:tabs>
                <w:tab w:val="right" w:pos="8550"/>
              </w:tabs>
              <w:suppressAutoHyphens/>
              <w:jc w:val="both"/>
              <w:rPr>
                <w:rFonts w:ascii="Calibri" w:hAnsi="Calibri" w:cs="Calibri"/>
                <w:b w:val="0"/>
                <w:szCs w:val="22"/>
              </w:rPr>
            </w:pPr>
            <w:r w:rsidRPr="00B97F7F">
              <w:rPr>
                <w:rFonts w:ascii="Calibri" w:hAnsi="Calibri" w:cs="Calibri"/>
                <w:b w:val="0"/>
                <w:sz w:val="22"/>
                <w:szCs w:val="22"/>
              </w:rPr>
              <w:t xml:space="preserve">Web: </w:t>
            </w:r>
            <w:hyperlink r:id="rId7" w:history="1">
              <w:r w:rsidRPr="00B97F7F">
                <w:rPr>
                  <w:rStyle w:val="Hyperlink"/>
                  <w:rFonts w:ascii="Calibri" w:hAnsi="Calibri" w:cs="Calibri"/>
                  <w:b w:val="0"/>
                  <w:sz w:val="22"/>
                  <w:szCs w:val="22"/>
                </w:rPr>
                <w:t>www.fau.edu/ssw</w:t>
              </w:r>
            </w:hyperlink>
          </w:p>
        </w:tc>
      </w:tr>
      <w:tr w:rsidR="00847276" w:rsidRPr="00B97F7F" w:rsidTr="00595094">
        <w:tc>
          <w:tcPr>
            <w:tcW w:w="4788" w:type="dxa"/>
          </w:tcPr>
          <w:p w:rsidR="00847276" w:rsidRPr="00B97F7F" w:rsidRDefault="00847276" w:rsidP="00595094">
            <w:pPr>
              <w:pStyle w:val="Heading1"/>
              <w:widowControl w:val="0"/>
              <w:tabs>
                <w:tab w:val="right" w:pos="8550"/>
              </w:tabs>
              <w:suppressAutoHyphens/>
              <w:jc w:val="both"/>
              <w:rPr>
                <w:rFonts w:ascii="Calibri" w:hAnsi="Calibri" w:cs="Calibri"/>
                <w:b w:val="0"/>
                <w:szCs w:val="22"/>
              </w:rPr>
            </w:pPr>
            <w:r w:rsidRPr="00B97F7F">
              <w:rPr>
                <w:rFonts w:ascii="Calibri" w:hAnsi="Calibri" w:cs="Calibri"/>
                <w:b w:val="0"/>
                <w:bCs w:val="0"/>
                <w:sz w:val="22"/>
                <w:szCs w:val="22"/>
              </w:rPr>
              <w:t xml:space="preserve">Blackboard: </w:t>
            </w:r>
            <w:hyperlink r:id="rId8" w:history="1">
              <w:r w:rsidRPr="00B97F7F">
                <w:rPr>
                  <w:rStyle w:val="Hyperlink"/>
                  <w:rFonts w:ascii="Calibri" w:hAnsi="Calibri" w:cs="Calibri"/>
                  <w:b w:val="0"/>
                  <w:sz w:val="22"/>
                  <w:szCs w:val="22"/>
                </w:rPr>
                <w:t>http://blackboard.fau.edu</w:t>
              </w:r>
            </w:hyperlink>
            <w:r w:rsidRPr="00B97F7F">
              <w:rPr>
                <w:rFonts w:ascii="Calibri" w:hAnsi="Calibri" w:cs="Calibri"/>
                <w:b w:val="0"/>
                <w:sz w:val="22"/>
                <w:szCs w:val="22"/>
              </w:rPr>
              <w:t xml:space="preserve"> </w:t>
            </w:r>
          </w:p>
        </w:tc>
        <w:tc>
          <w:tcPr>
            <w:tcW w:w="4068" w:type="dxa"/>
          </w:tcPr>
          <w:p w:rsidR="00847276" w:rsidRPr="00356AC2" w:rsidRDefault="00356AC2" w:rsidP="00EE0EB4">
            <w:pPr>
              <w:pStyle w:val="Heading1"/>
              <w:widowControl w:val="0"/>
              <w:tabs>
                <w:tab w:val="right" w:pos="8550"/>
              </w:tabs>
              <w:suppressAutoHyphens/>
              <w:jc w:val="both"/>
              <w:rPr>
                <w:rFonts w:ascii="Calibri" w:hAnsi="Calibri" w:cs="Calibri"/>
                <w:b w:val="0"/>
                <w:sz w:val="20"/>
              </w:rPr>
            </w:pPr>
            <w:r w:rsidRPr="00356AC2">
              <w:rPr>
                <w:rFonts w:ascii="Times New Roman" w:hAnsi="Times New Roman" w:cs="Times New Roman"/>
                <w:b w:val="0"/>
                <w:sz w:val="20"/>
              </w:rPr>
              <w:t>SOW 3302 is the prerequisite or co requisite.</w:t>
            </w:r>
          </w:p>
        </w:tc>
      </w:tr>
    </w:tbl>
    <w:p w:rsidR="00847276" w:rsidRPr="00B97F7F" w:rsidRDefault="00847276" w:rsidP="00C05DE5">
      <w:pPr>
        <w:pStyle w:val="Heading3"/>
        <w:spacing w:before="0" w:after="0"/>
        <w:rPr>
          <w:rFonts w:ascii="Calibri" w:hAnsi="Calibri" w:cs="Calibri"/>
          <w:sz w:val="22"/>
          <w:szCs w:val="22"/>
        </w:rPr>
      </w:pPr>
    </w:p>
    <w:p w:rsidR="00847276" w:rsidRPr="00B97F7F" w:rsidRDefault="00847276" w:rsidP="00C05DE5">
      <w:pPr>
        <w:pStyle w:val="Heading3"/>
        <w:spacing w:before="0" w:after="0"/>
        <w:rPr>
          <w:rFonts w:ascii="Calibri" w:hAnsi="Calibri" w:cs="Calibri"/>
          <w:sz w:val="22"/>
          <w:szCs w:val="22"/>
        </w:rPr>
      </w:pPr>
    </w:p>
    <w:p w:rsidR="00847276" w:rsidRPr="00B97F7F" w:rsidRDefault="00847276" w:rsidP="00C05DE5">
      <w:pPr>
        <w:pStyle w:val="Heading3"/>
        <w:spacing w:before="0" w:after="0"/>
        <w:rPr>
          <w:rFonts w:ascii="Calibri" w:hAnsi="Calibri" w:cs="Calibri"/>
          <w:sz w:val="22"/>
          <w:szCs w:val="22"/>
        </w:rPr>
      </w:pPr>
      <w:r>
        <w:rPr>
          <w:rFonts w:ascii="Calibri" w:hAnsi="Calibri" w:cs="Calibri"/>
          <w:sz w:val="22"/>
          <w:szCs w:val="22"/>
        </w:rPr>
        <w:t>Course Description</w:t>
      </w:r>
    </w:p>
    <w:p w:rsidR="00847276" w:rsidRPr="00B97F7F" w:rsidRDefault="00847276" w:rsidP="00053E19">
      <w:pPr>
        <w:rPr>
          <w:rFonts w:ascii="Calibri" w:hAnsi="Calibri" w:cs="Calibri"/>
          <w:sz w:val="22"/>
          <w:szCs w:val="22"/>
        </w:rPr>
      </w:pPr>
      <w:r w:rsidRPr="00B97F7F">
        <w:rPr>
          <w:rFonts w:ascii="Calibri" w:hAnsi="Calibri" w:cs="Calibri"/>
          <w:sz w:val="22"/>
          <w:szCs w:val="22"/>
        </w:rPr>
        <w:t>This course focuses on macro level theories of human behavior, including systems, social exchange, conflict, and social constructionist theories. Under the umbrella of the generalist practice perspective, students apply social theories to historical and current social problems and analyze how macro forces shape and influence human behavior as well as how individual behavior impacts larger systems. Particular emphasis is paid to the themes of social and economic justice and diversity within the multicultural context. This course serves as a foundation for generalist professional practice and preparation for advanced casework in specialized areas.</w:t>
      </w:r>
    </w:p>
    <w:p w:rsidR="00847276" w:rsidRPr="00B97F7F" w:rsidRDefault="00847276" w:rsidP="00642D65">
      <w:pPr>
        <w:pStyle w:val="Heading3"/>
        <w:rPr>
          <w:rFonts w:ascii="Calibri" w:hAnsi="Calibri" w:cs="Calibri"/>
          <w:sz w:val="22"/>
          <w:szCs w:val="22"/>
        </w:rPr>
      </w:pPr>
      <w:r w:rsidRPr="00B97F7F">
        <w:rPr>
          <w:rFonts w:ascii="Calibri" w:hAnsi="Calibri" w:cs="Calibri"/>
          <w:sz w:val="22"/>
          <w:szCs w:val="22"/>
        </w:rPr>
        <w:t>R</w:t>
      </w:r>
      <w:r>
        <w:rPr>
          <w:rFonts w:ascii="Calibri" w:hAnsi="Calibri" w:cs="Calibri"/>
          <w:sz w:val="22"/>
          <w:szCs w:val="22"/>
        </w:rPr>
        <w:t>elevance to Educational Program</w:t>
      </w:r>
    </w:p>
    <w:p w:rsidR="00847276" w:rsidRPr="00B97F7F" w:rsidRDefault="00847276" w:rsidP="00053E19">
      <w:pPr>
        <w:rPr>
          <w:rFonts w:ascii="Calibri" w:hAnsi="Calibri" w:cs="Calibri"/>
          <w:sz w:val="22"/>
          <w:szCs w:val="22"/>
        </w:rPr>
      </w:pPr>
      <w:r w:rsidRPr="00B97F7F">
        <w:rPr>
          <w:rFonts w:ascii="Calibri" w:hAnsi="Calibri" w:cs="Calibri"/>
          <w:sz w:val="22"/>
          <w:szCs w:val="22"/>
        </w:rPr>
        <w:t>This course is part of the HBSE sequence. It is related to the policy, practice, research, and field courses. It provides the theoretical concepts required for the understanding and assessment of social institutions, social structure, organizations, and communities. This course provides a theoretical overview of the macro context in which generalist social work practice occurs.</w:t>
      </w:r>
    </w:p>
    <w:p w:rsidR="00847276" w:rsidRPr="00B97F7F" w:rsidRDefault="00847276" w:rsidP="00D04C78">
      <w:pPr>
        <w:rPr>
          <w:rFonts w:ascii="Calibri" w:hAnsi="Calibri" w:cs="Calibri"/>
          <w:sz w:val="22"/>
          <w:szCs w:val="22"/>
        </w:rPr>
      </w:pPr>
    </w:p>
    <w:p w:rsidR="00847276" w:rsidRPr="00B97F7F" w:rsidRDefault="00847276" w:rsidP="00B45602">
      <w:pPr>
        <w:rPr>
          <w:rFonts w:ascii="Calibri" w:hAnsi="Calibri" w:cs="Calibri"/>
          <w:b/>
          <w:sz w:val="22"/>
          <w:szCs w:val="22"/>
        </w:rPr>
      </w:pPr>
      <w:r w:rsidRPr="00B97F7F">
        <w:rPr>
          <w:rFonts w:ascii="Calibri" w:hAnsi="Calibri" w:cs="Calibri"/>
          <w:b/>
          <w:sz w:val="22"/>
          <w:szCs w:val="22"/>
        </w:rPr>
        <w:t>Competencies and Educational Objectives</w:t>
      </w:r>
    </w:p>
    <w:p w:rsidR="00847276" w:rsidRPr="00B97F7F" w:rsidRDefault="00847276" w:rsidP="00292DE0">
      <w:pPr>
        <w:keepNext/>
        <w:keepLines/>
        <w:tabs>
          <w:tab w:val="left" w:pos="0"/>
          <w:tab w:val="center" w:pos="4680"/>
          <w:tab w:val="left" w:pos="5040"/>
          <w:tab w:val="left" w:pos="5760"/>
          <w:tab w:val="left" w:pos="6480"/>
          <w:tab w:val="left" w:pos="7200"/>
          <w:tab w:val="left" w:pos="7920"/>
          <w:tab w:val="left" w:pos="8640"/>
          <w:tab w:val="left" w:pos="9360"/>
        </w:tabs>
        <w:rPr>
          <w:rFonts w:ascii="Calibri" w:hAnsi="Calibri" w:cs="Calibri"/>
          <w:sz w:val="22"/>
          <w:szCs w:val="22"/>
        </w:rPr>
      </w:pPr>
    </w:p>
    <w:p w:rsidR="00847276" w:rsidRPr="00B97F7F" w:rsidRDefault="00847276" w:rsidP="00292DE0">
      <w:pPr>
        <w:tabs>
          <w:tab w:val="left" w:pos="0"/>
          <w:tab w:val="center" w:pos="4680"/>
          <w:tab w:val="left" w:pos="5040"/>
          <w:tab w:val="left" w:pos="5760"/>
          <w:tab w:val="left" w:pos="6480"/>
          <w:tab w:val="left" w:pos="7200"/>
          <w:tab w:val="left" w:pos="7920"/>
          <w:tab w:val="left" w:pos="8640"/>
          <w:tab w:val="left" w:pos="9360"/>
        </w:tabs>
        <w:rPr>
          <w:rFonts w:ascii="Calibri" w:hAnsi="Calibri" w:cs="Calibri"/>
          <w:sz w:val="22"/>
          <w:szCs w:val="22"/>
        </w:rPr>
      </w:pPr>
      <w:r w:rsidRPr="00B97F7F">
        <w:rPr>
          <w:rFonts w:ascii="Calibri" w:hAnsi="Calibri" w:cs="Calibri"/>
          <w:sz w:val="22"/>
          <w:szCs w:val="22"/>
        </w:rPr>
        <w:t>The Council on Social Work Education’s Educational Policy and Accreditation Standards (2008) identify 10 core competencies for social work programs. The following educational objectives draw from these 10 core competencies and identify specific educational objectives for this course that relate to these competencies (each course covers some, but not necessarily all of the 10 core competencies). Upon successful completion of this course, students will be able to demonstrate these practice behaviors.</w:t>
      </w:r>
    </w:p>
    <w:p w:rsidR="00847276" w:rsidRPr="00B97F7F" w:rsidRDefault="00847276" w:rsidP="00292DE0">
      <w:pPr>
        <w:tabs>
          <w:tab w:val="left" w:pos="0"/>
          <w:tab w:val="center" w:pos="4680"/>
          <w:tab w:val="left" w:pos="5040"/>
          <w:tab w:val="left" w:pos="5760"/>
          <w:tab w:val="left" w:pos="6480"/>
          <w:tab w:val="left" w:pos="7200"/>
          <w:tab w:val="left" w:pos="7920"/>
          <w:tab w:val="left" w:pos="8640"/>
          <w:tab w:val="left" w:pos="9360"/>
        </w:tabs>
        <w:rPr>
          <w:rFonts w:ascii="Calibri" w:hAnsi="Calibri" w:cs="Calibri"/>
          <w:sz w:val="22"/>
          <w:szCs w:val="22"/>
        </w:rPr>
      </w:pPr>
    </w:p>
    <w:p w:rsidR="00847276" w:rsidRPr="00B97F7F" w:rsidRDefault="00847276" w:rsidP="000444D3">
      <w:pPr>
        <w:ind w:left="360" w:hanging="360"/>
        <w:rPr>
          <w:rFonts w:ascii="Calibri" w:hAnsi="Calibri" w:cs="Calibri"/>
          <w:sz w:val="22"/>
          <w:szCs w:val="22"/>
        </w:rPr>
      </w:pPr>
      <w:r w:rsidRPr="00B97F7F">
        <w:rPr>
          <w:rFonts w:ascii="Calibri" w:hAnsi="Calibri" w:cs="Calibri"/>
          <w:b/>
          <w:bCs/>
          <w:sz w:val="22"/>
          <w:szCs w:val="22"/>
        </w:rPr>
        <w:t>1. Identify as a professional social worker and conduct oneself accordingly.</w:t>
      </w:r>
    </w:p>
    <w:p w:rsidR="00847276" w:rsidRPr="00B97F7F" w:rsidRDefault="00847276" w:rsidP="00A94D2B">
      <w:pPr>
        <w:pStyle w:val="ListParagraph"/>
        <w:numPr>
          <w:ilvl w:val="0"/>
          <w:numId w:val="9"/>
        </w:numPr>
        <w:contextualSpacing/>
        <w:rPr>
          <w:rFonts w:ascii="Calibri" w:hAnsi="Calibri" w:cs="Calibri"/>
          <w:sz w:val="22"/>
          <w:szCs w:val="22"/>
        </w:rPr>
      </w:pPr>
      <w:r w:rsidRPr="00B97F7F">
        <w:rPr>
          <w:rFonts w:ascii="Calibri" w:hAnsi="Calibri" w:cs="Calibri"/>
          <w:sz w:val="22"/>
          <w:szCs w:val="22"/>
        </w:rPr>
        <w:t>Demonstrate professional demeanor in communication (PB 1d).</w:t>
      </w:r>
    </w:p>
    <w:p w:rsidR="00847276" w:rsidRPr="00B97F7F" w:rsidRDefault="00847276" w:rsidP="000E6125">
      <w:pPr>
        <w:tabs>
          <w:tab w:val="left" w:pos="6030"/>
        </w:tabs>
        <w:rPr>
          <w:rFonts w:ascii="Calibri" w:hAnsi="Calibri" w:cs="Calibri"/>
          <w:sz w:val="22"/>
          <w:szCs w:val="22"/>
        </w:rPr>
      </w:pPr>
      <w:r>
        <w:rPr>
          <w:rFonts w:ascii="Calibri" w:hAnsi="Calibri" w:cs="Calibri"/>
          <w:sz w:val="22"/>
          <w:szCs w:val="22"/>
        </w:rPr>
        <w:tab/>
      </w:r>
    </w:p>
    <w:p w:rsidR="00847276" w:rsidRPr="00B97F7F" w:rsidRDefault="00847276" w:rsidP="00467CB4">
      <w:pPr>
        <w:ind w:left="360" w:hanging="360"/>
        <w:rPr>
          <w:rFonts w:ascii="Calibri" w:hAnsi="Calibri" w:cs="Calibri"/>
          <w:sz w:val="22"/>
          <w:szCs w:val="22"/>
        </w:rPr>
      </w:pPr>
      <w:r w:rsidRPr="00B97F7F">
        <w:rPr>
          <w:rFonts w:ascii="Calibri" w:hAnsi="Calibri" w:cs="Calibri"/>
          <w:b/>
          <w:bCs/>
          <w:color w:val="000000"/>
          <w:sz w:val="22"/>
          <w:szCs w:val="22"/>
        </w:rPr>
        <w:t>2. Apply social work ethical principles to guide professional practice.</w:t>
      </w:r>
    </w:p>
    <w:p w:rsidR="00847276" w:rsidRPr="00B97F7F" w:rsidRDefault="00847276" w:rsidP="00A94D2B">
      <w:pPr>
        <w:pStyle w:val="ListParagraph"/>
        <w:numPr>
          <w:ilvl w:val="0"/>
          <w:numId w:val="8"/>
        </w:numPr>
        <w:contextualSpacing/>
        <w:rPr>
          <w:rFonts w:ascii="Calibri" w:hAnsi="Calibri" w:cs="Calibri"/>
          <w:sz w:val="22"/>
          <w:szCs w:val="22"/>
        </w:rPr>
      </w:pPr>
      <w:r w:rsidRPr="00B97F7F">
        <w:rPr>
          <w:rFonts w:ascii="Calibri" w:hAnsi="Calibri" w:cs="Calibri"/>
          <w:sz w:val="22"/>
          <w:szCs w:val="22"/>
        </w:rPr>
        <w:t>Recognize and manage personal values in a way that allows professional values to guide practice. (PB 2a).</w:t>
      </w:r>
    </w:p>
    <w:p w:rsidR="00847276" w:rsidRPr="00B97F7F" w:rsidRDefault="00847276" w:rsidP="00A94D2B">
      <w:pPr>
        <w:pStyle w:val="ListParagraph"/>
        <w:numPr>
          <w:ilvl w:val="0"/>
          <w:numId w:val="8"/>
        </w:numPr>
        <w:contextualSpacing/>
        <w:rPr>
          <w:rFonts w:ascii="Calibri" w:hAnsi="Calibri" w:cs="Calibri"/>
          <w:sz w:val="22"/>
          <w:szCs w:val="22"/>
        </w:rPr>
      </w:pPr>
      <w:r w:rsidRPr="00B97F7F">
        <w:rPr>
          <w:rFonts w:ascii="Calibri" w:hAnsi="Calibri" w:cs="Calibri"/>
          <w:sz w:val="22"/>
          <w:szCs w:val="22"/>
        </w:rPr>
        <w:lastRenderedPageBreak/>
        <w:t>Make ethical decisions by applying the NASW Code of Ethics, and as applicable, the IFSW/IASSW Ethics in Social Work, Statement of Principles (with particular emphasis on social and economic justice)  (PB 2b).</w:t>
      </w:r>
    </w:p>
    <w:p w:rsidR="00847276" w:rsidRPr="00B97F7F" w:rsidRDefault="00847276" w:rsidP="00A94D2B">
      <w:pPr>
        <w:pStyle w:val="ListParagraph"/>
        <w:numPr>
          <w:ilvl w:val="0"/>
          <w:numId w:val="8"/>
        </w:numPr>
        <w:contextualSpacing/>
        <w:rPr>
          <w:rFonts w:ascii="Calibri" w:hAnsi="Calibri" w:cs="Calibri"/>
          <w:sz w:val="22"/>
          <w:szCs w:val="22"/>
        </w:rPr>
      </w:pPr>
      <w:r w:rsidRPr="00B97F7F">
        <w:rPr>
          <w:rFonts w:ascii="Calibri" w:hAnsi="Calibri" w:cs="Calibri"/>
          <w:sz w:val="22"/>
          <w:szCs w:val="22"/>
        </w:rPr>
        <w:t>Tolerate ambiguity in resolving ethical conflicts related to social institutions (PB 2c).</w:t>
      </w:r>
    </w:p>
    <w:p w:rsidR="00847276" w:rsidRPr="00B97F7F" w:rsidRDefault="00847276" w:rsidP="000444D3">
      <w:pPr>
        <w:rPr>
          <w:rFonts w:ascii="Calibri" w:hAnsi="Calibri" w:cs="Calibri"/>
          <w:sz w:val="22"/>
          <w:szCs w:val="22"/>
        </w:rPr>
      </w:pPr>
    </w:p>
    <w:p w:rsidR="00847276" w:rsidRPr="00B97F7F" w:rsidRDefault="00847276" w:rsidP="000444D3">
      <w:pPr>
        <w:ind w:left="360" w:hanging="360"/>
        <w:rPr>
          <w:rFonts w:ascii="Calibri" w:hAnsi="Calibri" w:cs="Calibri"/>
          <w:sz w:val="22"/>
          <w:szCs w:val="22"/>
        </w:rPr>
      </w:pPr>
      <w:r w:rsidRPr="00B97F7F">
        <w:rPr>
          <w:rFonts w:ascii="Calibri" w:hAnsi="Calibri" w:cs="Calibri"/>
          <w:b/>
          <w:bCs/>
          <w:color w:val="000000"/>
          <w:sz w:val="22"/>
          <w:szCs w:val="22"/>
        </w:rPr>
        <w:t>3. Apply critical thinking to inform and communicate professional judgments.</w:t>
      </w:r>
    </w:p>
    <w:p w:rsidR="00847276" w:rsidRPr="00B97F7F" w:rsidRDefault="00847276" w:rsidP="00A94D2B">
      <w:pPr>
        <w:pStyle w:val="ListParagraph"/>
        <w:numPr>
          <w:ilvl w:val="0"/>
          <w:numId w:val="7"/>
        </w:numPr>
        <w:contextualSpacing/>
        <w:rPr>
          <w:rFonts w:ascii="Calibri" w:hAnsi="Calibri" w:cs="Calibri"/>
          <w:sz w:val="22"/>
          <w:szCs w:val="22"/>
        </w:rPr>
      </w:pPr>
      <w:r w:rsidRPr="00B97F7F">
        <w:rPr>
          <w:rFonts w:ascii="Calibri" w:hAnsi="Calibri" w:cs="Calibri"/>
          <w:sz w:val="22"/>
          <w:szCs w:val="22"/>
        </w:rPr>
        <w:t>Distinguish, appraise, and integrate multiple sources of knowledge, including research-based knowledge and practice wisdom (PB 3a).</w:t>
      </w:r>
    </w:p>
    <w:p w:rsidR="00847276" w:rsidRPr="00B97F7F" w:rsidRDefault="00847276" w:rsidP="00A94D2B">
      <w:pPr>
        <w:pStyle w:val="ListParagraph"/>
        <w:numPr>
          <w:ilvl w:val="0"/>
          <w:numId w:val="7"/>
        </w:numPr>
        <w:contextualSpacing/>
        <w:rPr>
          <w:rFonts w:ascii="Calibri" w:hAnsi="Calibri" w:cs="Calibri"/>
          <w:sz w:val="22"/>
          <w:szCs w:val="22"/>
        </w:rPr>
      </w:pPr>
      <w:r w:rsidRPr="00B97F7F">
        <w:rPr>
          <w:rFonts w:ascii="Calibri" w:hAnsi="Calibri" w:cs="Calibri"/>
          <w:sz w:val="22"/>
          <w:szCs w:val="22"/>
        </w:rPr>
        <w:t>Critically analyze models of assessment and prevention in the context of social institutions and well being (PB 3b).</w:t>
      </w:r>
    </w:p>
    <w:p w:rsidR="00847276" w:rsidRPr="00B97F7F" w:rsidRDefault="00847276" w:rsidP="00A94D2B">
      <w:pPr>
        <w:pStyle w:val="ListParagraph"/>
        <w:numPr>
          <w:ilvl w:val="0"/>
          <w:numId w:val="7"/>
        </w:numPr>
        <w:contextualSpacing/>
        <w:rPr>
          <w:rFonts w:ascii="Calibri" w:hAnsi="Calibri" w:cs="Calibri"/>
          <w:sz w:val="22"/>
          <w:szCs w:val="22"/>
        </w:rPr>
      </w:pPr>
      <w:r w:rsidRPr="00B97F7F">
        <w:rPr>
          <w:rFonts w:ascii="Calibri" w:hAnsi="Calibri" w:cs="Calibri"/>
          <w:sz w:val="22"/>
          <w:szCs w:val="22"/>
        </w:rPr>
        <w:t>Demonstrate effective oral and written communication in working with colleagues (PB 3c).</w:t>
      </w:r>
    </w:p>
    <w:p w:rsidR="00847276" w:rsidRPr="00B97F7F" w:rsidRDefault="00847276" w:rsidP="000444D3">
      <w:pPr>
        <w:rPr>
          <w:rFonts w:ascii="Calibri" w:hAnsi="Calibri" w:cs="Calibri"/>
          <w:sz w:val="22"/>
          <w:szCs w:val="22"/>
        </w:rPr>
      </w:pPr>
    </w:p>
    <w:p w:rsidR="00847276" w:rsidRPr="00B97F7F" w:rsidRDefault="00847276" w:rsidP="000444D3">
      <w:pPr>
        <w:pStyle w:val="Default"/>
        <w:rPr>
          <w:rFonts w:ascii="Calibri" w:hAnsi="Calibri" w:cs="Calibri"/>
          <w:sz w:val="22"/>
          <w:szCs w:val="22"/>
        </w:rPr>
      </w:pPr>
      <w:r w:rsidRPr="00B97F7F">
        <w:rPr>
          <w:rFonts w:ascii="Calibri" w:hAnsi="Calibri" w:cs="Calibri"/>
          <w:b/>
          <w:bCs/>
          <w:sz w:val="22"/>
          <w:szCs w:val="22"/>
        </w:rPr>
        <w:t xml:space="preserve">4. Engage diversity and difference in practice. </w:t>
      </w:r>
    </w:p>
    <w:p w:rsidR="00847276" w:rsidRPr="00B97F7F" w:rsidRDefault="00847276" w:rsidP="00A94D2B">
      <w:pPr>
        <w:pStyle w:val="ListParagraph"/>
        <w:numPr>
          <w:ilvl w:val="0"/>
          <w:numId w:val="6"/>
        </w:numPr>
        <w:contextualSpacing/>
        <w:rPr>
          <w:rFonts w:ascii="Calibri" w:hAnsi="Calibri" w:cs="Calibri"/>
          <w:sz w:val="22"/>
          <w:szCs w:val="22"/>
        </w:rPr>
      </w:pPr>
      <w:r w:rsidRPr="00B97F7F">
        <w:rPr>
          <w:rFonts w:ascii="Calibri" w:hAnsi="Calibri" w:cs="Calibri"/>
          <w:sz w:val="22"/>
          <w:szCs w:val="22"/>
        </w:rPr>
        <w:t>Recognize the extent to which a culture’s structures and values may oppress, marginalize, alienate, or create or enhance privilege and power (PB 4a).</w:t>
      </w:r>
    </w:p>
    <w:p w:rsidR="00847276" w:rsidRPr="00B97F7F" w:rsidRDefault="00847276" w:rsidP="00A94D2B">
      <w:pPr>
        <w:pStyle w:val="ListParagraph"/>
        <w:numPr>
          <w:ilvl w:val="0"/>
          <w:numId w:val="6"/>
        </w:numPr>
        <w:contextualSpacing/>
        <w:rPr>
          <w:rFonts w:ascii="Calibri" w:hAnsi="Calibri" w:cs="Calibri"/>
          <w:sz w:val="22"/>
          <w:szCs w:val="22"/>
        </w:rPr>
      </w:pPr>
      <w:r w:rsidRPr="00B97F7F">
        <w:rPr>
          <w:rFonts w:ascii="Calibri" w:hAnsi="Calibri" w:cs="Calibri"/>
          <w:sz w:val="22"/>
          <w:szCs w:val="22"/>
        </w:rPr>
        <w:t>Recognize and communicate their understanding of the importance of difference in shaping life experiences (PB 4c).</w:t>
      </w:r>
    </w:p>
    <w:p w:rsidR="00847276" w:rsidRPr="00B97F7F" w:rsidRDefault="00847276" w:rsidP="000444D3">
      <w:pPr>
        <w:pStyle w:val="ListParagraph"/>
        <w:ind w:left="1080"/>
        <w:rPr>
          <w:rFonts w:ascii="Calibri" w:hAnsi="Calibri" w:cs="Calibri"/>
          <w:sz w:val="22"/>
          <w:szCs w:val="22"/>
        </w:rPr>
      </w:pPr>
    </w:p>
    <w:p w:rsidR="00847276" w:rsidRPr="00B97F7F" w:rsidRDefault="00847276" w:rsidP="000444D3">
      <w:pPr>
        <w:rPr>
          <w:rFonts w:ascii="Calibri" w:hAnsi="Calibri" w:cs="Calibri"/>
          <w:sz w:val="22"/>
          <w:szCs w:val="22"/>
        </w:rPr>
      </w:pPr>
      <w:r w:rsidRPr="00B97F7F">
        <w:rPr>
          <w:rFonts w:ascii="Calibri" w:hAnsi="Calibri" w:cs="Calibri"/>
          <w:b/>
          <w:bCs/>
          <w:sz w:val="22"/>
          <w:szCs w:val="22"/>
        </w:rPr>
        <w:t>5. Advance human rights and social and economic justice.</w:t>
      </w:r>
    </w:p>
    <w:p w:rsidR="00847276" w:rsidRPr="00B97F7F" w:rsidRDefault="00847276" w:rsidP="00A94D2B">
      <w:pPr>
        <w:pStyle w:val="ListParagraph"/>
        <w:numPr>
          <w:ilvl w:val="0"/>
          <w:numId w:val="5"/>
        </w:numPr>
        <w:contextualSpacing/>
        <w:rPr>
          <w:rFonts w:ascii="Calibri" w:hAnsi="Calibri" w:cs="Calibri"/>
          <w:sz w:val="22"/>
          <w:szCs w:val="22"/>
        </w:rPr>
      </w:pPr>
      <w:r w:rsidRPr="00B97F7F">
        <w:rPr>
          <w:rFonts w:ascii="Calibri" w:hAnsi="Calibri" w:cs="Calibri"/>
          <w:sz w:val="22"/>
          <w:szCs w:val="22"/>
        </w:rPr>
        <w:t>Understand the forms and mechanisms of oppression (PB 5a).</w:t>
      </w:r>
    </w:p>
    <w:p w:rsidR="00847276" w:rsidRPr="00B97F7F" w:rsidRDefault="00847276" w:rsidP="00A94D2B">
      <w:pPr>
        <w:pStyle w:val="ListParagraph"/>
        <w:numPr>
          <w:ilvl w:val="0"/>
          <w:numId w:val="5"/>
        </w:numPr>
        <w:rPr>
          <w:rFonts w:ascii="Calibri" w:hAnsi="Calibri" w:cs="Calibri"/>
          <w:sz w:val="22"/>
          <w:szCs w:val="22"/>
        </w:rPr>
      </w:pPr>
      <w:r w:rsidRPr="00B97F7F">
        <w:rPr>
          <w:rFonts w:ascii="Calibri" w:hAnsi="Calibri" w:cs="Calibri"/>
          <w:sz w:val="22"/>
          <w:szCs w:val="22"/>
        </w:rPr>
        <w:t>Advocate for human rights and social and economic justice (PB 5b).</w:t>
      </w:r>
    </w:p>
    <w:p w:rsidR="00847276" w:rsidRPr="00B97F7F" w:rsidRDefault="00847276" w:rsidP="00A94D2B">
      <w:pPr>
        <w:pStyle w:val="ListParagraph"/>
        <w:numPr>
          <w:ilvl w:val="0"/>
          <w:numId w:val="5"/>
        </w:numPr>
        <w:rPr>
          <w:rFonts w:ascii="Calibri" w:hAnsi="Calibri" w:cs="Calibri"/>
          <w:sz w:val="22"/>
          <w:szCs w:val="22"/>
        </w:rPr>
      </w:pPr>
      <w:r w:rsidRPr="00B97F7F">
        <w:rPr>
          <w:rFonts w:ascii="Calibri" w:hAnsi="Calibri" w:cs="Calibri"/>
          <w:sz w:val="22"/>
          <w:szCs w:val="22"/>
        </w:rPr>
        <w:t>Engage in practices that advance social and economic justice (PB 5c).</w:t>
      </w:r>
    </w:p>
    <w:p w:rsidR="00847276" w:rsidRPr="00B97F7F" w:rsidRDefault="00847276" w:rsidP="000444D3">
      <w:pPr>
        <w:pStyle w:val="ListParagraph"/>
        <w:ind w:left="0"/>
        <w:rPr>
          <w:rFonts w:ascii="Calibri" w:hAnsi="Calibri" w:cs="Calibri"/>
          <w:sz w:val="22"/>
          <w:szCs w:val="22"/>
        </w:rPr>
      </w:pPr>
    </w:p>
    <w:p w:rsidR="00847276" w:rsidRPr="00B97F7F" w:rsidRDefault="00847276" w:rsidP="000444D3">
      <w:pPr>
        <w:rPr>
          <w:rFonts w:ascii="Calibri" w:hAnsi="Calibri" w:cs="Calibri"/>
          <w:sz w:val="22"/>
          <w:szCs w:val="22"/>
        </w:rPr>
      </w:pPr>
      <w:r w:rsidRPr="00B97F7F">
        <w:rPr>
          <w:rFonts w:ascii="Calibri" w:hAnsi="Calibri" w:cs="Calibri"/>
          <w:b/>
          <w:sz w:val="22"/>
          <w:szCs w:val="22"/>
        </w:rPr>
        <w:t>7. Apply knowledge of human behavior and the social environment.</w:t>
      </w:r>
    </w:p>
    <w:p w:rsidR="00847276" w:rsidRPr="00B97F7F" w:rsidRDefault="00847276" w:rsidP="00A94D2B">
      <w:pPr>
        <w:pStyle w:val="ListParagraph"/>
        <w:numPr>
          <w:ilvl w:val="0"/>
          <w:numId w:val="4"/>
        </w:numPr>
        <w:contextualSpacing/>
        <w:rPr>
          <w:rFonts w:ascii="Calibri" w:hAnsi="Calibri" w:cs="Calibri"/>
          <w:sz w:val="22"/>
          <w:szCs w:val="22"/>
        </w:rPr>
      </w:pPr>
      <w:r w:rsidRPr="00B97F7F">
        <w:rPr>
          <w:rFonts w:ascii="Calibri" w:hAnsi="Calibri" w:cs="Calibri"/>
          <w:sz w:val="22"/>
          <w:szCs w:val="22"/>
        </w:rPr>
        <w:t>Utilize conceptual frameworks to guide the processes of assessment and evaluation of human behavior and the social environment (PB 7a).</w:t>
      </w:r>
    </w:p>
    <w:p w:rsidR="00847276" w:rsidRPr="00B97F7F" w:rsidRDefault="00847276" w:rsidP="00A94D2B">
      <w:pPr>
        <w:pStyle w:val="ListParagraph"/>
        <w:numPr>
          <w:ilvl w:val="0"/>
          <w:numId w:val="4"/>
        </w:numPr>
        <w:contextualSpacing/>
        <w:rPr>
          <w:rFonts w:ascii="Calibri" w:hAnsi="Calibri" w:cs="Calibri"/>
          <w:sz w:val="22"/>
          <w:szCs w:val="22"/>
        </w:rPr>
      </w:pPr>
      <w:r w:rsidRPr="00B97F7F">
        <w:rPr>
          <w:rFonts w:ascii="Calibri" w:hAnsi="Calibri" w:cs="Calibri"/>
          <w:sz w:val="22"/>
          <w:szCs w:val="22"/>
        </w:rPr>
        <w:t>Critique and apply knowledge to understand person and environment (PB 7b).</w:t>
      </w:r>
    </w:p>
    <w:p w:rsidR="00847276" w:rsidRPr="00B97F7F" w:rsidRDefault="00847276" w:rsidP="000444D3">
      <w:pPr>
        <w:rPr>
          <w:rFonts w:ascii="Calibri" w:hAnsi="Calibri" w:cs="Calibri"/>
          <w:sz w:val="22"/>
          <w:szCs w:val="22"/>
        </w:rPr>
      </w:pPr>
    </w:p>
    <w:p w:rsidR="00847276" w:rsidRPr="00B97F7F" w:rsidRDefault="00847276" w:rsidP="000444D3">
      <w:pPr>
        <w:pStyle w:val="Default"/>
        <w:rPr>
          <w:rFonts w:ascii="Calibri" w:hAnsi="Calibri" w:cs="Calibri"/>
          <w:sz w:val="22"/>
          <w:szCs w:val="22"/>
        </w:rPr>
      </w:pPr>
      <w:r w:rsidRPr="00B97F7F">
        <w:rPr>
          <w:rFonts w:ascii="Calibri" w:hAnsi="Calibri" w:cs="Calibri"/>
          <w:b/>
          <w:bCs/>
          <w:sz w:val="22"/>
          <w:szCs w:val="22"/>
        </w:rPr>
        <w:t xml:space="preserve">9. Respond to contexts that shape practice. </w:t>
      </w:r>
    </w:p>
    <w:p w:rsidR="00847276" w:rsidRPr="00B97F7F" w:rsidRDefault="00847276" w:rsidP="00A94D2B">
      <w:pPr>
        <w:pStyle w:val="ListParagraph"/>
        <w:numPr>
          <w:ilvl w:val="0"/>
          <w:numId w:val="3"/>
        </w:numPr>
        <w:contextualSpacing/>
        <w:rPr>
          <w:rFonts w:ascii="Calibri" w:hAnsi="Calibri" w:cs="Calibri"/>
          <w:sz w:val="22"/>
          <w:szCs w:val="22"/>
        </w:rPr>
      </w:pPr>
      <w:r w:rsidRPr="00B97F7F">
        <w:rPr>
          <w:rFonts w:ascii="Calibri" w:hAnsi="Calibri" w:cs="Calibri"/>
          <w:sz w:val="22"/>
          <w:szCs w:val="22"/>
        </w:rPr>
        <w:t>Continuously discover, appraise, and attend to changing locales, populations, scientific and technological developments, and emerging societal trends to provide relevant services, including issues related to poverty, health, education, and criminal justice disparities (PB 9a).</w:t>
      </w:r>
    </w:p>
    <w:p w:rsidR="00847276" w:rsidRPr="00B97F7F" w:rsidRDefault="00847276" w:rsidP="000444D3">
      <w:pPr>
        <w:pStyle w:val="Default"/>
        <w:ind w:left="360" w:hanging="360"/>
        <w:rPr>
          <w:rFonts w:ascii="Calibri" w:hAnsi="Calibri" w:cs="Calibri"/>
          <w:b/>
          <w:bCs/>
          <w:sz w:val="22"/>
          <w:szCs w:val="22"/>
        </w:rPr>
      </w:pPr>
    </w:p>
    <w:p w:rsidR="00847276" w:rsidRPr="00B97F7F" w:rsidRDefault="00847276" w:rsidP="000444D3">
      <w:pPr>
        <w:pStyle w:val="Default"/>
        <w:ind w:left="360" w:hanging="360"/>
        <w:rPr>
          <w:rFonts w:ascii="Calibri" w:hAnsi="Calibri" w:cs="Calibri"/>
          <w:sz w:val="22"/>
          <w:szCs w:val="22"/>
        </w:rPr>
      </w:pPr>
      <w:r w:rsidRPr="00B97F7F">
        <w:rPr>
          <w:rFonts w:ascii="Calibri" w:hAnsi="Calibri" w:cs="Calibri"/>
          <w:b/>
          <w:bCs/>
          <w:sz w:val="22"/>
          <w:szCs w:val="22"/>
        </w:rPr>
        <w:t xml:space="preserve">10. Engage, assess, intervene, and evaluate with individuals, families, groups, organizations, and communities. </w:t>
      </w:r>
    </w:p>
    <w:p w:rsidR="00847276" w:rsidRPr="00B97F7F" w:rsidRDefault="00847276" w:rsidP="00A94D2B">
      <w:pPr>
        <w:pStyle w:val="ListParagraph"/>
        <w:numPr>
          <w:ilvl w:val="0"/>
          <w:numId w:val="2"/>
        </w:numPr>
        <w:contextualSpacing/>
        <w:rPr>
          <w:rFonts w:ascii="Calibri" w:hAnsi="Calibri" w:cs="Calibri"/>
          <w:sz w:val="22"/>
          <w:szCs w:val="22"/>
        </w:rPr>
      </w:pPr>
      <w:r w:rsidRPr="00B97F7F">
        <w:rPr>
          <w:rFonts w:ascii="Calibri" w:hAnsi="Calibri" w:cs="Calibri"/>
          <w:sz w:val="22"/>
          <w:szCs w:val="22"/>
        </w:rPr>
        <w:t>Assessment: Collect, organize, and interpret client data on a macro level (e.g., populations at risk) (PB 10d).</w:t>
      </w:r>
    </w:p>
    <w:p w:rsidR="00847276" w:rsidRPr="00B97F7F" w:rsidRDefault="00847276" w:rsidP="002D1569">
      <w:pPr>
        <w:pStyle w:val="Heading3"/>
        <w:rPr>
          <w:rFonts w:ascii="Calibri" w:hAnsi="Calibri" w:cs="Calibri"/>
          <w:sz w:val="22"/>
          <w:szCs w:val="22"/>
        </w:rPr>
      </w:pPr>
      <w:r>
        <w:rPr>
          <w:rFonts w:ascii="Calibri" w:hAnsi="Calibri" w:cs="Calibri"/>
          <w:sz w:val="22"/>
          <w:szCs w:val="22"/>
        </w:rPr>
        <w:t>Teaching Methodologies</w:t>
      </w:r>
    </w:p>
    <w:p w:rsidR="00847276" w:rsidRPr="00B97F7F" w:rsidRDefault="00847276" w:rsidP="002D1569">
      <w:pPr>
        <w:rPr>
          <w:rFonts w:ascii="Calibri" w:hAnsi="Calibri" w:cs="Calibri"/>
          <w:sz w:val="22"/>
          <w:szCs w:val="22"/>
        </w:rPr>
      </w:pPr>
      <w:r w:rsidRPr="00B97F7F">
        <w:rPr>
          <w:rFonts w:ascii="Calibri" w:hAnsi="Calibri" w:cs="Calibri"/>
          <w:sz w:val="22"/>
          <w:szCs w:val="22"/>
        </w:rPr>
        <w:t xml:space="preserve">Teaching methods include </w:t>
      </w:r>
      <w:r>
        <w:rPr>
          <w:rFonts w:ascii="Calibri" w:hAnsi="Calibri" w:cs="Calibri"/>
          <w:sz w:val="22"/>
          <w:szCs w:val="22"/>
        </w:rPr>
        <w:t xml:space="preserve">lecture, group discussions, </w:t>
      </w:r>
      <w:r w:rsidRPr="00B97F7F">
        <w:rPr>
          <w:rFonts w:ascii="Calibri" w:hAnsi="Calibri" w:cs="Calibri"/>
          <w:sz w:val="22"/>
          <w:szCs w:val="22"/>
        </w:rPr>
        <w:t xml:space="preserve">readings, videos, </w:t>
      </w:r>
      <w:r>
        <w:rPr>
          <w:rFonts w:ascii="Calibri" w:hAnsi="Calibri" w:cs="Calibri"/>
          <w:sz w:val="22"/>
          <w:szCs w:val="22"/>
        </w:rPr>
        <w:t>writing assignments, quizzes, and</w:t>
      </w:r>
      <w:r w:rsidRPr="00B97F7F">
        <w:rPr>
          <w:rFonts w:ascii="Calibri" w:hAnsi="Calibri" w:cs="Calibri"/>
          <w:sz w:val="22"/>
          <w:szCs w:val="22"/>
        </w:rPr>
        <w:t xml:space="preserve"> </w:t>
      </w:r>
      <w:r>
        <w:rPr>
          <w:rFonts w:ascii="Calibri" w:hAnsi="Calibri" w:cs="Calibri"/>
          <w:sz w:val="22"/>
          <w:szCs w:val="22"/>
        </w:rPr>
        <w:t>exams.</w:t>
      </w:r>
    </w:p>
    <w:p w:rsidR="00847276" w:rsidRPr="00B97F7F" w:rsidRDefault="00847276" w:rsidP="00213649">
      <w:pPr>
        <w:pStyle w:val="Heading3"/>
        <w:rPr>
          <w:rFonts w:ascii="Calibri" w:hAnsi="Calibri" w:cs="Calibri"/>
          <w:sz w:val="22"/>
          <w:szCs w:val="22"/>
        </w:rPr>
      </w:pPr>
      <w:r>
        <w:rPr>
          <w:rFonts w:ascii="Calibri" w:hAnsi="Calibri" w:cs="Calibri"/>
          <w:sz w:val="22"/>
          <w:szCs w:val="22"/>
        </w:rPr>
        <w:br w:type="page"/>
      </w:r>
      <w:r>
        <w:rPr>
          <w:rFonts w:ascii="Calibri" w:hAnsi="Calibri" w:cs="Calibri"/>
          <w:sz w:val="22"/>
          <w:szCs w:val="22"/>
        </w:rPr>
        <w:lastRenderedPageBreak/>
        <w:t>Course Assignments and Grading</w:t>
      </w:r>
    </w:p>
    <w:p w:rsidR="00847276" w:rsidRPr="00E22BF0" w:rsidRDefault="00847276" w:rsidP="00E22BF0">
      <w:pPr>
        <w:rPr>
          <w:rFonts w:ascii="Calibri" w:hAnsi="Calibri" w:cs="Calibri"/>
          <w:sz w:val="22"/>
          <w:szCs w:val="22"/>
        </w:rPr>
      </w:pPr>
      <w:r w:rsidRPr="00E22BF0">
        <w:rPr>
          <w:rFonts w:ascii="Calibri" w:hAnsi="Calibri" w:cs="Calibri"/>
          <w:kern w:val="28"/>
          <w:sz w:val="22"/>
          <w:szCs w:val="22"/>
        </w:rPr>
        <w:t xml:space="preserve">The BSW program expects each student to exhibit a certain level of mastery as concerns written communications. It also expects each student to constantly seek to improve his or her skills in the interest of professionalism. Accordingly, all written assignments should be turned in with an </w:t>
      </w:r>
      <w:r w:rsidRPr="00E22BF0">
        <w:rPr>
          <w:rFonts w:ascii="Calibri" w:hAnsi="Calibri" w:cs="Calibri"/>
          <w:kern w:val="28"/>
          <w:sz w:val="22"/>
          <w:szCs w:val="22"/>
          <w:u w:val="single"/>
        </w:rPr>
        <w:t>absolute minimum</w:t>
      </w:r>
      <w:r w:rsidRPr="00E22BF0">
        <w:rPr>
          <w:rFonts w:ascii="Calibri" w:hAnsi="Calibri" w:cs="Calibri"/>
          <w:kern w:val="28"/>
          <w:sz w:val="22"/>
          <w:szCs w:val="22"/>
        </w:rPr>
        <w:t xml:space="preserve"> of errors in spelling, grammar, syntax, etc. While this is not an English class, the overall readability of a paper affects how that paper will be understood and graded. For those who need help with writing skills, the university does offer assistance; review </w:t>
      </w:r>
      <w:hyperlink r:id="rId9" w:history="1">
        <w:r w:rsidRPr="00E22BF0">
          <w:rPr>
            <w:rStyle w:val="Hyperlink"/>
            <w:rFonts w:ascii="Calibri" w:hAnsi="Calibri" w:cs="Calibri"/>
            <w:kern w:val="28"/>
            <w:sz w:val="22"/>
            <w:szCs w:val="22"/>
          </w:rPr>
          <w:t>http://www.library.fau.edu/npb/respaper.htm</w:t>
        </w:r>
      </w:hyperlink>
      <w:r w:rsidRPr="00E22BF0">
        <w:rPr>
          <w:rFonts w:ascii="Calibri" w:hAnsi="Calibri" w:cs="Calibri"/>
          <w:kern w:val="28"/>
          <w:sz w:val="22"/>
          <w:szCs w:val="22"/>
        </w:rPr>
        <w:t xml:space="preserve"> for writing and research tips or visit the Writing Center at LA 240 F on Davie Campus (954) 236-1111.</w:t>
      </w:r>
    </w:p>
    <w:p w:rsidR="00847276" w:rsidRPr="00E22BF0" w:rsidRDefault="00847276" w:rsidP="00E22BF0">
      <w:pPr>
        <w:widowControl w:val="0"/>
        <w:overflowPunct w:val="0"/>
        <w:autoSpaceDE w:val="0"/>
        <w:autoSpaceDN w:val="0"/>
        <w:adjustRightInd w:val="0"/>
        <w:rPr>
          <w:rFonts w:ascii="Calibri" w:hAnsi="Calibri" w:cs="Calibri"/>
          <w:kern w:val="28"/>
          <w:sz w:val="22"/>
          <w:szCs w:val="22"/>
        </w:rPr>
      </w:pPr>
    </w:p>
    <w:p w:rsidR="00847276" w:rsidRPr="00E22BF0" w:rsidRDefault="00847276" w:rsidP="00E22BF0">
      <w:pPr>
        <w:widowControl w:val="0"/>
        <w:overflowPunct w:val="0"/>
        <w:autoSpaceDE w:val="0"/>
        <w:autoSpaceDN w:val="0"/>
        <w:adjustRightInd w:val="0"/>
        <w:rPr>
          <w:rFonts w:ascii="Calibri" w:hAnsi="Calibri" w:cs="Calibri"/>
          <w:kern w:val="28"/>
          <w:sz w:val="22"/>
          <w:szCs w:val="22"/>
        </w:rPr>
      </w:pPr>
      <w:r w:rsidRPr="00E22BF0">
        <w:rPr>
          <w:rFonts w:ascii="Calibri" w:hAnsi="Calibri" w:cs="Calibri"/>
          <w:kern w:val="28"/>
          <w:sz w:val="22"/>
          <w:szCs w:val="22"/>
        </w:rPr>
        <w:t>All written work should be typed or word-processed in APA format. Use a dictionary or “spell check” to ensure against error. As social work practice involves the extensive use of writing skills, this strictness on the instructor’s part is another way to ensure students will be able to present their views in a professional manner.</w:t>
      </w:r>
    </w:p>
    <w:p w:rsidR="00847276" w:rsidRPr="00B97F7F" w:rsidRDefault="00847276" w:rsidP="00B45602">
      <w:pPr>
        <w:rPr>
          <w:rFonts w:ascii="Calibri" w:hAnsi="Calibri" w:cs="Calibri"/>
          <w:sz w:val="22"/>
          <w:szCs w:val="22"/>
        </w:rPr>
      </w:pPr>
    </w:p>
    <w:p w:rsidR="00847276" w:rsidRPr="00E22BF0" w:rsidRDefault="00847276" w:rsidP="00B44B2C">
      <w:pPr>
        <w:rPr>
          <w:rFonts w:ascii="Calibri" w:hAnsi="Calibri" w:cs="Calibri"/>
          <w:b/>
          <w:sz w:val="22"/>
          <w:szCs w:val="22"/>
        </w:rPr>
      </w:pPr>
      <w:r w:rsidRPr="00E22BF0">
        <w:rPr>
          <w:rFonts w:ascii="Calibri" w:hAnsi="Calibri" w:cs="Calibri"/>
          <w:b/>
          <w:sz w:val="22"/>
          <w:szCs w:val="22"/>
        </w:rPr>
        <w:t xml:space="preserve">Grading </w:t>
      </w:r>
      <w:r>
        <w:rPr>
          <w:rFonts w:ascii="Calibri" w:hAnsi="Calibri" w:cs="Calibri"/>
          <w:b/>
          <w:sz w:val="22"/>
          <w:szCs w:val="22"/>
        </w:rPr>
        <w:t>Criteria</w:t>
      </w:r>
    </w:p>
    <w:p w:rsidR="00847276" w:rsidRDefault="00847276" w:rsidP="00642D65">
      <w:pPr>
        <w:rPr>
          <w:rFonts w:ascii="Calibri" w:hAnsi="Calibri" w:cs="Calibri"/>
          <w:sz w:val="22"/>
          <w:szCs w:val="22"/>
        </w:rPr>
      </w:pPr>
    </w:p>
    <w:p w:rsidR="00847276" w:rsidRDefault="00847276" w:rsidP="00642D65">
      <w:pPr>
        <w:rPr>
          <w:rFonts w:ascii="Calibri" w:hAnsi="Calibri" w:cs="Calibri"/>
          <w:sz w:val="22"/>
          <w:szCs w:val="22"/>
        </w:rPr>
      </w:pPr>
      <w:r>
        <w:rPr>
          <w:rFonts w:ascii="Calibri" w:hAnsi="Calibri" w:cs="Calibri"/>
          <w:sz w:val="22"/>
          <w:szCs w:val="22"/>
        </w:rPr>
        <w:t xml:space="preserve">Exam I </w:t>
      </w:r>
      <w:r w:rsidRPr="00B97F7F">
        <w:rPr>
          <w:rFonts w:ascii="Calibri" w:hAnsi="Calibri" w:cs="Calibri"/>
          <w:sz w:val="22"/>
          <w:szCs w:val="22"/>
        </w:rPr>
        <w:tab/>
      </w:r>
      <w:r w:rsidRPr="00B97F7F">
        <w:rPr>
          <w:rFonts w:ascii="Calibri" w:hAnsi="Calibri" w:cs="Calibri"/>
          <w:sz w:val="22"/>
          <w:szCs w:val="22"/>
        </w:rPr>
        <w:tab/>
      </w:r>
      <w:r w:rsidRPr="00B97F7F">
        <w:rPr>
          <w:rFonts w:ascii="Calibri" w:hAnsi="Calibri" w:cs="Calibri"/>
          <w:sz w:val="22"/>
          <w:szCs w:val="22"/>
        </w:rPr>
        <w:tab/>
        <w:t xml:space="preserve"> </w:t>
      </w:r>
      <w:r w:rsidRPr="00B97F7F">
        <w:rPr>
          <w:rFonts w:ascii="Calibri" w:hAnsi="Calibri" w:cs="Calibri"/>
          <w:sz w:val="22"/>
          <w:szCs w:val="22"/>
        </w:rPr>
        <w:tab/>
      </w:r>
      <w:r w:rsidRPr="00B97F7F">
        <w:rPr>
          <w:rFonts w:ascii="Calibri" w:hAnsi="Calibri" w:cs="Calibri"/>
          <w:sz w:val="22"/>
          <w:szCs w:val="22"/>
        </w:rPr>
        <w:tab/>
      </w:r>
      <w:r w:rsidRPr="00B97F7F">
        <w:rPr>
          <w:rFonts w:ascii="Calibri" w:hAnsi="Calibri" w:cs="Calibri"/>
          <w:sz w:val="22"/>
          <w:szCs w:val="22"/>
        </w:rPr>
        <w:tab/>
      </w:r>
      <w:r w:rsidRPr="00B97F7F">
        <w:rPr>
          <w:rFonts w:ascii="Calibri" w:hAnsi="Calibri" w:cs="Calibri"/>
          <w:sz w:val="22"/>
          <w:szCs w:val="22"/>
        </w:rPr>
        <w:tab/>
      </w:r>
      <w:r w:rsidRPr="00B97F7F">
        <w:rPr>
          <w:rFonts w:ascii="Calibri" w:hAnsi="Calibri" w:cs="Calibri"/>
          <w:sz w:val="22"/>
          <w:szCs w:val="22"/>
        </w:rPr>
        <w:tab/>
      </w:r>
      <w:r>
        <w:rPr>
          <w:rFonts w:ascii="Calibri" w:hAnsi="Calibri" w:cs="Calibri"/>
          <w:sz w:val="22"/>
          <w:szCs w:val="22"/>
        </w:rPr>
        <w:t xml:space="preserve">              20% of total grade</w:t>
      </w:r>
    </w:p>
    <w:p w:rsidR="00847276" w:rsidRPr="00B97F7F" w:rsidRDefault="00847276" w:rsidP="00642D65">
      <w:pPr>
        <w:rPr>
          <w:rFonts w:ascii="Calibri" w:hAnsi="Calibri" w:cs="Calibri"/>
          <w:sz w:val="22"/>
          <w:szCs w:val="22"/>
        </w:rPr>
      </w:pPr>
      <w:r>
        <w:rPr>
          <w:rFonts w:ascii="Calibri" w:hAnsi="Calibri" w:cs="Calibri"/>
          <w:sz w:val="22"/>
          <w:szCs w:val="22"/>
        </w:rPr>
        <w:t>Exam II                                                                                                                     20% of total grade</w:t>
      </w:r>
    </w:p>
    <w:p w:rsidR="00847276" w:rsidRPr="00B97F7F" w:rsidRDefault="00722FCF" w:rsidP="00470469">
      <w:pPr>
        <w:rPr>
          <w:rFonts w:ascii="Calibri" w:hAnsi="Calibri" w:cs="Calibri"/>
          <w:sz w:val="22"/>
          <w:szCs w:val="22"/>
        </w:rPr>
      </w:pPr>
      <w:r>
        <w:rPr>
          <w:rFonts w:ascii="Calibri" w:hAnsi="Calibri" w:cs="Calibri"/>
          <w:sz w:val="22"/>
          <w:szCs w:val="22"/>
        </w:rPr>
        <w:t>Film</w:t>
      </w:r>
      <w:r w:rsidR="00847276" w:rsidRPr="00B97F7F">
        <w:rPr>
          <w:rFonts w:ascii="Calibri" w:hAnsi="Calibri" w:cs="Calibri"/>
          <w:sz w:val="22"/>
          <w:szCs w:val="22"/>
        </w:rPr>
        <w:tab/>
      </w:r>
      <w:r w:rsidR="00847276">
        <w:rPr>
          <w:rFonts w:ascii="Calibri" w:hAnsi="Calibri" w:cs="Calibri"/>
          <w:sz w:val="22"/>
          <w:szCs w:val="22"/>
        </w:rPr>
        <w:tab/>
      </w:r>
      <w:r w:rsidR="00847276">
        <w:rPr>
          <w:rFonts w:ascii="Calibri" w:hAnsi="Calibri" w:cs="Calibri"/>
          <w:sz w:val="22"/>
          <w:szCs w:val="22"/>
        </w:rPr>
        <w:tab/>
      </w:r>
      <w:r w:rsidR="00847276">
        <w:rPr>
          <w:rFonts w:ascii="Calibri" w:hAnsi="Calibri" w:cs="Calibri"/>
          <w:sz w:val="22"/>
          <w:szCs w:val="22"/>
        </w:rPr>
        <w:tab/>
      </w:r>
      <w:r w:rsidR="00847276">
        <w:rPr>
          <w:rFonts w:ascii="Calibri" w:hAnsi="Calibri" w:cs="Calibri"/>
          <w:sz w:val="22"/>
          <w:szCs w:val="22"/>
        </w:rPr>
        <w:tab/>
      </w:r>
      <w:r w:rsidR="00847276">
        <w:rPr>
          <w:rFonts w:ascii="Calibri" w:hAnsi="Calibri" w:cs="Calibri"/>
          <w:sz w:val="22"/>
          <w:szCs w:val="22"/>
        </w:rPr>
        <w:tab/>
      </w:r>
      <w:r w:rsidR="00847276">
        <w:rPr>
          <w:rFonts w:ascii="Calibri" w:hAnsi="Calibri" w:cs="Calibri"/>
          <w:sz w:val="22"/>
          <w:szCs w:val="22"/>
        </w:rPr>
        <w:tab/>
      </w:r>
      <w:r w:rsidR="00847276">
        <w:rPr>
          <w:rFonts w:ascii="Calibri" w:hAnsi="Calibri" w:cs="Calibri"/>
          <w:sz w:val="22"/>
          <w:szCs w:val="22"/>
        </w:rPr>
        <w:tab/>
      </w:r>
      <w:r w:rsidR="001115C6">
        <w:rPr>
          <w:rFonts w:ascii="Calibri" w:hAnsi="Calibri" w:cs="Calibri"/>
          <w:sz w:val="22"/>
          <w:szCs w:val="22"/>
        </w:rPr>
        <w:t xml:space="preserve">              </w:t>
      </w:r>
      <w:r>
        <w:rPr>
          <w:rFonts w:ascii="Calibri" w:hAnsi="Calibri" w:cs="Calibri"/>
          <w:sz w:val="22"/>
          <w:szCs w:val="22"/>
        </w:rPr>
        <w:t>10</w:t>
      </w:r>
      <w:r w:rsidR="00847276">
        <w:rPr>
          <w:rFonts w:ascii="Calibri" w:hAnsi="Calibri" w:cs="Calibri"/>
          <w:sz w:val="22"/>
          <w:szCs w:val="22"/>
        </w:rPr>
        <w:t>% of total grade</w:t>
      </w:r>
    </w:p>
    <w:p w:rsidR="00847276" w:rsidRDefault="00AD6CBD" w:rsidP="00642D65">
      <w:pPr>
        <w:rPr>
          <w:rFonts w:ascii="Calibri" w:hAnsi="Calibri" w:cs="Calibri"/>
          <w:sz w:val="22"/>
          <w:szCs w:val="22"/>
        </w:rPr>
      </w:pPr>
      <w:r>
        <w:rPr>
          <w:rFonts w:ascii="Calibri" w:hAnsi="Calibri" w:cs="Calibri"/>
          <w:sz w:val="22"/>
          <w:szCs w:val="22"/>
        </w:rPr>
        <w:t>Paper</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20</w:t>
      </w:r>
      <w:r w:rsidR="00847276">
        <w:rPr>
          <w:rFonts w:ascii="Calibri" w:hAnsi="Calibri" w:cs="Calibri"/>
          <w:sz w:val="22"/>
          <w:szCs w:val="22"/>
        </w:rPr>
        <w:t>% of total grade</w:t>
      </w:r>
    </w:p>
    <w:p w:rsidR="00AD6CBD" w:rsidRPr="00B97F7F" w:rsidRDefault="00AD6CBD" w:rsidP="00642D65">
      <w:pPr>
        <w:rPr>
          <w:rFonts w:ascii="Calibri" w:hAnsi="Calibri" w:cs="Calibri"/>
          <w:sz w:val="22"/>
          <w:szCs w:val="22"/>
        </w:rPr>
      </w:pPr>
      <w:r>
        <w:rPr>
          <w:rFonts w:ascii="Calibri" w:hAnsi="Calibri" w:cs="Calibri"/>
          <w:sz w:val="22"/>
          <w:szCs w:val="22"/>
        </w:rPr>
        <w:t>Community Project                                                                                                  5%  of total grade</w:t>
      </w:r>
    </w:p>
    <w:p w:rsidR="00847276" w:rsidRDefault="00847276" w:rsidP="00642D65">
      <w:pPr>
        <w:rPr>
          <w:rFonts w:ascii="Calibri" w:hAnsi="Calibri" w:cs="Calibri"/>
          <w:sz w:val="22"/>
          <w:szCs w:val="22"/>
          <w:u w:val="single"/>
        </w:rPr>
      </w:pPr>
      <w:r>
        <w:rPr>
          <w:rFonts w:ascii="Calibri" w:hAnsi="Calibri" w:cs="Calibri"/>
          <w:sz w:val="22"/>
          <w:szCs w:val="22"/>
        </w:rPr>
        <w:t>Readings Quizzes</w:t>
      </w:r>
      <w:r>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00722FCF">
        <w:rPr>
          <w:rFonts w:ascii="Calibri" w:hAnsi="Calibri" w:cs="Calibri"/>
          <w:sz w:val="22"/>
          <w:szCs w:val="22"/>
        </w:rPr>
        <w:t>15</w:t>
      </w:r>
      <w:r>
        <w:rPr>
          <w:rFonts w:ascii="Calibri" w:hAnsi="Calibri" w:cs="Calibri"/>
          <w:sz w:val="22"/>
          <w:szCs w:val="22"/>
        </w:rPr>
        <w:t>% of total grade</w:t>
      </w:r>
    </w:p>
    <w:p w:rsidR="00847276" w:rsidRPr="003A62C6" w:rsidRDefault="00847276" w:rsidP="00642D65">
      <w:pPr>
        <w:rPr>
          <w:rFonts w:ascii="Calibri" w:hAnsi="Calibri" w:cs="Calibri"/>
          <w:sz w:val="22"/>
          <w:szCs w:val="22"/>
          <w:u w:val="single"/>
        </w:rPr>
      </w:pPr>
      <w:r w:rsidRPr="003A62C6">
        <w:rPr>
          <w:rFonts w:ascii="Calibri" w:hAnsi="Calibri" w:cs="Calibri"/>
          <w:sz w:val="22"/>
          <w:szCs w:val="22"/>
          <w:u w:val="single"/>
        </w:rPr>
        <w:t xml:space="preserve">Attendance and Participation                                                                             10% of total grade    </w:t>
      </w:r>
    </w:p>
    <w:p w:rsidR="00847276" w:rsidRPr="00B97F7F" w:rsidRDefault="00847276" w:rsidP="00642D65">
      <w:pPr>
        <w:rPr>
          <w:rFonts w:ascii="Calibri" w:hAnsi="Calibri" w:cs="Calibri"/>
          <w:sz w:val="22"/>
          <w:szCs w:val="22"/>
        </w:rPr>
      </w:pPr>
      <w:r w:rsidRPr="00B97F7F">
        <w:rPr>
          <w:rFonts w:ascii="Calibri" w:hAnsi="Calibri" w:cs="Calibri"/>
          <w:sz w:val="22"/>
          <w:szCs w:val="22"/>
        </w:rPr>
        <w:t>Total</w:t>
      </w:r>
      <w:r w:rsidRPr="00B97F7F">
        <w:rPr>
          <w:rFonts w:ascii="Calibri" w:hAnsi="Calibri" w:cs="Calibri"/>
          <w:sz w:val="22"/>
          <w:szCs w:val="22"/>
        </w:rPr>
        <w:tab/>
      </w:r>
      <w:r w:rsidRPr="00B97F7F">
        <w:rPr>
          <w:rFonts w:ascii="Calibri" w:hAnsi="Calibri" w:cs="Calibri"/>
          <w:sz w:val="22"/>
          <w:szCs w:val="22"/>
        </w:rPr>
        <w:tab/>
      </w:r>
      <w:r w:rsidRPr="00B97F7F">
        <w:rPr>
          <w:rFonts w:ascii="Calibri" w:hAnsi="Calibri" w:cs="Calibri"/>
          <w:sz w:val="22"/>
          <w:szCs w:val="22"/>
        </w:rPr>
        <w:tab/>
      </w:r>
      <w:r w:rsidRPr="00B97F7F">
        <w:rPr>
          <w:rFonts w:ascii="Calibri" w:hAnsi="Calibri" w:cs="Calibri"/>
          <w:sz w:val="22"/>
          <w:szCs w:val="22"/>
        </w:rPr>
        <w:tab/>
      </w:r>
      <w:r w:rsidRPr="00B97F7F">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t xml:space="preserve">              </w:t>
      </w:r>
      <w:r w:rsidRPr="00B97F7F">
        <w:rPr>
          <w:rFonts w:ascii="Calibri" w:hAnsi="Calibri" w:cs="Calibri"/>
          <w:sz w:val="22"/>
          <w:szCs w:val="22"/>
        </w:rPr>
        <w:t>100</w:t>
      </w:r>
      <w:r>
        <w:rPr>
          <w:rFonts w:ascii="Calibri" w:hAnsi="Calibri" w:cs="Calibri"/>
          <w:sz w:val="22"/>
          <w:szCs w:val="22"/>
        </w:rPr>
        <w:t>%</w:t>
      </w:r>
      <w:r w:rsidRPr="00B97F7F">
        <w:rPr>
          <w:rFonts w:ascii="Calibri" w:hAnsi="Calibri" w:cs="Calibri"/>
          <w:sz w:val="22"/>
          <w:szCs w:val="22"/>
        </w:rPr>
        <w:tab/>
      </w:r>
    </w:p>
    <w:p w:rsidR="00847276" w:rsidRPr="00B97F7F" w:rsidRDefault="00847276" w:rsidP="00642D65">
      <w:pPr>
        <w:rPr>
          <w:rFonts w:ascii="Calibri" w:hAnsi="Calibri" w:cs="Calibri"/>
          <w:sz w:val="22"/>
          <w:szCs w:val="22"/>
        </w:rPr>
      </w:pPr>
    </w:p>
    <w:p w:rsidR="00847276" w:rsidRPr="00B97F7F" w:rsidRDefault="00847276" w:rsidP="00642D65">
      <w:pPr>
        <w:rPr>
          <w:rFonts w:ascii="Calibri" w:hAnsi="Calibri" w:cs="Calibri"/>
          <w:sz w:val="22"/>
          <w:szCs w:val="22"/>
        </w:rPr>
      </w:pPr>
      <w:r w:rsidRPr="00B97F7F">
        <w:rPr>
          <w:rFonts w:ascii="Calibri" w:hAnsi="Calibri" w:cs="Calibri"/>
          <w:sz w:val="22"/>
          <w:szCs w:val="22"/>
        </w:rPr>
        <w:t>The grading scale for this course is as follows:</w:t>
      </w:r>
    </w:p>
    <w:p w:rsidR="00847276" w:rsidRPr="00B97F7F" w:rsidRDefault="00847276" w:rsidP="00642D65">
      <w:pPr>
        <w:rPr>
          <w:rFonts w:ascii="Calibri" w:hAnsi="Calibri" w:cs="Calibri"/>
          <w:sz w:val="22"/>
          <w:szCs w:val="22"/>
        </w:rPr>
      </w:pPr>
    </w:p>
    <w:tbl>
      <w:tblPr>
        <w:tblW w:w="0" w:type="auto"/>
        <w:tblInd w:w="720" w:type="dxa"/>
        <w:tblLook w:val="0000"/>
      </w:tblPr>
      <w:tblGrid>
        <w:gridCol w:w="2808"/>
        <w:gridCol w:w="2430"/>
      </w:tblGrid>
      <w:tr w:rsidR="00847276" w:rsidRPr="00B97F7F">
        <w:tc>
          <w:tcPr>
            <w:tcW w:w="2808" w:type="dxa"/>
          </w:tcPr>
          <w:p w:rsidR="00847276" w:rsidRPr="00B97F7F" w:rsidRDefault="00847276" w:rsidP="00642D65">
            <w:pPr>
              <w:rPr>
                <w:rFonts w:ascii="Calibri" w:hAnsi="Calibri" w:cs="Calibri"/>
              </w:rPr>
            </w:pPr>
            <w:r w:rsidRPr="00B97F7F">
              <w:rPr>
                <w:rFonts w:ascii="Calibri" w:hAnsi="Calibri" w:cs="Calibri"/>
                <w:sz w:val="22"/>
                <w:szCs w:val="22"/>
              </w:rPr>
              <w:t>93 – 100% = A</w:t>
            </w:r>
          </w:p>
        </w:tc>
        <w:tc>
          <w:tcPr>
            <w:tcW w:w="2430" w:type="dxa"/>
          </w:tcPr>
          <w:p w:rsidR="00847276" w:rsidRPr="00B97F7F" w:rsidRDefault="00847276" w:rsidP="00642D65">
            <w:pPr>
              <w:pStyle w:val="NormalWeb"/>
              <w:widowControl w:val="0"/>
              <w:spacing w:before="0" w:beforeAutospacing="0" w:after="0" w:afterAutospacing="0"/>
              <w:rPr>
                <w:rFonts w:ascii="Calibri" w:hAnsi="Calibri" w:cs="Calibri"/>
                <w:snapToGrid w:val="0"/>
              </w:rPr>
            </w:pPr>
            <w:r w:rsidRPr="00B97F7F">
              <w:rPr>
                <w:rFonts w:ascii="Calibri" w:hAnsi="Calibri" w:cs="Calibri"/>
                <w:snapToGrid w:val="0"/>
                <w:sz w:val="22"/>
                <w:szCs w:val="22"/>
              </w:rPr>
              <w:t>73 – 76% = C</w:t>
            </w:r>
          </w:p>
        </w:tc>
      </w:tr>
      <w:tr w:rsidR="00847276" w:rsidRPr="00B97F7F">
        <w:tc>
          <w:tcPr>
            <w:tcW w:w="2808" w:type="dxa"/>
          </w:tcPr>
          <w:p w:rsidR="00847276" w:rsidRPr="00B97F7F" w:rsidRDefault="00847276" w:rsidP="00642D65">
            <w:pPr>
              <w:rPr>
                <w:rFonts w:ascii="Calibri" w:hAnsi="Calibri" w:cs="Calibri"/>
              </w:rPr>
            </w:pPr>
            <w:r w:rsidRPr="00B97F7F">
              <w:rPr>
                <w:rFonts w:ascii="Calibri" w:hAnsi="Calibri" w:cs="Calibri"/>
                <w:sz w:val="22"/>
                <w:szCs w:val="22"/>
              </w:rPr>
              <w:t>90 –  92% = A-</w:t>
            </w:r>
          </w:p>
        </w:tc>
        <w:tc>
          <w:tcPr>
            <w:tcW w:w="2430" w:type="dxa"/>
          </w:tcPr>
          <w:p w:rsidR="00847276" w:rsidRPr="00B97F7F" w:rsidRDefault="00847276" w:rsidP="00642D65">
            <w:pPr>
              <w:rPr>
                <w:rFonts w:ascii="Calibri" w:hAnsi="Calibri" w:cs="Calibri"/>
              </w:rPr>
            </w:pPr>
            <w:r w:rsidRPr="00B97F7F">
              <w:rPr>
                <w:rFonts w:ascii="Calibri" w:hAnsi="Calibri" w:cs="Calibri"/>
                <w:sz w:val="22"/>
                <w:szCs w:val="22"/>
              </w:rPr>
              <w:t>70 – 72% = C-</w:t>
            </w:r>
          </w:p>
        </w:tc>
      </w:tr>
      <w:tr w:rsidR="00847276" w:rsidRPr="00B97F7F">
        <w:tc>
          <w:tcPr>
            <w:tcW w:w="2808" w:type="dxa"/>
          </w:tcPr>
          <w:p w:rsidR="00847276" w:rsidRPr="00B97F7F" w:rsidRDefault="00847276" w:rsidP="00642D65">
            <w:pPr>
              <w:rPr>
                <w:rFonts w:ascii="Calibri" w:hAnsi="Calibri" w:cs="Calibri"/>
              </w:rPr>
            </w:pPr>
            <w:r w:rsidRPr="00B97F7F">
              <w:rPr>
                <w:rFonts w:ascii="Calibri" w:hAnsi="Calibri" w:cs="Calibri"/>
                <w:sz w:val="22"/>
                <w:szCs w:val="22"/>
              </w:rPr>
              <w:t>87 –  89% = B+</w:t>
            </w:r>
          </w:p>
        </w:tc>
        <w:tc>
          <w:tcPr>
            <w:tcW w:w="2430" w:type="dxa"/>
          </w:tcPr>
          <w:p w:rsidR="00847276" w:rsidRPr="00B97F7F" w:rsidRDefault="00847276" w:rsidP="00642D65">
            <w:pPr>
              <w:rPr>
                <w:rFonts w:ascii="Calibri" w:hAnsi="Calibri" w:cs="Calibri"/>
              </w:rPr>
            </w:pPr>
            <w:r w:rsidRPr="00B97F7F">
              <w:rPr>
                <w:rFonts w:ascii="Calibri" w:hAnsi="Calibri" w:cs="Calibri"/>
                <w:sz w:val="22"/>
                <w:szCs w:val="22"/>
              </w:rPr>
              <w:t>67 – 69% = D+</w:t>
            </w:r>
          </w:p>
        </w:tc>
      </w:tr>
      <w:tr w:rsidR="00847276" w:rsidRPr="00B97F7F">
        <w:tc>
          <w:tcPr>
            <w:tcW w:w="2808" w:type="dxa"/>
          </w:tcPr>
          <w:p w:rsidR="00847276" w:rsidRPr="00B97F7F" w:rsidRDefault="00847276" w:rsidP="00642D65">
            <w:pPr>
              <w:rPr>
                <w:rFonts w:ascii="Calibri" w:hAnsi="Calibri" w:cs="Calibri"/>
              </w:rPr>
            </w:pPr>
            <w:r w:rsidRPr="00B97F7F">
              <w:rPr>
                <w:rFonts w:ascii="Calibri" w:hAnsi="Calibri" w:cs="Calibri"/>
                <w:sz w:val="22"/>
                <w:szCs w:val="22"/>
              </w:rPr>
              <w:t>83 –  86% = B</w:t>
            </w:r>
          </w:p>
        </w:tc>
        <w:tc>
          <w:tcPr>
            <w:tcW w:w="2430" w:type="dxa"/>
          </w:tcPr>
          <w:p w:rsidR="00847276" w:rsidRPr="00B97F7F" w:rsidRDefault="00847276" w:rsidP="00642D65">
            <w:pPr>
              <w:rPr>
                <w:rFonts w:ascii="Calibri" w:hAnsi="Calibri" w:cs="Calibri"/>
              </w:rPr>
            </w:pPr>
            <w:r w:rsidRPr="00B97F7F">
              <w:rPr>
                <w:rFonts w:ascii="Calibri" w:hAnsi="Calibri" w:cs="Calibri"/>
                <w:sz w:val="22"/>
                <w:szCs w:val="22"/>
              </w:rPr>
              <w:t>63 – 66% = D</w:t>
            </w:r>
          </w:p>
        </w:tc>
      </w:tr>
      <w:tr w:rsidR="00847276" w:rsidRPr="00B97F7F">
        <w:tc>
          <w:tcPr>
            <w:tcW w:w="2808" w:type="dxa"/>
          </w:tcPr>
          <w:p w:rsidR="00847276" w:rsidRPr="00B97F7F" w:rsidRDefault="00847276" w:rsidP="00642D65">
            <w:pPr>
              <w:rPr>
                <w:rFonts w:ascii="Calibri" w:hAnsi="Calibri" w:cs="Calibri"/>
              </w:rPr>
            </w:pPr>
            <w:r w:rsidRPr="00B97F7F">
              <w:rPr>
                <w:rFonts w:ascii="Calibri" w:hAnsi="Calibri" w:cs="Calibri"/>
                <w:sz w:val="22"/>
                <w:szCs w:val="22"/>
              </w:rPr>
              <w:t>80 –  82% = B-</w:t>
            </w:r>
          </w:p>
        </w:tc>
        <w:tc>
          <w:tcPr>
            <w:tcW w:w="2430" w:type="dxa"/>
          </w:tcPr>
          <w:p w:rsidR="00847276" w:rsidRPr="00B97F7F" w:rsidRDefault="00847276" w:rsidP="00642D65">
            <w:pPr>
              <w:rPr>
                <w:rFonts w:ascii="Calibri" w:hAnsi="Calibri" w:cs="Calibri"/>
              </w:rPr>
            </w:pPr>
            <w:r w:rsidRPr="00B97F7F">
              <w:rPr>
                <w:rFonts w:ascii="Calibri" w:hAnsi="Calibri" w:cs="Calibri"/>
                <w:sz w:val="22"/>
                <w:szCs w:val="22"/>
              </w:rPr>
              <w:t>60 – 62% = D-</w:t>
            </w:r>
          </w:p>
        </w:tc>
      </w:tr>
      <w:tr w:rsidR="00847276" w:rsidRPr="00B97F7F">
        <w:tc>
          <w:tcPr>
            <w:tcW w:w="2808" w:type="dxa"/>
          </w:tcPr>
          <w:p w:rsidR="00847276" w:rsidRPr="00B97F7F" w:rsidRDefault="00847276" w:rsidP="00642D65">
            <w:pPr>
              <w:rPr>
                <w:rFonts w:ascii="Calibri" w:hAnsi="Calibri" w:cs="Calibri"/>
              </w:rPr>
            </w:pPr>
            <w:r w:rsidRPr="00B97F7F">
              <w:rPr>
                <w:rFonts w:ascii="Calibri" w:hAnsi="Calibri" w:cs="Calibri"/>
                <w:sz w:val="22"/>
                <w:szCs w:val="22"/>
              </w:rPr>
              <w:t>77 –  79% = C+</w:t>
            </w:r>
          </w:p>
        </w:tc>
        <w:tc>
          <w:tcPr>
            <w:tcW w:w="2430" w:type="dxa"/>
          </w:tcPr>
          <w:p w:rsidR="00847276" w:rsidRPr="00B97F7F" w:rsidRDefault="00847276" w:rsidP="00642D65">
            <w:pPr>
              <w:rPr>
                <w:rFonts w:ascii="Calibri" w:hAnsi="Calibri" w:cs="Calibri"/>
              </w:rPr>
            </w:pPr>
            <w:r w:rsidRPr="00B97F7F">
              <w:rPr>
                <w:rFonts w:ascii="Calibri" w:hAnsi="Calibri" w:cs="Calibri"/>
                <w:sz w:val="22"/>
                <w:szCs w:val="22"/>
              </w:rPr>
              <w:t xml:space="preserve"> 0 – 59% = F</w:t>
            </w:r>
          </w:p>
        </w:tc>
      </w:tr>
    </w:tbl>
    <w:p w:rsidR="00847276" w:rsidRPr="00B97F7F" w:rsidRDefault="00847276" w:rsidP="004422D0">
      <w:pPr>
        <w:pStyle w:val="Heading3"/>
        <w:tabs>
          <w:tab w:val="right" w:pos="8640"/>
        </w:tabs>
        <w:rPr>
          <w:rFonts w:ascii="Calibri" w:hAnsi="Calibri" w:cs="Calibri"/>
          <w:sz w:val="22"/>
          <w:szCs w:val="22"/>
        </w:rPr>
      </w:pPr>
      <w:r w:rsidRPr="00B97F7F">
        <w:rPr>
          <w:rFonts w:ascii="Calibri" w:hAnsi="Calibri" w:cs="Calibri"/>
          <w:sz w:val="22"/>
          <w:szCs w:val="22"/>
        </w:rPr>
        <w:tab/>
      </w:r>
    </w:p>
    <w:p w:rsidR="00847276" w:rsidRPr="007E58D1" w:rsidRDefault="00847276" w:rsidP="004770A9">
      <w:pPr>
        <w:widowControl w:val="0"/>
        <w:overflowPunct w:val="0"/>
        <w:autoSpaceDE w:val="0"/>
        <w:autoSpaceDN w:val="0"/>
        <w:adjustRightInd w:val="0"/>
        <w:rPr>
          <w:b/>
          <w:bCs/>
          <w:color w:val="000000"/>
          <w:kern w:val="28"/>
        </w:rPr>
      </w:pPr>
      <w:r w:rsidRPr="007E58D1">
        <w:rPr>
          <w:b/>
          <w:bCs/>
          <w:color w:val="000000"/>
          <w:kern w:val="28"/>
        </w:rPr>
        <w:t>Exams</w:t>
      </w:r>
    </w:p>
    <w:p w:rsidR="00847276" w:rsidRPr="004770A9" w:rsidRDefault="00847276" w:rsidP="004770A9">
      <w:pPr>
        <w:widowControl w:val="0"/>
        <w:overflowPunct w:val="0"/>
        <w:autoSpaceDE w:val="0"/>
        <w:autoSpaceDN w:val="0"/>
        <w:adjustRightInd w:val="0"/>
        <w:rPr>
          <w:rFonts w:ascii="Calibri" w:hAnsi="Calibri" w:cs="Calibri"/>
          <w:color w:val="000000"/>
          <w:kern w:val="28"/>
          <w:sz w:val="22"/>
          <w:szCs w:val="22"/>
        </w:rPr>
      </w:pPr>
      <w:r w:rsidRPr="004770A9">
        <w:rPr>
          <w:rFonts w:ascii="Calibri" w:hAnsi="Calibri" w:cs="Calibri"/>
          <w:color w:val="000000"/>
          <w:kern w:val="28"/>
          <w:sz w:val="22"/>
          <w:szCs w:val="22"/>
        </w:rPr>
        <w:t>Two exams will be administered during the semester.  Exam material will be based on information from the text, supplemental readings, lectures, handouts, and guest presenters and/or videos, if applicable. Exams will have both objective and subjective quest</w:t>
      </w:r>
      <w:r w:rsidR="005D307B">
        <w:rPr>
          <w:rFonts w:ascii="Calibri" w:hAnsi="Calibri" w:cs="Calibri"/>
          <w:color w:val="000000"/>
          <w:kern w:val="28"/>
          <w:sz w:val="22"/>
          <w:szCs w:val="22"/>
        </w:rPr>
        <w:t>ions.   Exams will be posted on Blackboard on starting at 7:10 pm on the date listed.  Exams must be completed by  10:00 pm on that same date, students will only be given one chance to take the exam.</w:t>
      </w:r>
    </w:p>
    <w:p w:rsidR="00847276" w:rsidRPr="00B97F7F" w:rsidRDefault="00847276" w:rsidP="00D220C2">
      <w:pPr>
        <w:rPr>
          <w:rFonts w:ascii="Calibri" w:hAnsi="Calibri" w:cs="Calibri"/>
          <w:sz w:val="22"/>
          <w:szCs w:val="22"/>
        </w:rPr>
      </w:pPr>
      <w:r w:rsidRPr="00B97F7F">
        <w:rPr>
          <w:rFonts w:ascii="Calibri" w:hAnsi="Calibri" w:cs="Calibri"/>
          <w:sz w:val="22"/>
          <w:szCs w:val="22"/>
        </w:rPr>
        <w:t xml:space="preserve"> [PBs 2c, 3a, 3b, 4a, 4c, 5a, 7a, 7b, 9a, 10d]</w:t>
      </w:r>
    </w:p>
    <w:p w:rsidR="00847276" w:rsidRPr="00B97F7F" w:rsidRDefault="00847276" w:rsidP="00470469">
      <w:pPr>
        <w:rPr>
          <w:rFonts w:ascii="Calibri" w:hAnsi="Calibri" w:cs="Calibri"/>
          <w:b/>
          <w:sz w:val="22"/>
          <w:szCs w:val="22"/>
        </w:rPr>
      </w:pPr>
    </w:p>
    <w:p w:rsidR="00847276" w:rsidRDefault="00847276" w:rsidP="00470469">
      <w:pPr>
        <w:rPr>
          <w:b/>
        </w:rPr>
      </w:pPr>
    </w:p>
    <w:p w:rsidR="00847276" w:rsidRDefault="00847276" w:rsidP="00470469">
      <w:pPr>
        <w:rPr>
          <w:b/>
        </w:rPr>
      </w:pPr>
    </w:p>
    <w:p w:rsidR="00847276" w:rsidRDefault="00847276" w:rsidP="00470469">
      <w:pPr>
        <w:rPr>
          <w:b/>
        </w:rPr>
      </w:pPr>
    </w:p>
    <w:p w:rsidR="00900294" w:rsidRPr="00900294" w:rsidRDefault="00722FCF" w:rsidP="00900294">
      <w:pPr>
        <w:rPr>
          <w:b/>
        </w:rPr>
      </w:pPr>
      <w:r>
        <w:rPr>
          <w:b/>
        </w:rPr>
        <w:t>Film</w:t>
      </w:r>
    </w:p>
    <w:p w:rsidR="00722FCF" w:rsidRDefault="008F2969" w:rsidP="00900294">
      <w:pPr>
        <w:rPr>
          <w:rFonts w:asciiTheme="minorHAnsi" w:hAnsiTheme="minorHAnsi"/>
          <w:sz w:val="22"/>
          <w:szCs w:val="22"/>
        </w:rPr>
      </w:pPr>
      <w:r>
        <w:rPr>
          <w:rFonts w:asciiTheme="minorHAnsi" w:hAnsiTheme="minorHAnsi"/>
          <w:sz w:val="22"/>
          <w:szCs w:val="22"/>
        </w:rPr>
        <w:t xml:space="preserve">Students will </w:t>
      </w:r>
      <w:r w:rsidR="00722FCF">
        <w:rPr>
          <w:rFonts w:asciiTheme="minorHAnsi" w:hAnsiTheme="minorHAnsi"/>
          <w:sz w:val="22"/>
          <w:szCs w:val="22"/>
        </w:rPr>
        <w:t>review the</w:t>
      </w:r>
      <w:r w:rsidR="00900294" w:rsidRPr="00900294">
        <w:rPr>
          <w:rFonts w:asciiTheme="minorHAnsi" w:hAnsiTheme="minorHAnsi"/>
          <w:sz w:val="22"/>
          <w:szCs w:val="22"/>
        </w:rPr>
        <w:t xml:space="preserve"> film</w:t>
      </w:r>
      <w:r w:rsidR="00900294">
        <w:rPr>
          <w:rFonts w:asciiTheme="minorHAnsi" w:hAnsiTheme="minorHAnsi"/>
          <w:sz w:val="22"/>
          <w:szCs w:val="22"/>
        </w:rPr>
        <w:t xml:space="preserve"> </w:t>
      </w:r>
      <w:r w:rsidR="003D1FF9">
        <w:rPr>
          <w:rFonts w:asciiTheme="minorHAnsi" w:hAnsiTheme="minorHAnsi"/>
          <w:i/>
          <w:sz w:val="22"/>
          <w:szCs w:val="22"/>
        </w:rPr>
        <w:t xml:space="preserve">Park </w:t>
      </w:r>
      <w:r w:rsidR="00D44AF4">
        <w:rPr>
          <w:rFonts w:asciiTheme="minorHAnsi" w:hAnsiTheme="minorHAnsi"/>
          <w:i/>
          <w:sz w:val="22"/>
          <w:szCs w:val="22"/>
        </w:rPr>
        <w:t>Avenue: Money, Power and</w:t>
      </w:r>
      <w:r w:rsidR="00900294" w:rsidRPr="00900294">
        <w:rPr>
          <w:rFonts w:asciiTheme="minorHAnsi" w:hAnsiTheme="minorHAnsi"/>
          <w:i/>
          <w:sz w:val="22"/>
          <w:szCs w:val="22"/>
        </w:rPr>
        <w:t xml:space="preserve"> the American Dream</w:t>
      </w:r>
      <w:r w:rsidR="009068DC">
        <w:rPr>
          <w:rFonts w:asciiTheme="minorHAnsi" w:hAnsiTheme="minorHAnsi"/>
          <w:i/>
          <w:sz w:val="22"/>
          <w:szCs w:val="22"/>
        </w:rPr>
        <w:t xml:space="preserve"> </w:t>
      </w:r>
      <w:r w:rsidR="00722FCF">
        <w:rPr>
          <w:rFonts w:asciiTheme="minorHAnsi" w:hAnsiTheme="minorHAnsi"/>
          <w:sz w:val="22"/>
          <w:szCs w:val="22"/>
        </w:rPr>
        <w:t>in class.</w:t>
      </w:r>
      <w:r w:rsidR="00900294" w:rsidRPr="00900294">
        <w:rPr>
          <w:rFonts w:asciiTheme="minorHAnsi" w:hAnsiTheme="minorHAnsi"/>
          <w:sz w:val="22"/>
          <w:szCs w:val="22"/>
        </w:rPr>
        <w:t xml:space="preserve"> </w:t>
      </w:r>
    </w:p>
    <w:p w:rsidR="00900294" w:rsidRPr="00900294" w:rsidRDefault="00722FCF" w:rsidP="00900294">
      <w:pPr>
        <w:rPr>
          <w:rFonts w:asciiTheme="minorHAnsi" w:hAnsiTheme="minorHAnsi"/>
          <w:sz w:val="22"/>
          <w:szCs w:val="22"/>
        </w:rPr>
      </w:pPr>
      <w:r>
        <w:rPr>
          <w:rFonts w:asciiTheme="minorHAnsi" w:hAnsiTheme="minorHAnsi"/>
          <w:sz w:val="22"/>
          <w:szCs w:val="22"/>
        </w:rPr>
        <w:t xml:space="preserve">Students will take a quiz on Blackboard consisting of fill in the blank responses reflecting the film.  </w:t>
      </w:r>
    </w:p>
    <w:p w:rsidR="00900294" w:rsidRPr="00900294" w:rsidRDefault="00900294" w:rsidP="00900294">
      <w:pPr>
        <w:rPr>
          <w:rFonts w:asciiTheme="minorHAnsi" w:hAnsiTheme="minorHAnsi"/>
          <w:sz w:val="22"/>
          <w:szCs w:val="22"/>
        </w:rPr>
      </w:pPr>
      <w:r w:rsidRPr="00900294">
        <w:rPr>
          <w:rFonts w:asciiTheme="minorHAnsi" w:hAnsiTheme="minorHAnsi"/>
          <w:sz w:val="22"/>
          <w:szCs w:val="22"/>
        </w:rPr>
        <w:t>[PBs 1d, 2a, 2b, 2c, 3a, 3b, 3c, 4a, 4c, 5a, 5b, 5c, 7a, 7b, 9a, 10d]</w:t>
      </w:r>
    </w:p>
    <w:p w:rsidR="00620554" w:rsidRDefault="00620554" w:rsidP="00470469">
      <w:pPr>
        <w:rPr>
          <w:rFonts w:ascii="Calibri" w:hAnsi="Calibri" w:cs="Calibri"/>
          <w:sz w:val="22"/>
          <w:szCs w:val="22"/>
        </w:rPr>
      </w:pPr>
    </w:p>
    <w:p w:rsidR="00620554" w:rsidRDefault="00620554" w:rsidP="00470469">
      <w:pPr>
        <w:rPr>
          <w:b/>
        </w:rPr>
      </w:pPr>
      <w:r w:rsidRPr="00620554">
        <w:rPr>
          <w:b/>
        </w:rPr>
        <w:t xml:space="preserve">Community Project </w:t>
      </w:r>
    </w:p>
    <w:p w:rsidR="00620554" w:rsidRDefault="00620554" w:rsidP="00470469">
      <w:pPr>
        <w:rPr>
          <w:rFonts w:asciiTheme="minorHAnsi" w:hAnsiTheme="minorHAnsi"/>
          <w:sz w:val="22"/>
          <w:szCs w:val="22"/>
        </w:rPr>
      </w:pPr>
      <w:r w:rsidRPr="00620554">
        <w:rPr>
          <w:rFonts w:asciiTheme="minorHAnsi" w:hAnsiTheme="minorHAnsi"/>
          <w:sz w:val="22"/>
          <w:szCs w:val="22"/>
        </w:rPr>
        <w:t>Students will attend</w:t>
      </w:r>
      <w:r>
        <w:rPr>
          <w:rFonts w:asciiTheme="minorHAnsi" w:hAnsiTheme="minorHAnsi"/>
          <w:sz w:val="22"/>
          <w:szCs w:val="22"/>
        </w:rPr>
        <w:t xml:space="preserve"> either</w:t>
      </w:r>
      <w:r w:rsidRPr="00620554">
        <w:rPr>
          <w:rFonts w:asciiTheme="minorHAnsi" w:hAnsiTheme="minorHAnsi"/>
          <w:sz w:val="22"/>
          <w:szCs w:val="22"/>
        </w:rPr>
        <w:t xml:space="preserve"> one </w:t>
      </w:r>
      <w:r>
        <w:rPr>
          <w:rFonts w:asciiTheme="minorHAnsi" w:hAnsiTheme="minorHAnsi"/>
          <w:sz w:val="22"/>
          <w:szCs w:val="22"/>
        </w:rPr>
        <w:t xml:space="preserve">community event or participate in a volunteer experience </w:t>
      </w:r>
      <w:r w:rsidR="001C43F0">
        <w:rPr>
          <w:rFonts w:asciiTheme="minorHAnsi" w:hAnsiTheme="minorHAnsi"/>
          <w:sz w:val="22"/>
          <w:szCs w:val="22"/>
        </w:rPr>
        <w:t>that correlates</w:t>
      </w:r>
      <w:r>
        <w:rPr>
          <w:rFonts w:asciiTheme="minorHAnsi" w:hAnsiTheme="minorHAnsi"/>
          <w:sz w:val="22"/>
          <w:szCs w:val="22"/>
        </w:rPr>
        <w:t xml:space="preserve"> to o</w:t>
      </w:r>
      <w:r w:rsidR="00AD6CBD">
        <w:rPr>
          <w:rFonts w:asciiTheme="minorHAnsi" w:hAnsiTheme="minorHAnsi"/>
          <w:sz w:val="22"/>
          <w:szCs w:val="22"/>
        </w:rPr>
        <w:t>ne topic discussed in class</w:t>
      </w:r>
      <w:r>
        <w:rPr>
          <w:rFonts w:asciiTheme="minorHAnsi" w:hAnsiTheme="minorHAnsi"/>
          <w:sz w:val="22"/>
          <w:szCs w:val="22"/>
        </w:rPr>
        <w:t xml:space="preserve">.  Students will </w:t>
      </w:r>
      <w:r w:rsidR="001C43F0">
        <w:rPr>
          <w:rFonts w:asciiTheme="minorHAnsi" w:hAnsiTheme="minorHAnsi"/>
          <w:sz w:val="22"/>
          <w:szCs w:val="22"/>
        </w:rPr>
        <w:t xml:space="preserve">submit a signed record </w:t>
      </w:r>
      <w:r w:rsidR="008F2969">
        <w:rPr>
          <w:rFonts w:asciiTheme="minorHAnsi" w:hAnsiTheme="minorHAnsi"/>
          <w:sz w:val="22"/>
          <w:szCs w:val="22"/>
        </w:rPr>
        <w:t xml:space="preserve">(by person facilitating event) </w:t>
      </w:r>
      <w:r w:rsidR="001C43F0">
        <w:rPr>
          <w:rFonts w:asciiTheme="minorHAnsi" w:hAnsiTheme="minorHAnsi"/>
          <w:sz w:val="22"/>
          <w:szCs w:val="22"/>
        </w:rPr>
        <w:t>of having attended event with a description</w:t>
      </w:r>
      <w:r w:rsidR="008F2969">
        <w:rPr>
          <w:rFonts w:asciiTheme="minorHAnsi" w:hAnsiTheme="minorHAnsi"/>
          <w:sz w:val="22"/>
          <w:szCs w:val="22"/>
        </w:rPr>
        <w:t xml:space="preserve"> of it.</w:t>
      </w:r>
    </w:p>
    <w:p w:rsidR="009068DC" w:rsidRDefault="009068DC" w:rsidP="009068DC">
      <w:pPr>
        <w:rPr>
          <w:rFonts w:ascii="Calibri" w:hAnsi="Calibri" w:cs="Calibri"/>
          <w:sz w:val="22"/>
          <w:szCs w:val="22"/>
        </w:rPr>
      </w:pPr>
      <w:r w:rsidRPr="00B97F7F">
        <w:rPr>
          <w:rFonts w:ascii="Calibri" w:hAnsi="Calibri" w:cs="Calibri"/>
          <w:sz w:val="22"/>
          <w:szCs w:val="22"/>
        </w:rPr>
        <w:t>[1d, 2a, 2c, 3a, 3c, 4a, 4c, 5a, 7a, 7b, 9a, 10d]</w:t>
      </w:r>
    </w:p>
    <w:p w:rsidR="009068DC" w:rsidRPr="00620554" w:rsidRDefault="009068DC" w:rsidP="00470469">
      <w:pPr>
        <w:rPr>
          <w:rFonts w:asciiTheme="minorHAnsi" w:hAnsiTheme="minorHAnsi"/>
          <w:sz w:val="22"/>
          <w:szCs w:val="22"/>
        </w:rPr>
      </w:pPr>
    </w:p>
    <w:p w:rsidR="00847276" w:rsidRPr="00E22BF0" w:rsidRDefault="00847276" w:rsidP="00470469">
      <w:pPr>
        <w:rPr>
          <w:rFonts w:ascii="Calibri" w:hAnsi="Calibri" w:cs="Calibri"/>
          <w:sz w:val="22"/>
          <w:szCs w:val="22"/>
        </w:rPr>
      </w:pPr>
      <w:r w:rsidRPr="003B4BB2">
        <w:rPr>
          <w:b/>
        </w:rPr>
        <w:t>Paper</w:t>
      </w:r>
    </w:p>
    <w:p w:rsidR="00847276" w:rsidRDefault="00847276" w:rsidP="00470469">
      <w:pPr>
        <w:rPr>
          <w:rFonts w:ascii="Calibri" w:hAnsi="Calibri" w:cs="Calibri"/>
          <w:sz w:val="22"/>
          <w:szCs w:val="22"/>
        </w:rPr>
      </w:pPr>
      <w:r>
        <w:rPr>
          <w:rFonts w:ascii="Calibri" w:hAnsi="Calibri" w:cs="Calibri"/>
          <w:sz w:val="22"/>
          <w:szCs w:val="22"/>
        </w:rPr>
        <w:t xml:space="preserve">Students will submit a paper discussing </w:t>
      </w:r>
      <w:r w:rsidRPr="00B97F7F">
        <w:rPr>
          <w:rFonts w:ascii="Calibri" w:hAnsi="Calibri" w:cs="Calibri"/>
          <w:sz w:val="22"/>
          <w:szCs w:val="22"/>
        </w:rPr>
        <w:t xml:space="preserve"> how a particular social status group </w:t>
      </w:r>
      <w:r>
        <w:rPr>
          <w:rFonts w:ascii="Calibri" w:hAnsi="Calibri" w:cs="Calibri"/>
          <w:sz w:val="22"/>
          <w:szCs w:val="22"/>
        </w:rPr>
        <w:t xml:space="preserve">is oppressed. They will research the topic in the context of the position that </w:t>
      </w:r>
      <w:r w:rsidRPr="00B97F7F">
        <w:rPr>
          <w:rFonts w:ascii="Calibri" w:hAnsi="Calibri" w:cs="Calibri"/>
          <w:sz w:val="22"/>
          <w:szCs w:val="22"/>
        </w:rPr>
        <w:t>oppression is r</w:t>
      </w:r>
      <w:r>
        <w:rPr>
          <w:rFonts w:ascii="Calibri" w:hAnsi="Calibri" w:cs="Calibri"/>
          <w:sz w:val="22"/>
          <w:szCs w:val="22"/>
        </w:rPr>
        <w:t>ooted in social group privilege and</w:t>
      </w:r>
      <w:r w:rsidRPr="00B97F7F">
        <w:rPr>
          <w:rFonts w:ascii="Calibri" w:hAnsi="Calibri" w:cs="Calibri"/>
          <w:sz w:val="22"/>
          <w:szCs w:val="22"/>
        </w:rPr>
        <w:t xml:space="preserve"> maintained by unequal power relations that should be challenged. They must incorporate relevant content from the text</w:t>
      </w:r>
      <w:r>
        <w:rPr>
          <w:rFonts w:ascii="Calibri" w:hAnsi="Calibri" w:cs="Calibri"/>
          <w:sz w:val="22"/>
          <w:szCs w:val="22"/>
        </w:rPr>
        <w:t xml:space="preserve"> as well as research from academic websites and professional journal articles.  Students must submit both a hard</w:t>
      </w:r>
      <w:r w:rsidR="00F86DB2">
        <w:rPr>
          <w:rFonts w:ascii="Calibri" w:hAnsi="Calibri" w:cs="Calibri"/>
          <w:sz w:val="22"/>
          <w:szCs w:val="22"/>
        </w:rPr>
        <w:t xml:space="preserve"> copy and electronic copy</w:t>
      </w:r>
      <w:r w:rsidR="009D0706">
        <w:rPr>
          <w:rFonts w:ascii="Calibri" w:hAnsi="Calibri" w:cs="Calibri"/>
          <w:sz w:val="22"/>
          <w:szCs w:val="22"/>
        </w:rPr>
        <w:t xml:space="preserve"> (through SafeAssign).</w:t>
      </w:r>
      <w:r>
        <w:rPr>
          <w:rFonts w:ascii="Calibri" w:hAnsi="Calibri" w:cs="Calibri"/>
          <w:sz w:val="22"/>
          <w:szCs w:val="22"/>
        </w:rPr>
        <w:t xml:space="preserve"> </w:t>
      </w:r>
    </w:p>
    <w:p w:rsidR="00847276" w:rsidRDefault="00847276" w:rsidP="00470469">
      <w:pPr>
        <w:rPr>
          <w:rFonts w:ascii="Calibri" w:hAnsi="Calibri" w:cs="Calibri"/>
          <w:sz w:val="22"/>
          <w:szCs w:val="22"/>
        </w:rPr>
      </w:pPr>
    </w:p>
    <w:p w:rsidR="00847276" w:rsidRPr="00B97F7F" w:rsidRDefault="00847276" w:rsidP="00470469">
      <w:pPr>
        <w:rPr>
          <w:rFonts w:ascii="Calibri" w:hAnsi="Calibri" w:cs="Calibri"/>
          <w:sz w:val="22"/>
          <w:szCs w:val="22"/>
        </w:rPr>
      </w:pPr>
      <w:r w:rsidRPr="00B97F7F">
        <w:rPr>
          <w:rFonts w:ascii="Calibri" w:hAnsi="Calibri" w:cs="Calibri"/>
          <w:sz w:val="22"/>
          <w:szCs w:val="22"/>
        </w:rPr>
        <w:t xml:space="preserve">APA format and writing standards are required. Detailed instructions for the paper, including criteria for grading, will be </w:t>
      </w:r>
      <w:r>
        <w:rPr>
          <w:rFonts w:ascii="Calibri" w:hAnsi="Calibri" w:cs="Calibri"/>
          <w:sz w:val="22"/>
          <w:szCs w:val="22"/>
        </w:rPr>
        <w:t xml:space="preserve">discussed in class and </w:t>
      </w:r>
      <w:r w:rsidRPr="00B97F7F">
        <w:rPr>
          <w:rFonts w:ascii="Calibri" w:hAnsi="Calibri" w:cs="Calibri"/>
          <w:sz w:val="22"/>
          <w:szCs w:val="22"/>
        </w:rPr>
        <w:t>posted on Blackboard</w:t>
      </w:r>
      <w:r>
        <w:rPr>
          <w:rFonts w:ascii="Calibri" w:hAnsi="Calibri" w:cs="Calibri"/>
          <w:sz w:val="22"/>
          <w:szCs w:val="22"/>
        </w:rPr>
        <w:t xml:space="preserve">. </w:t>
      </w:r>
    </w:p>
    <w:p w:rsidR="00847276" w:rsidRPr="00B97F7F" w:rsidRDefault="00847276" w:rsidP="00470469">
      <w:pPr>
        <w:rPr>
          <w:rFonts w:ascii="Calibri" w:hAnsi="Calibri" w:cs="Calibri"/>
          <w:sz w:val="22"/>
          <w:szCs w:val="22"/>
        </w:rPr>
      </w:pPr>
      <w:r w:rsidRPr="00B97F7F">
        <w:rPr>
          <w:rFonts w:ascii="Calibri" w:hAnsi="Calibri" w:cs="Calibri"/>
          <w:sz w:val="22"/>
          <w:szCs w:val="22"/>
        </w:rPr>
        <w:t>[PBs 1d, 2a, 2b, 3a, 3c, 4a, 4c, 5a, 5b, 5c, 7a, 7b, 9a, 10d]</w:t>
      </w:r>
    </w:p>
    <w:p w:rsidR="00847276" w:rsidRPr="003B4BB2" w:rsidRDefault="00847276" w:rsidP="00CC0BDA">
      <w:pPr>
        <w:pStyle w:val="Heading3"/>
        <w:rPr>
          <w:sz w:val="24"/>
          <w:szCs w:val="24"/>
        </w:rPr>
      </w:pPr>
      <w:r w:rsidRPr="003B4BB2">
        <w:rPr>
          <w:sz w:val="24"/>
          <w:szCs w:val="24"/>
        </w:rPr>
        <w:t>Readings Quizzes</w:t>
      </w:r>
    </w:p>
    <w:p w:rsidR="00847276" w:rsidRPr="004770A9" w:rsidRDefault="00722FCF" w:rsidP="004770A9">
      <w:pPr>
        <w:widowControl w:val="0"/>
        <w:overflowPunct w:val="0"/>
        <w:autoSpaceDE w:val="0"/>
        <w:autoSpaceDN w:val="0"/>
        <w:adjustRightInd w:val="0"/>
        <w:rPr>
          <w:rFonts w:ascii="Calibri" w:hAnsi="Calibri" w:cs="Calibri"/>
          <w:kern w:val="28"/>
          <w:sz w:val="22"/>
          <w:szCs w:val="22"/>
          <w:u w:val="single"/>
        </w:rPr>
      </w:pPr>
      <w:r>
        <w:rPr>
          <w:rFonts w:ascii="Calibri" w:hAnsi="Calibri" w:cs="Calibri"/>
          <w:kern w:val="28"/>
          <w:sz w:val="22"/>
          <w:szCs w:val="22"/>
        </w:rPr>
        <w:t>S</w:t>
      </w:r>
      <w:r w:rsidR="00847276" w:rsidRPr="004770A9">
        <w:rPr>
          <w:rFonts w:ascii="Calibri" w:hAnsi="Calibri" w:cs="Calibri"/>
          <w:kern w:val="28"/>
          <w:sz w:val="22"/>
          <w:szCs w:val="22"/>
        </w:rPr>
        <w:t>tudent</w:t>
      </w:r>
      <w:r>
        <w:rPr>
          <w:rFonts w:ascii="Calibri" w:hAnsi="Calibri" w:cs="Calibri"/>
          <w:kern w:val="28"/>
          <w:sz w:val="22"/>
          <w:szCs w:val="22"/>
        </w:rPr>
        <w:t xml:space="preserve">s are </w:t>
      </w:r>
      <w:r w:rsidR="00847276" w:rsidRPr="004770A9">
        <w:rPr>
          <w:rFonts w:ascii="Calibri" w:hAnsi="Calibri" w:cs="Calibri"/>
          <w:kern w:val="28"/>
          <w:sz w:val="22"/>
          <w:szCs w:val="22"/>
        </w:rPr>
        <w:t>expected to follow the reading schedule as outlined in the course schedule. This will enhance t</w:t>
      </w:r>
      <w:r w:rsidR="00A0726A">
        <w:rPr>
          <w:rFonts w:ascii="Calibri" w:hAnsi="Calibri" w:cs="Calibri"/>
          <w:kern w:val="28"/>
          <w:sz w:val="22"/>
          <w:szCs w:val="22"/>
        </w:rPr>
        <w:t>he learning process.  Pop r</w:t>
      </w:r>
      <w:r w:rsidR="00847276" w:rsidRPr="004770A9">
        <w:rPr>
          <w:rFonts w:ascii="Calibri" w:hAnsi="Calibri" w:cs="Calibri"/>
          <w:kern w:val="28"/>
          <w:sz w:val="22"/>
          <w:szCs w:val="22"/>
        </w:rPr>
        <w:t>e</w:t>
      </w:r>
      <w:r w:rsidR="008C5A98">
        <w:rPr>
          <w:rFonts w:ascii="Calibri" w:hAnsi="Calibri" w:cs="Calibri"/>
          <w:kern w:val="28"/>
          <w:sz w:val="22"/>
          <w:szCs w:val="22"/>
        </w:rPr>
        <w:t>a</w:t>
      </w:r>
      <w:r w:rsidR="00A0726A">
        <w:rPr>
          <w:rFonts w:ascii="Calibri" w:hAnsi="Calibri" w:cs="Calibri"/>
          <w:kern w:val="28"/>
          <w:sz w:val="22"/>
          <w:szCs w:val="22"/>
        </w:rPr>
        <w:t xml:space="preserve">ding quizzes will be given </w:t>
      </w:r>
      <w:r>
        <w:rPr>
          <w:rFonts w:ascii="Calibri" w:hAnsi="Calibri" w:cs="Calibri"/>
          <w:kern w:val="28"/>
          <w:sz w:val="22"/>
          <w:szCs w:val="22"/>
        </w:rPr>
        <w:t>three</w:t>
      </w:r>
      <w:r w:rsidR="008C5A98">
        <w:rPr>
          <w:rFonts w:ascii="Calibri" w:hAnsi="Calibri" w:cs="Calibri"/>
          <w:kern w:val="28"/>
          <w:sz w:val="22"/>
          <w:szCs w:val="22"/>
        </w:rPr>
        <w:t xml:space="preserve"> </w:t>
      </w:r>
      <w:r w:rsidR="00847276" w:rsidRPr="004770A9">
        <w:rPr>
          <w:rFonts w:ascii="Calibri" w:hAnsi="Calibri" w:cs="Calibri"/>
          <w:kern w:val="28"/>
          <w:sz w:val="22"/>
          <w:szCs w:val="22"/>
        </w:rPr>
        <w:t>times throughout the semester.  Questions will consist of the cha</w:t>
      </w:r>
      <w:r w:rsidR="00CD32A3">
        <w:rPr>
          <w:rFonts w:ascii="Calibri" w:hAnsi="Calibri" w:cs="Calibri"/>
          <w:kern w:val="28"/>
          <w:sz w:val="22"/>
          <w:szCs w:val="22"/>
        </w:rPr>
        <w:t>pter(s) being lectured on that day as listed in the syllabus</w:t>
      </w:r>
      <w:r w:rsidR="00847276" w:rsidRPr="004770A9">
        <w:rPr>
          <w:rFonts w:ascii="Calibri" w:hAnsi="Calibri" w:cs="Calibri"/>
          <w:kern w:val="28"/>
          <w:sz w:val="22"/>
          <w:szCs w:val="22"/>
        </w:rPr>
        <w:t>.  Quizzes will be given at the beginning of class; students m</w:t>
      </w:r>
      <w:r w:rsidR="00847276">
        <w:rPr>
          <w:rFonts w:ascii="Calibri" w:hAnsi="Calibri" w:cs="Calibri"/>
          <w:kern w:val="28"/>
          <w:sz w:val="22"/>
          <w:szCs w:val="22"/>
        </w:rPr>
        <w:t xml:space="preserve">ust be on time to take it.  There will be no make-up quizzes.  </w:t>
      </w:r>
      <w:r w:rsidR="00847276" w:rsidRPr="004770A9">
        <w:rPr>
          <w:rFonts w:ascii="Calibri" w:hAnsi="Calibri" w:cs="Calibri"/>
          <w:kern w:val="28"/>
          <w:sz w:val="22"/>
          <w:szCs w:val="22"/>
        </w:rPr>
        <w:t>Students will be able to drop their lowest quiz grade.</w:t>
      </w:r>
    </w:p>
    <w:p w:rsidR="00847276" w:rsidRDefault="00847276" w:rsidP="00CC0BDA">
      <w:pPr>
        <w:rPr>
          <w:rFonts w:ascii="Calibri" w:hAnsi="Calibri" w:cs="Calibri"/>
          <w:sz w:val="22"/>
          <w:szCs w:val="22"/>
        </w:rPr>
      </w:pPr>
      <w:r w:rsidRPr="00B97F7F">
        <w:rPr>
          <w:rFonts w:ascii="Calibri" w:hAnsi="Calibri" w:cs="Calibri"/>
          <w:sz w:val="22"/>
          <w:szCs w:val="22"/>
        </w:rPr>
        <w:t xml:space="preserve"> [1d, 2a, 2c, 3a, 3c, 4a, 4c, 5a, 7a, 7b, 9a, 10d]</w:t>
      </w:r>
    </w:p>
    <w:p w:rsidR="00847276" w:rsidRDefault="00847276" w:rsidP="00D61E82">
      <w:pPr>
        <w:pStyle w:val="Heading1"/>
        <w:jc w:val="left"/>
        <w:rPr>
          <w:rFonts w:ascii="Calibri" w:hAnsi="Calibri" w:cs="Calibri"/>
          <w:b w:val="0"/>
          <w:bCs w:val="0"/>
          <w:sz w:val="22"/>
          <w:szCs w:val="22"/>
        </w:rPr>
      </w:pPr>
    </w:p>
    <w:p w:rsidR="00847276" w:rsidRPr="003B4BB2" w:rsidRDefault="00847276" w:rsidP="00D61E82">
      <w:pPr>
        <w:pStyle w:val="Heading1"/>
        <w:jc w:val="left"/>
        <w:rPr>
          <w:szCs w:val="24"/>
        </w:rPr>
      </w:pPr>
      <w:r w:rsidRPr="003B4BB2">
        <w:rPr>
          <w:szCs w:val="24"/>
        </w:rPr>
        <w:t>Attendance and Participation</w:t>
      </w:r>
    </w:p>
    <w:p w:rsidR="00847276" w:rsidRDefault="00847276" w:rsidP="00D61E82">
      <w:pPr>
        <w:keepNext/>
        <w:autoSpaceDE w:val="0"/>
        <w:autoSpaceDN w:val="0"/>
        <w:adjustRightInd w:val="0"/>
        <w:rPr>
          <w:rFonts w:ascii="Cambria" w:hAnsi="Cambria"/>
          <w:i/>
        </w:rPr>
      </w:pPr>
    </w:p>
    <w:p w:rsidR="00847276" w:rsidRPr="00D61E82" w:rsidRDefault="00847276" w:rsidP="00D61E82">
      <w:pPr>
        <w:rPr>
          <w:rFonts w:ascii="Calibri" w:hAnsi="Calibri" w:cs="Calibri"/>
          <w:i/>
          <w:sz w:val="22"/>
          <w:szCs w:val="22"/>
        </w:rPr>
      </w:pPr>
      <w:r w:rsidRPr="00D61E82">
        <w:rPr>
          <w:rFonts w:ascii="Calibri" w:hAnsi="Calibri" w:cs="Calibri"/>
          <w:i/>
          <w:sz w:val="22"/>
          <w:szCs w:val="22"/>
        </w:rPr>
        <w:t>Note: As per FAU SSW Policy, failure to attend the first class will result in the student’s automatic withdrawal from the course.</w:t>
      </w:r>
    </w:p>
    <w:p w:rsidR="00847276" w:rsidRPr="00D61E82" w:rsidRDefault="00847276" w:rsidP="00D61E82">
      <w:pPr>
        <w:rPr>
          <w:rFonts w:ascii="Calibri" w:hAnsi="Calibri" w:cs="Calibri"/>
          <w:sz w:val="22"/>
          <w:szCs w:val="22"/>
        </w:rPr>
      </w:pPr>
    </w:p>
    <w:p w:rsidR="00847276" w:rsidRDefault="00847276" w:rsidP="00D61E82">
      <w:pPr>
        <w:rPr>
          <w:rFonts w:ascii="Calibri" w:hAnsi="Calibri" w:cs="Calibri"/>
          <w:sz w:val="22"/>
          <w:szCs w:val="22"/>
        </w:rPr>
      </w:pPr>
      <w:r w:rsidRPr="00D61E82">
        <w:rPr>
          <w:rFonts w:ascii="Calibri" w:hAnsi="Calibri" w:cs="Calibri"/>
          <w:sz w:val="22"/>
          <w:szCs w:val="22"/>
        </w:rPr>
        <w:t xml:space="preserve">Social work education is designed to help students prepare for professional practice. In order to model ethically appropriate practice, please treat coming to class as you would treat working at an agency. Given the Council on Social Work Education’s requirements for professional behavior, </w:t>
      </w:r>
      <w:r w:rsidRPr="00D61E82">
        <w:rPr>
          <w:rFonts w:ascii="Calibri" w:hAnsi="Calibri" w:cs="Calibri"/>
          <w:i/>
          <w:sz w:val="22"/>
          <w:szCs w:val="22"/>
        </w:rPr>
        <w:t>attendance for all classes is required</w:t>
      </w:r>
      <w:r w:rsidRPr="00D61E82">
        <w:rPr>
          <w:rFonts w:ascii="Calibri" w:hAnsi="Calibri" w:cs="Calibri"/>
          <w:sz w:val="22"/>
          <w:szCs w:val="22"/>
        </w:rPr>
        <w:t>. More than one unexcused absence, excessive tardiness, or patterns of leaving early</w:t>
      </w:r>
      <w:r w:rsidR="00AD6CBD">
        <w:rPr>
          <w:rFonts w:ascii="Calibri" w:hAnsi="Calibri" w:cs="Calibri"/>
          <w:sz w:val="22"/>
          <w:szCs w:val="22"/>
        </w:rPr>
        <w:t xml:space="preserve"> will result in a reduction of 30% of attendance grade. </w:t>
      </w:r>
      <w:r w:rsidR="000E6C5A">
        <w:rPr>
          <w:rFonts w:ascii="Calibri" w:hAnsi="Calibri" w:cs="Calibri"/>
          <w:sz w:val="22"/>
          <w:szCs w:val="22"/>
        </w:rPr>
        <w:t xml:space="preserve">  Tardiness and or leaving early will be considered excessive after one time.</w:t>
      </w:r>
      <w:r w:rsidR="009D0706">
        <w:rPr>
          <w:rFonts w:ascii="Calibri" w:hAnsi="Calibri" w:cs="Calibri"/>
          <w:sz w:val="22"/>
          <w:szCs w:val="22"/>
        </w:rPr>
        <w:t xml:space="preserve">  </w:t>
      </w:r>
      <w:r w:rsidR="00AD6CBD">
        <w:rPr>
          <w:rFonts w:ascii="Calibri" w:hAnsi="Calibri" w:cs="Calibri"/>
          <w:sz w:val="22"/>
          <w:szCs w:val="22"/>
        </w:rPr>
        <w:t xml:space="preserve"> </w:t>
      </w:r>
      <w:r w:rsidR="009068DC">
        <w:rPr>
          <w:rFonts w:ascii="Calibri" w:hAnsi="Calibri" w:cs="Calibri"/>
          <w:sz w:val="22"/>
          <w:szCs w:val="22"/>
        </w:rPr>
        <w:t>Students will</w:t>
      </w:r>
      <w:r w:rsidRPr="00D61E82">
        <w:rPr>
          <w:rFonts w:ascii="Calibri" w:hAnsi="Calibri" w:cs="Calibri"/>
          <w:sz w:val="22"/>
          <w:szCs w:val="22"/>
        </w:rPr>
        <w:t xml:space="preserve"> be asked to present a written excuse from a healthcare provider for excused absences due to illness or other</w:t>
      </w:r>
      <w:r w:rsidR="004B27CC">
        <w:rPr>
          <w:rFonts w:ascii="Calibri" w:hAnsi="Calibri" w:cs="Calibri"/>
          <w:sz w:val="22"/>
          <w:szCs w:val="22"/>
        </w:rPr>
        <w:t xml:space="preserve"> appropriate</w:t>
      </w:r>
      <w:r w:rsidRPr="00D61E82">
        <w:rPr>
          <w:rFonts w:ascii="Calibri" w:hAnsi="Calibri" w:cs="Calibri"/>
          <w:sz w:val="22"/>
          <w:szCs w:val="22"/>
        </w:rPr>
        <w:t xml:space="preserve"> documentation for other circumstances. </w:t>
      </w:r>
      <w:r w:rsidR="000E6C5A">
        <w:rPr>
          <w:rFonts w:ascii="Calibri" w:hAnsi="Calibri" w:cs="Calibri"/>
          <w:sz w:val="22"/>
          <w:szCs w:val="22"/>
        </w:rPr>
        <w:t xml:space="preserve"> </w:t>
      </w:r>
      <w:r w:rsidR="004B27CC">
        <w:rPr>
          <w:rFonts w:ascii="Calibri" w:hAnsi="Calibri" w:cs="Calibri"/>
          <w:sz w:val="22"/>
          <w:szCs w:val="22"/>
        </w:rPr>
        <w:t xml:space="preserve">If documentation does not </w:t>
      </w:r>
      <w:r w:rsidR="004B27CC">
        <w:rPr>
          <w:rFonts w:ascii="Calibri" w:hAnsi="Calibri" w:cs="Calibri"/>
          <w:sz w:val="22"/>
          <w:szCs w:val="22"/>
        </w:rPr>
        <w:lastRenderedPageBreak/>
        <w:t xml:space="preserve">demonstrate why student was absent during that time, absence will not be excused.  </w:t>
      </w:r>
      <w:r w:rsidR="000E6C5A">
        <w:rPr>
          <w:rFonts w:ascii="Calibri" w:hAnsi="Calibri" w:cs="Calibri"/>
          <w:sz w:val="22"/>
          <w:szCs w:val="22"/>
        </w:rPr>
        <w:t xml:space="preserve">Absences will not be considered excused without supporting documentation.  </w:t>
      </w:r>
      <w:r w:rsidRPr="00D61E82">
        <w:rPr>
          <w:rFonts w:ascii="Calibri" w:hAnsi="Calibri" w:cs="Calibri"/>
          <w:sz w:val="22"/>
          <w:szCs w:val="22"/>
        </w:rPr>
        <w:t xml:space="preserve">Since participating in class is an integral part of social work education, it is vital that the student be in class; therefore, </w:t>
      </w:r>
      <w:r w:rsidRPr="00D61E82">
        <w:rPr>
          <w:rFonts w:ascii="Calibri" w:hAnsi="Calibri" w:cs="Calibri"/>
          <w:i/>
          <w:sz w:val="22"/>
          <w:szCs w:val="22"/>
        </w:rPr>
        <w:t>even with excused absences, the student may be required to withdraw or retake the class</w:t>
      </w:r>
      <w:r w:rsidRPr="00D61E82">
        <w:rPr>
          <w:rFonts w:ascii="Calibri" w:hAnsi="Calibri" w:cs="Calibri"/>
          <w:sz w:val="22"/>
          <w:szCs w:val="22"/>
        </w:rPr>
        <w:t>. If a student misses more than 2 classes – wh</w:t>
      </w:r>
      <w:r w:rsidR="000E6C5A">
        <w:rPr>
          <w:rFonts w:ascii="Calibri" w:hAnsi="Calibri" w:cs="Calibri"/>
          <w:sz w:val="22"/>
          <w:szCs w:val="22"/>
        </w:rPr>
        <w:t>ether or not this</w:t>
      </w:r>
      <w:r w:rsidRPr="00D61E82">
        <w:rPr>
          <w:rFonts w:ascii="Calibri" w:hAnsi="Calibri" w:cs="Calibri"/>
          <w:sz w:val="22"/>
          <w:szCs w:val="22"/>
        </w:rPr>
        <w:t xml:space="preserve"> is a documented, excused absence – will receive a 0% for attendance and participation grade.</w:t>
      </w:r>
      <w:r w:rsidR="00A24A92">
        <w:rPr>
          <w:rFonts w:ascii="Calibri" w:hAnsi="Calibri" w:cs="Calibri"/>
          <w:sz w:val="22"/>
          <w:szCs w:val="22"/>
        </w:rPr>
        <w:t xml:space="preserve">   Texting and use of additional electronic devices in class is prohibited as this distracts from participating in class.  </w:t>
      </w:r>
    </w:p>
    <w:p w:rsidR="00847276" w:rsidRDefault="00847276" w:rsidP="00D61E82">
      <w:pPr>
        <w:rPr>
          <w:rFonts w:ascii="Calibri" w:hAnsi="Calibri" w:cs="Calibri"/>
          <w:sz w:val="22"/>
          <w:szCs w:val="22"/>
        </w:rPr>
      </w:pPr>
    </w:p>
    <w:p w:rsidR="00847276" w:rsidRPr="00867126" w:rsidRDefault="00847276" w:rsidP="00867126">
      <w:pPr>
        <w:pStyle w:val="Heading1"/>
        <w:jc w:val="left"/>
        <w:rPr>
          <w:rFonts w:ascii="Calibri" w:hAnsi="Calibri" w:cs="Calibri"/>
          <w:sz w:val="22"/>
          <w:szCs w:val="22"/>
        </w:rPr>
      </w:pPr>
      <w:r w:rsidRPr="00867126">
        <w:rPr>
          <w:rFonts w:ascii="Calibri" w:hAnsi="Calibri" w:cs="Calibri"/>
          <w:sz w:val="22"/>
          <w:szCs w:val="22"/>
        </w:rPr>
        <w:t>Makeup Assignments, Late Work, and I</w:t>
      </w:r>
      <w:r>
        <w:rPr>
          <w:rFonts w:ascii="Calibri" w:hAnsi="Calibri" w:cs="Calibri"/>
          <w:sz w:val="22"/>
          <w:szCs w:val="22"/>
        </w:rPr>
        <w:t>ncompletes</w:t>
      </w:r>
    </w:p>
    <w:p w:rsidR="00847276" w:rsidRPr="00867126" w:rsidRDefault="00847276" w:rsidP="00867126">
      <w:pPr>
        <w:keepNext/>
        <w:autoSpaceDE w:val="0"/>
        <w:autoSpaceDN w:val="0"/>
        <w:adjustRightInd w:val="0"/>
        <w:rPr>
          <w:rFonts w:ascii="Calibri" w:hAnsi="Calibri" w:cs="Calibri"/>
          <w:sz w:val="22"/>
          <w:szCs w:val="22"/>
        </w:rPr>
      </w:pPr>
    </w:p>
    <w:p w:rsidR="00847276" w:rsidRPr="00867126" w:rsidRDefault="00AD6CBD" w:rsidP="00867126">
      <w:pPr>
        <w:autoSpaceDE w:val="0"/>
        <w:autoSpaceDN w:val="0"/>
        <w:adjustRightInd w:val="0"/>
        <w:rPr>
          <w:rFonts w:ascii="Calibri" w:hAnsi="Calibri" w:cs="Calibri"/>
          <w:sz w:val="22"/>
          <w:szCs w:val="22"/>
        </w:rPr>
      </w:pPr>
      <w:r>
        <w:rPr>
          <w:rFonts w:ascii="Calibri" w:hAnsi="Calibri" w:cs="Calibri"/>
          <w:sz w:val="22"/>
          <w:szCs w:val="22"/>
        </w:rPr>
        <w:t>There will be five</w:t>
      </w:r>
      <w:r w:rsidR="00847276" w:rsidRPr="00867126">
        <w:rPr>
          <w:rFonts w:ascii="Calibri" w:hAnsi="Calibri" w:cs="Calibri"/>
          <w:sz w:val="22"/>
          <w:szCs w:val="22"/>
        </w:rPr>
        <w:t xml:space="preserve"> points deduct</w:t>
      </w:r>
      <w:r w:rsidR="000E6C5A">
        <w:rPr>
          <w:rFonts w:ascii="Calibri" w:hAnsi="Calibri" w:cs="Calibri"/>
          <w:sz w:val="22"/>
          <w:szCs w:val="22"/>
        </w:rPr>
        <w:t xml:space="preserve">ed per day for late assignments not submitted via email if class is not meeting, and in person during class. </w:t>
      </w:r>
      <w:r w:rsidR="00847276" w:rsidRPr="00867126">
        <w:rPr>
          <w:rFonts w:ascii="Calibri" w:hAnsi="Calibri" w:cs="Calibri"/>
          <w:sz w:val="22"/>
          <w:szCs w:val="22"/>
        </w:rPr>
        <w:t xml:space="preserve"> If the assignment is not completed</w:t>
      </w:r>
      <w:r w:rsidR="00847276">
        <w:rPr>
          <w:rFonts w:ascii="Calibri" w:hAnsi="Calibri" w:cs="Calibri"/>
          <w:sz w:val="22"/>
          <w:szCs w:val="22"/>
        </w:rPr>
        <w:t xml:space="preserve"> by the following class period,</w:t>
      </w:r>
      <w:r w:rsidR="00847276" w:rsidRPr="00867126">
        <w:rPr>
          <w:rFonts w:ascii="Calibri" w:hAnsi="Calibri" w:cs="Calibri"/>
          <w:sz w:val="22"/>
          <w:szCs w:val="22"/>
        </w:rPr>
        <w:t xml:space="preserve"> it will result in a failing grade.  Quizzes</w:t>
      </w:r>
      <w:r>
        <w:rPr>
          <w:rFonts w:ascii="Calibri" w:hAnsi="Calibri" w:cs="Calibri"/>
          <w:sz w:val="22"/>
          <w:szCs w:val="22"/>
        </w:rPr>
        <w:t xml:space="preserve">, tests, </w:t>
      </w:r>
      <w:r w:rsidR="004B27CC">
        <w:rPr>
          <w:rFonts w:ascii="Calibri" w:hAnsi="Calibri" w:cs="Calibri"/>
          <w:sz w:val="22"/>
          <w:szCs w:val="22"/>
        </w:rPr>
        <w:t xml:space="preserve">video assignment, </w:t>
      </w:r>
      <w:r>
        <w:rPr>
          <w:rFonts w:ascii="Calibri" w:hAnsi="Calibri" w:cs="Calibri"/>
          <w:sz w:val="22"/>
          <w:szCs w:val="22"/>
        </w:rPr>
        <w:t>and the community project</w:t>
      </w:r>
      <w:r w:rsidR="00847276" w:rsidRPr="00867126">
        <w:rPr>
          <w:rFonts w:ascii="Calibri" w:hAnsi="Calibri" w:cs="Calibri"/>
          <w:sz w:val="22"/>
          <w:szCs w:val="22"/>
        </w:rPr>
        <w:t xml:space="preserve"> may not be submitted late. If a stude</w:t>
      </w:r>
      <w:r w:rsidR="00847276">
        <w:rPr>
          <w:rFonts w:ascii="Calibri" w:hAnsi="Calibri" w:cs="Calibri"/>
          <w:sz w:val="22"/>
          <w:szCs w:val="22"/>
        </w:rPr>
        <w:t xml:space="preserve">nt needs to miss an assignment </w:t>
      </w:r>
      <w:r w:rsidR="00847276" w:rsidRPr="00867126">
        <w:rPr>
          <w:rFonts w:ascii="Calibri" w:hAnsi="Calibri" w:cs="Calibri"/>
          <w:sz w:val="22"/>
          <w:szCs w:val="22"/>
        </w:rPr>
        <w:t xml:space="preserve">due to a documented illness or other </w:t>
      </w:r>
      <w:r w:rsidR="00847276">
        <w:rPr>
          <w:rFonts w:ascii="Calibri" w:hAnsi="Calibri" w:cs="Calibri"/>
          <w:sz w:val="22"/>
          <w:szCs w:val="22"/>
        </w:rPr>
        <w:t xml:space="preserve">documented </w:t>
      </w:r>
      <w:r w:rsidR="00847276" w:rsidRPr="00867126">
        <w:rPr>
          <w:rFonts w:ascii="Calibri" w:hAnsi="Calibri" w:cs="Calibri"/>
          <w:sz w:val="22"/>
          <w:szCs w:val="22"/>
        </w:rPr>
        <w:t>emergency, the student shall notify the instructor as soon as practically possible, and the instructor may arrange for a makeup assignment.</w:t>
      </w:r>
      <w:r w:rsidR="004B27CC">
        <w:rPr>
          <w:rFonts w:ascii="Calibri" w:hAnsi="Calibri" w:cs="Calibri"/>
          <w:sz w:val="22"/>
          <w:szCs w:val="22"/>
        </w:rPr>
        <w:t xml:space="preserve">  </w:t>
      </w:r>
      <w:r w:rsidR="00847276" w:rsidRPr="00867126">
        <w:rPr>
          <w:rFonts w:ascii="Calibri" w:hAnsi="Calibri" w:cs="Calibri"/>
          <w:sz w:val="22"/>
          <w:szCs w:val="22"/>
        </w:rPr>
        <w:t xml:space="preserve"> </w:t>
      </w:r>
      <w:r w:rsidR="004B27CC">
        <w:rPr>
          <w:rFonts w:ascii="Calibri" w:hAnsi="Calibri" w:cs="Calibri"/>
          <w:sz w:val="22"/>
          <w:szCs w:val="22"/>
        </w:rPr>
        <w:t xml:space="preserve">If student does not produce appropriate documentation, or immediately when able to contact the instructor, the student will not be allowed to make-up assignment.   </w:t>
      </w:r>
      <w:r w:rsidR="00847276" w:rsidRPr="00867126">
        <w:rPr>
          <w:rFonts w:ascii="Calibri" w:hAnsi="Calibri" w:cs="Calibri"/>
          <w:sz w:val="22"/>
          <w:szCs w:val="22"/>
        </w:rPr>
        <w:t>A student may request an excused absence for religious observance but the student is responsible for com</w:t>
      </w:r>
      <w:r w:rsidR="00F06E8E">
        <w:rPr>
          <w:rFonts w:ascii="Calibri" w:hAnsi="Calibri" w:cs="Calibri"/>
          <w:sz w:val="22"/>
          <w:szCs w:val="22"/>
        </w:rPr>
        <w:t xml:space="preserve">pleting any assignments on time, and must notify the instructor beforehand.  </w:t>
      </w:r>
      <w:r w:rsidR="00847276" w:rsidRPr="00867126">
        <w:rPr>
          <w:rFonts w:ascii="Calibri" w:hAnsi="Calibri" w:cs="Calibri"/>
          <w:sz w:val="22"/>
          <w:szCs w:val="22"/>
        </w:rPr>
        <w:t xml:space="preserve"> Also, note that grades of Incomplete (“I”) are reserved for students who are passing a course but have not completed all the required work because of exceptional documented circumstances that are outside of the student’s control. A</w:t>
      </w:r>
      <w:r w:rsidR="00847276">
        <w:rPr>
          <w:rFonts w:ascii="Calibri" w:hAnsi="Calibri" w:cs="Calibri"/>
          <w:sz w:val="22"/>
          <w:szCs w:val="22"/>
        </w:rPr>
        <w:t xml:space="preserve"> student</w:t>
      </w:r>
      <w:r w:rsidR="00847276" w:rsidRPr="00867126">
        <w:rPr>
          <w:rFonts w:ascii="Calibri" w:hAnsi="Calibri" w:cs="Calibri"/>
          <w:sz w:val="22"/>
          <w:szCs w:val="22"/>
        </w:rPr>
        <w:t xml:space="preserve"> who does not complete the work by a date as agreed by the instructor will receive an F for each incomplete assignment.</w:t>
      </w:r>
    </w:p>
    <w:p w:rsidR="00847276" w:rsidRPr="00867126" w:rsidRDefault="00847276" w:rsidP="00D61E82">
      <w:pPr>
        <w:rPr>
          <w:rFonts w:ascii="Calibri" w:hAnsi="Calibri" w:cs="Calibri"/>
          <w:sz w:val="22"/>
          <w:szCs w:val="22"/>
        </w:rPr>
      </w:pPr>
    </w:p>
    <w:p w:rsidR="00847276" w:rsidRPr="00B97F7F" w:rsidRDefault="00847276" w:rsidP="00D07BDE">
      <w:pPr>
        <w:pStyle w:val="Heading3"/>
        <w:rPr>
          <w:rFonts w:ascii="Calibri" w:hAnsi="Calibri" w:cs="Calibri"/>
          <w:sz w:val="22"/>
          <w:szCs w:val="22"/>
        </w:rPr>
      </w:pPr>
      <w:r w:rsidRPr="00B97F7F">
        <w:rPr>
          <w:rFonts w:ascii="Calibri" w:hAnsi="Calibri" w:cs="Calibri"/>
          <w:sz w:val="22"/>
          <w:szCs w:val="22"/>
        </w:rPr>
        <w:t>Professional E</w:t>
      </w:r>
      <w:r>
        <w:rPr>
          <w:rFonts w:ascii="Calibri" w:hAnsi="Calibri" w:cs="Calibri"/>
          <w:sz w:val="22"/>
          <w:szCs w:val="22"/>
        </w:rPr>
        <w:t>xpectations of Student Behavior</w:t>
      </w:r>
    </w:p>
    <w:p w:rsidR="00847276" w:rsidRPr="00B97F7F" w:rsidRDefault="00847276" w:rsidP="00D07BDE">
      <w:pPr>
        <w:rPr>
          <w:rFonts w:ascii="Calibri" w:hAnsi="Calibri" w:cs="Calibri"/>
          <w:sz w:val="22"/>
          <w:szCs w:val="22"/>
        </w:rPr>
      </w:pPr>
      <w:r w:rsidRPr="00B97F7F">
        <w:rPr>
          <w:rFonts w:ascii="Calibri" w:hAnsi="Calibri" w:cs="Calibri"/>
          <w:sz w:val="22"/>
          <w:szCs w:val="22"/>
        </w:rPr>
        <w:t xml:space="preserve">The Florida Atlantic University School of Social Work is mandated by the Council on Social Work Education (CSWE) to foster and evaluate professional behavioral development for all students in the social work program. The School of Social Work also bears a responsibility to the community at large to produce fully trained professional social workers who consciously exhibit the knowledge, values, and skills of the profession of social work. The values of the profession are codified in the NASW </w:t>
      </w:r>
      <w:r w:rsidRPr="00B97F7F">
        <w:rPr>
          <w:rFonts w:ascii="Calibri" w:hAnsi="Calibri" w:cs="Calibri"/>
          <w:i/>
          <w:sz w:val="22"/>
          <w:szCs w:val="22"/>
        </w:rPr>
        <w:t>Code of Ethics</w:t>
      </w:r>
      <w:r w:rsidRPr="00B97F7F">
        <w:rPr>
          <w:rFonts w:ascii="Calibri" w:hAnsi="Calibri" w:cs="Calibri"/>
          <w:sz w:val="22"/>
          <w:szCs w:val="22"/>
        </w:rPr>
        <w:t>. Given this context, all students in the social work program will be expected to exhibit the following ethical standards of behavior.</w:t>
      </w:r>
    </w:p>
    <w:p w:rsidR="00847276" w:rsidRPr="00B97F7F" w:rsidRDefault="00847276" w:rsidP="00D07BDE">
      <w:pPr>
        <w:rPr>
          <w:rFonts w:ascii="Calibri" w:hAnsi="Calibri" w:cs="Calibri"/>
          <w:sz w:val="22"/>
          <w:szCs w:val="22"/>
        </w:rPr>
      </w:pPr>
    </w:p>
    <w:p w:rsidR="00847276" w:rsidRPr="00B97F7F" w:rsidRDefault="00847276" w:rsidP="00A94D2B">
      <w:pPr>
        <w:numPr>
          <w:ilvl w:val="0"/>
          <w:numId w:val="1"/>
        </w:numPr>
        <w:tabs>
          <w:tab w:val="clear" w:pos="720"/>
          <w:tab w:val="num" w:pos="360"/>
        </w:tabs>
        <w:ind w:left="360"/>
        <w:rPr>
          <w:rFonts w:ascii="Calibri" w:hAnsi="Calibri" w:cs="Calibri"/>
          <w:sz w:val="22"/>
          <w:szCs w:val="22"/>
        </w:rPr>
      </w:pPr>
      <w:r w:rsidRPr="00B97F7F">
        <w:rPr>
          <w:rFonts w:ascii="Calibri" w:hAnsi="Calibri" w:cs="Calibri"/>
          <w:b/>
          <w:sz w:val="22"/>
          <w:szCs w:val="22"/>
        </w:rPr>
        <w:t>Accountability</w:t>
      </w:r>
      <w:r w:rsidRPr="00B97F7F">
        <w:rPr>
          <w:rFonts w:ascii="Calibri" w:hAnsi="Calibri" w:cs="Calibri"/>
          <w:sz w:val="22"/>
          <w:szCs w:val="22"/>
        </w:rPr>
        <w:t xml:space="preserve">: Attend class, arrive on time, and return from break in a timely manner. </w:t>
      </w:r>
    </w:p>
    <w:p w:rsidR="00847276" w:rsidRPr="00B97F7F" w:rsidRDefault="00847276" w:rsidP="00707E6B">
      <w:pPr>
        <w:ind w:left="360"/>
        <w:rPr>
          <w:rFonts w:ascii="Calibri" w:hAnsi="Calibri" w:cs="Calibri"/>
          <w:i/>
          <w:sz w:val="22"/>
          <w:szCs w:val="22"/>
        </w:rPr>
      </w:pPr>
    </w:p>
    <w:p w:rsidR="00847276" w:rsidRPr="00B97F7F" w:rsidRDefault="00847276" w:rsidP="00A94D2B">
      <w:pPr>
        <w:numPr>
          <w:ilvl w:val="0"/>
          <w:numId w:val="2"/>
        </w:numPr>
        <w:rPr>
          <w:rFonts w:ascii="Calibri" w:hAnsi="Calibri" w:cs="Calibri"/>
          <w:i/>
          <w:sz w:val="22"/>
          <w:szCs w:val="22"/>
        </w:rPr>
      </w:pPr>
      <w:r w:rsidRPr="00B97F7F">
        <w:rPr>
          <w:rFonts w:ascii="Calibri" w:hAnsi="Calibri" w:cs="Calibri"/>
          <w:i/>
          <w:sz w:val="22"/>
          <w:szCs w:val="22"/>
        </w:rPr>
        <w:t xml:space="preserve">Participate in group activities and assignments at a comparable level to peers.  </w:t>
      </w:r>
    </w:p>
    <w:p w:rsidR="00847276" w:rsidRPr="00B97F7F" w:rsidRDefault="00847276" w:rsidP="00A94D2B">
      <w:pPr>
        <w:numPr>
          <w:ilvl w:val="0"/>
          <w:numId w:val="2"/>
        </w:numPr>
        <w:rPr>
          <w:rFonts w:ascii="Calibri" w:hAnsi="Calibri" w:cs="Calibri"/>
          <w:i/>
          <w:sz w:val="22"/>
          <w:szCs w:val="22"/>
        </w:rPr>
      </w:pPr>
      <w:r w:rsidRPr="00B97F7F">
        <w:rPr>
          <w:rFonts w:ascii="Calibri" w:hAnsi="Calibri" w:cs="Calibri"/>
          <w:i/>
          <w:sz w:val="22"/>
          <w:szCs w:val="22"/>
        </w:rPr>
        <w:t>Complete work in a timely fashion and according to directions provided.</w:t>
      </w:r>
    </w:p>
    <w:p w:rsidR="00847276" w:rsidRPr="00B97F7F" w:rsidRDefault="00847276" w:rsidP="00A94D2B">
      <w:pPr>
        <w:numPr>
          <w:ilvl w:val="0"/>
          <w:numId w:val="2"/>
        </w:numPr>
        <w:rPr>
          <w:rFonts w:ascii="Calibri" w:hAnsi="Calibri" w:cs="Calibri"/>
          <w:i/>
          <w:sz w:val="22"/>
          <w:szCs w:val="22"/>
        </w:rPr>
      </w:pPr>
      <w:r w:rsidRPr="00B97F7F">
        <w:rPr>
          <w:rFonts w:ascii="Calibri" w:hAnsi="Calibri" w:cs="Calibri"/>
          <w:i/>
          <w:sz w:val="22"/>
          <w:szCs w:val="22"/>
        </w:rPr>
        <w:t>Come to class prepared, with readings and other homework completed.</w:t>
      </w:r>
    </w:p>
    <w:p w:rsidR="00847276" w:rsidRPr="00B97F7F" w:rsidRDefault="00847276" w:rsidP="007D2A21">
      <w:pPr>
        <w:rPr>
          <w:rFonts w:ascii="Calibri" w:hAnsi="Calibri" w:cs="Calibri"/>
          <w:i/>
          <w:sz w:val="22"/>
          <w:szCs w:val="22"/>
        </w:rPr>
      </w:pPr>
    </w:p>
    <w:p w:rsidR="00847276" w:rsidRPr="00B97F7F" w:rsidRDefault="00847276" w:rsidP="000444D3">
      <w:pPr>
        <w:ind w:left="360" w:hanging="360"/>
        <w:rPr>
          <w:rFonts w:ascii="Calibri" w:hAnsi="Calibri" w:cs="Calibri"/>
          <w:sz w:val="22"/>
          <w:szCs w:val="22"/>
        </w:rPr>
      </w:pPr>
      <w:r w:rsidRPr="00B97F7F">
        <w:rPr>
          <w:rFonts w:ascii="Calibri" w:hAnsi="Calibri" w:cs="Calibri"/>
          <w:b/>
          <w:sz w:val="22"/>
          <w:szCs w:val="22"/>
        </w:rPr>
        <w:t>2. Respect</w:t>
      </w:r>
      <w:r w:rsidRPr="00B97F7F">
        <w:rPr>
          <w:rFonts w:ascii="Calibri" w:hAnsi="Calibri" w:cs="Calibri"/>
          <w:sz w:val="22"/>
          <w:szCs w:val="22"/>
        </w:rPr>
        <w:t>:  Treat all your peers, your instructors and all those you come in contact with, with dignity and respect at all times.</w:t>
      </w:r>
    </w:p>
    <w:p w:rsidR="00847276" w:rsidRPr="00B97F7F" w:rsidRDefault="00847276" w:rsidP="007D2A21">
      <w:pPr>
        <w:rPr>
          <w:rFonts w:ascii="Calibri" w:hAnsi="Calibri" w:cs="Calibri"/>
          <w:i/>
          <w:sz w:val="22"/>
          <w:szCs w:val="22"/>
        </w:rPr>
      </w:pPr>
    </w:p>
    <w:p w:rsidR="00847276" w:rsidRPr="00B97F7F" w:rsidRDefault="00847276" w:rsidP="00A94D2B">
      <w:pPr>
        <w:numPr>
          <w:ilvl w:val="0"/>
          <w:numId w:val="10"/>
        </w:numPr>
        <w:rPr>
          <w:rFonts w:ascii="Calibri" w:hAnsi="Calibri" w:cs="Calibri"/>
          <w:i/>
          <w:sz w:val="22"/>
          <w:szCs w:val="22"/>
        </w:rPr>
      </w:pPr>
      <w:r w:rsidRPr="00B97F7F">
        <w:rPr>
          <w:rFonts w:ascii="Calibri" w:hAnsi="Calibri" w:cs="Calibri"/>
          <w:i/>
          <w:sz w:val="22"/>
          <w:szCs w:val="22"/>
        </w:rPr>
        <w:t>Listen while others are speaking.</w:t>
      </w:r>
    </w:p>
    <w:p w:rsidR="00847276" w:rsidRPr="00B97F7F" w:rsidRDefault="00847276" w:rsidP="00A94D2B">
      <w:pPr>
        <w:numPr>
          <w:ilvl w:val="0"/>
          <w:numId w:val="10"/>
        </w:numPr>
        <w:rPr>
          <w:rFonts w:ascii="Calibri" w:hAnsi="Calibri" w:cs="Calibri"/>
          <w:i/>
          <w:sz w:val="22"/>
          <w:szCs w:val="22"/>
        </w:rPr>
      </w:pPr>
      <w:r w:rsidRPr="00B97F7F">
        <w:rPr>
          <w:rFonts w:ascii="Calibri" w:hAnsi="Calibri" w:cs="Calibri"/>
          <w:i/>
          <w:sz w:val="22"/>
          <w:szCs w:val="22"/>
        </w:rPr>
        <w:t>Give feedback to peers in a constructive manner.</w:t>
      </w:r>
    </w:p>
    <w:p w:rsidR="00847276" w:rsidRPr="00B97F7F" w:rsidRDefault="00847276" w:rsidP="00A94D2B">
      <w:pPr>
        <w:numPr>
          <w:ilvl w:val="0"/>
          <w:numId w:val="10"/>
        </w:numPr>
        <w:rPr>
          <w:rFonts w:ascii="Calibri" w:hAnsi="Calibri" w:cs="Calibri"/>
          <w:i/>
          <w:sz w:val="22"/>
          <w:szCs w:val="22"/>
        </w:rPr>
      </w:pPr>
      <w:r w:rsidRPr="00B97F7F">
        <w:rPr>
          <w:rFonts w:ascii="Calibri" w:hAnsi="Calibri" w:cs="Calibri"/>
          <w:i/>
          <w:sz w:val="22"/>
          <w:szCs w:val="22"/>
        </w:rPr>
        <w:t>Approach conflict with peers or instructors in a cooperative manner.</w:t>
      </w:r>
    </w:p>
    <w:p w:rsidR="00847276" w:rsidRPr="00B97F7F" w:rsidRDefault="00847276" w:rsidP="00A94D2B">
      <w:pPr>
        <w:numPr>
          <w:ilvl w:val="0"/>
          <w:numId w:val="10"/>
        </w:numPr>
        <w:rPr>
          <w:rFonts w:ascii="Calibri" w:hAnsi="Calibri" w:cs="Calibri"/>
          <w:sz w:val="22"/>
          <w:szCs w:val="22"/>
        </w:rPr>
      </w:pPr>
      <w:r w:rsidRPr="00B97F7F">
        <w:rPr>
          <w:rFonts w:ascii="Calibri" w:hAnsi="Calibri" w:cs="Calibri"/>
          <w:i/>
          <w:sz w:val="22"/>
          <w:szCs w:val="22"/>
        </w:rPr>
        <w:lastRenderedPageBreak/>
        <w:t>Use positive and nonjudgmental language.</w:t>
      </w:r>
    </w:p>
    <w:p w:rsidR="00847276" w:rsidRPr="00B97F7F" w:rsidRDefault="00847276" w:rsidP="00D04C78">
      <w:pPr>
        <w:ind w:left="360"/>
        <w:rPr>
          <w:rFonts w:ascii="Calibri" w:hAnsi="Calibri" w:cs="Calibri"/>
          <w:sz w:val="22"/>
          <w:szCs w:val="22"/>
        </w:rPr>
      </w:pPr>
    </w:p>
    <w:p w:rsidR="00847276" w:rsidRPr="00B97F7F" w:rsidRDefault="00847276" w:rsidP="000444D3">
      <w:pPr>
        <w:ind w:left="360" w:hanging="360"/>
        <w:rPr>
          <w:rFonts w:ascii="Calibri" w:hAnsi="Calibri" w:cs="Calibri"/>
          <w:sz w:val="22"/>
          <w:szCs w:val="22"/>
        </w:rPr>
      </w:pPr>
      <w:r w:rsidRPr="00B97F7F">
        <w:rPr>
          <w:rFonts w:ascii="Calibri" w:hAnsi="Calibri" w:cs="Calibri"/>
          <w:b/>
          <w:sz w:val="22"/>
          <w:szCs w:val="22"/>
        </w:rPr>
        <w:t>3. Confidentiality</w:t>
      </w:r>
      <w:r w:rsidRPr="00B97F7F">
        <w:rPr>
          <w:rFonts w:ascii="Calibri" w:hAnsi="Calibri" w:cs="Calibri"/>
          <w:sz w:val="22"/>
          <w:szCs w:val="22"/>
        </w:rPr>
        <w:t>:  Treat any personal information that you hear about a peer or an instructor as strictly confidential.</w:t>
      </w:r>
    </w:p>
    <w:p w:rsidR="00847276" w:rsidRPr="00B97F7F" w:rsidRDefault="00847276" w:rsidP="00707E6B">
      <w:pPr>
        <w:ind w:left="360"/>
        <w:rPr>
          <w:rFonts w:ascii="Calibri" w:hAnsi="Calibri" w:cs="Calibri"/>
          <w:i/>
          <w:sz w:val="22"/>
          <w:szCs w:val="22"/>
        </w:rPr>
      </w:pPr>
    </w:p>
    <w:p w:rsidR="00847276" w:rsidRPr="00B97F7F" w:rsidRDefault="00847276" w:rsidP="00A94D2B">
      <w:pPr>
        <w:numPr>
          <w:ilvl w:val="0"/>
          <w:numId w:val="11"/>
        </w:numPr>
        <w:rPr>
          <w:rFonts w:ascii="Calibri" w:hAnsi="Calibri" w:cs="Calibri"/>
          <w:i/>
          <w:sz w:val="22"/>
          <w:szCs w:val="22"/>
        </w:rPr>
      </w:pPr>
      <w:r w:rsidRPr="00B97F7F">
        <w:rPr>
          <w:rFonts w:ascii="Calibri" w:hAnsi="Calibri" w:cs="Calibri"/>
          <w:i/>
          <w:sz w:val="22"/>
          <w:szCs w:val="22"/>
        </w:rPr>
        <w:t>Maintain any information shared in class, dyads or smaller groups within that unit.</w:t>
      </w:r>
    </w:p>
    <w:p w:rsidR="00847276" w:rsidRPr="00B97F7F" w:rsidRDefault="00847276" w:rsidP="00A94D2B">
      <w:pPr>
        <w:numPr>
          <w:ilvl w:val="0"/>
          <w:numId w:val="11"/>
        </w:numPr>
        <w:rPr>
          <w:rFonts w:ascii="Calibri" w:hAnsi="Calibri" w:cs="Calibri"/>
          <w:i/>
          <w:sz w:val="22"/>
          <w:szCs w:val="22"/>
        </w:rPr>
      </w:pPr>
      <w:r w:rsidRPr="00B97F7F">
        <w:rPr>
          <w:rFonts w:ascii="Calibri" w:hAnsi="Calibri" w:cs="Calibri"/>
          <w:i/>
          <w:sz w:val="22"/>
          <w:szCs w:val="22"/>
        </w:rPr>
        <w:t>Use judgment in self-disclosing information of a very personal nature in the classroom.  Class time should not be used as therapy or treatment.  If students feel the need to talk about issues they are struggling with, they may consult with their instructor to receive a referral for counseling.</w:t>
      </w:r>
    </w:p>
    <w:p w:rsidR="00847276" w:rsidRPr="00B97F7F" w:rsidRDefault="00847276" w:rsidP="00A94D2B">
      <w:pPr>
        <w:numPr>
          <w:ilvl w:val="0"/>
          <w:numId w:val="11"/>
        </w:numPr>
        <w:rPr>
          <w:rFonts w:ascii="Calibri" w:hAnsi="Calibri" w:cs="Calibri"/>
          <w:i/>
          <w:sz w:val="22"/>
          <w:szCs w:val="22"/>
        </w:rPr>
      </w:pPr>
      <w:r w:rsidRPr="00B97F7F">
        <w:rPr>
          <w:rFonts w:ascii="Calibri" w:hAnsi="Calibri" w:cs="Calibri"/>
          <w:i/>
          <w:sz w:val="22"/>
          <w:szCs w:val="22"/>
        </w:rPr>
        <w:t>Never use names of clients or disclose other identifying information in the classroom.</w:t>
      </w:r>
    </w:p>
    <w:p w:rsidR="00847276" w:rsidRPr="00B97F7F" w:rsidRDefault="00847276" w:rsidP="00707E6B">
      <w:pPr>
        <w:rPr>
          <w:rFonts w:ascii="Calibri" w:hAnsi="Calibri" w:cs="Calibri"/>
          <w:b/>
          <w:sz w:val="22"/>
          <w:szCs w:val="22"/>
        </w:rPr>
      </w:pPr>
    </w:p>
    <w:p w:rsidR="00847276" w:rsidRPr="00B97F7F" w:rsidRDefault="00847276" w:rsidP="000444D3">
      <w:pPr>
        <w:ind w:left="360" w:hanging="360"/>
        <w:rPr>
          <w:rFonts w:ascii="Calibri" w:hAnsi="Calibri" w:cs="Calibri"/>
          <w:sz w:val="22"/>
          <w:szCs w:val="22"/>
        </w:rPr>
      </w:pPr>
      <w:r w:rsidRPr="00B97F7F">
        <w:rPr>
          <w:rFonts w:ascii="Calibri" w:hAnsi="Calibri" w:cs="Calibri"/>
          <w:b/>
          <w:sz w:val="22"/>
          <w:szCs w:val="22"/>
        </w:rPr>
        <w:t>4. Competence</w:t>
      </w:r>
      <w:r w:rsidRPr="00B97F7F">
        <w:rPr>
          <w:rFonts w:ascii="Calibri" w:hAnsi="Calibri" w:cs="Calibri"/>
          <w:sz w:val="22"/>
          <w:szCs w:val="22"/>
        </w:rPr>
        <w:t>: Apply yourself to all your academic pursuits with seriousness and conscientiousness, meeting all deadlines as given by your instructors. Constantly strive to improve your abilities.</w:t>
      </w:r>
    </w:p>
    <w:p w:rsidR="00847276" w:rsidRPr="00B97F7F" w:rsidRDefault="00847276" w:rsidP="00707E6B">
      <w:pPr>
        <w:ind w:firstLine="360"/>
        <w:rPr>
          <w:rFonts w:ascii="Calibri" w:hAnsi="Calibri" w:cs="Calibri"/>
          <w:i/>
          <w:iCs/>
          <w:sz w:val="22"/>
          <w:szCs w:val="22"/>
        </w:rPr>
      </w:pPr>
    </w:p>
    <w:p w:rsidR="00847276" w:rsidRPr="00B97F7F" w:rsidRDefault="00847276" w:rsidP="00A94D2B">
      <w:pPr>
        <w:numPr>
          <w:ilvl w:val="0"/>
          <w:numId w:val="12"/>
        </w:numPr>
        <w:rPr>
          <w:rFonts w:ascii="Calibri" w:hAnsi="Calibri" w:cs="Calibri"/>
          <w:i/>
          <w:iCs/>
          <w:sz w:val="22"/>
          <w:szCs w:val="22"/>
        </w:rPr>
      </w:pPr>
      <w:r w:rsidRPr="00B97F7F">
        <w:rPr>
          <w:rFonts w:ascii="Calibri" w:hAnsi="Calibri" w:cs="Calibri"/>
          <w:i/>
          <w:iCs/>
          <w:sz w:val="22"/>
          <w:szCs w:val="22"/>
        </w:rPr>
        <w:t>Come to class with books, handouts, syllabus, and pens.</w:t>
      </w:r>
    </w:p>
    <w:p w:rsidR="00847276" w:rsidRPr="00B97F7F" w:rsidRDefault="00847276" w:rsidP="00A94D2B">
      <w:pPr>
        <w:numPr>
          <w:ilvl w:val="0"/>
          <w:numId w:val="12"/>
        </w:numPr>
        <w:rPr>
          <w:rFonts w:ascii="Calibri" w:hAnsi="Calibri" w:cs="Calibri"/>
          <w:i/>
          <w:sz w:val="22"/>
          <w:szCs w:val="22"/>
        </w:rPr>
      </w:pPr>
      <w:r w:rsidRPr="00B97F7F">
        <w:rPr>
          <w:rFonts w:ascii="Calibri" w:hAnsi="Calibri" w:cs="Calibri"/>
          <w:i/>
          <w:sz w:val="22"/>
          <w:szCs w:val="22"/>
        </w:rPr>
        <w:t>Seek out appropriate support when having difficulties to ensure success in completing course requirements.</w:t>
      </w:r>
    </w:p>
    <w:p w:rsidR="00847276" w:rsidRPr="00B97F7F" w:rsidRDefault="00847276" w:rsidP="00A94D2B">
      <w:pPr>
        <w:numPr>
          <w:ilvl w:val="0"/>
          <w:numId w:val="12"/>
        </w:numPr>
        <w:rPr>
          <w:rFonts w:ascii="Calibri" w:hAnsi="Calibri" w:cs="Calibri"/>
          <w:i/>
          <w:sz w:val="22"/>
          <w:szCs w:val="22"/>
        </w:rPr>
      </w:pPr>
      <w:r w:rsidRPr="00B97F7F">
        <w:rPr>
          <w:rFonts w:ascii="Calibri" w:hAnsi="Calibri" w:cs="Calibri"/>
          <w:i/>
          <w:sz w:val="22"/>
          <w:szCs w:val="22"/>
        </w:rPr>
        <w:t>Take responsibility for the quality of completed tests and assignment.</w:t>
      </w:r>
    </w:p>
    <w:p w:rsidR="00847276" w:rsidRPr="00B97F7F" w:rsidRDefault="00847276" w:rsidP="00A94D2B">
      <w:pPr>
        <w:numPr>
          <w:ilvl w:val="0"/>
          <w:numId w:val="12"/>
        </w:numPr>
        <w:rPr>
          <w:rFonts w:ascii="Calibri" w:hAnsi="Calibri" w:cs="Calibri"/>
          <w:i/>
          <w:sz w:val="22"/>
          <w:szCs w:val="22"/>
        </w:rPr>
      </w:pPr>
      <w:r w:rsidRPr="00B97F7F">
        <w:rPr>
          <w:rFonts w:ascii="Calibri" w:hAnsi="Calibri" w:cs="Calibri"/>
          <w:i/>
          <w:sz w:val="22"/>
          <w:szCs w:val="22"/>
        </w:rPr>
        <w:t>Strive to work toward greater awareness of personal issues that may impede your effectiveness with clients.</w:t>
      </w:r>
    </w:p>
    <w:p w:rsidR="00847276" w:rsidRPr="00B97F7F" w:rsidRDefault="00847276" w:rsidP="00707E6B">
      <w:pPr>
        <w:ind w:left="360"/>
        <w:rPr>
          <w:rFonts w:ascii="Calibri" w:hAnsi="Calibri" w:cs="Calibri"/>
          <w:i/>
          <w:sz w:val="22"/>
          <w:szCs w:val="22"/>
        </w:rPr>
      </w:pPr>
    </w:p>
    <w:p w:rsidR="00847276" w:rsidRPr="00B97F7F" w:rsidRDefault="00847276" w:rsidP="000444D3">
      <w:pPr>
        <w:ind w:left="360" w:hanging="360"/>
        <w:rPr>
          <w:rFonts w:ascii="Calibri" w:hAnsi="Calibri" w:cs="Calibri"/>
          <w:sz w:val="22"/>
          <w:szCs w:val="22"/>
        </w:rPr>
      </w:pPr>
      <w:r w:rsidRPr="00B97F7F">
        <w:rPr>
          <w:rFonts w:ascii="Calibri" w:hAnsi="Calibri" w:cs="Calibri"/>
          <w:b/>
          <w:sz w:val="22"/>
          <w:szCs w:val="22"/>
        </w:rPr>
        <w:t>5. Integrity</w:t>
      </w:r>
      <w:r w:rsidRPr="00B97F7F">
        <w:rPr>
          <w:rFonts w:ascii="Calibri" w:hAnsi="Calibri" w:cs="Calibri"/>
          <w:sz w:val="22"/>
          <w:szCs w:val="22"/>
        </w:rPr>
        <w:t>: Practice honesty with yourself, your peers, and your instructors. Constantly strive to improve your abilities.</w:t>
      </w:r>
    </w:p>
    <w:p w:rsidR="00847276" w:rsidRPr="00B97F7F" w:rsidRDefault="00847276" w:rsidP="00707E6B">
      <w:pPr>
        <w:ind w:firstLine="360"/>
        <w:rPr>
          <w:rFonts w:ascii="Calibri" w:hAnsi="Calibri" w:cs="Calibri"/>
          <w:i/>
          <w:sz w:val="22"/>
          <w:szCs w:val="22"/>
        </w:rPr>
      </w:pPr>
    </w:p>
    <w:p w:rsidR="00847276" w:rsidRPr="00B97F7F" w:rsidRDefault="00847276" w:rsidP="00A94D2B">
      <w:pPr>
        <w:numPr>
          <w:ilvl w:val="0"/>
          <w:numId w:val="13"/>
        </w:numPr>
        <w:rPr>
          <w:rFonts w:ascii="Calibri" w:hAnsi="Calibri" w:cs="Calibri"/>
          <w:i/>
          <w:sz w:val="22"/>
          <w:szCs w:val="22"/>
        </w:rPr>
      </w:pPr>
      <w:r w:rsidRPr="00B97F7F">
        <w:rPr>
          <w:rFonts w:ascii="Calibri" w:hAnsi="Calibri" w:cs="Calibri"/>
          <w:i/>
          <w:iCs/>
          <w:sz w:val="22"/>
          <w:szCs w:val="22"/>
        </w:rPr>
        <w:t>Academic</w:t>
      </w:r>
      <w:r w:rsidRPr="00B97F7F">
        <w:rPr>
          <w:rFonts w:ascii="Calibri" w:hAnsi="Calibri" w:cs="Calibri"/>
          <w:i/>
          <w:sz w:val="22"/>
          <w:szCs w:val="22"/>
        </w:rPr>
        <w:t>: Commit yourself to learning the rules of citing other’s work properly.</w:t>
      </w:r>
    </w:p>
    <w:p w:rsidR="00847276" w:rsidRPr="00B97F7F" w:rsidRDefault="00847276" w:rsidP="00A94D2B">
      <w:pPr>
        <w:numPr>
          <w:ilvl w:val="0"/>
          <w:numId w:val="13"/>
        </w:numPr>
        <w:rPr>
          <w:rFonts w:ascii="Calibri" w:hAnsi="Calibri" w:cs="Calibri"/>
          <w:i/>
          <w:sz w:val="22"/>
          <w:szCs w:val="22"/>
        </w:rPr>
      </w:pPr>
      <w:r w:rsidRPr="00B97F7F">
        <w:rPr>
          <w:rFonts w:ascii="Calibri" w:hAnsi="Calibri" w:cs="Calibri"/>
          <w:i/>
          <w:sz w:val="22"/>
          <w:szCs w:val="22"/>
        </w:rPr>
        <w:t>Do your own work and take credit only for your own work.</w:t>
      </w:r>
    </w:p>
    <w:p w:rsidR="00847276" w:rsidRPr="00B97F7F" w:rsidRDefault="00847276" w:rsidP="00A94D2B">
      <w:pPr>
        <w:numPr>
          <w:ilvl w:val="0"/>
          <w:numId w:val="13"/>
        </w:numPr>
        <w:rPr>
          <w:rFonts w:ascii="Calibri" w:hAnsi="Calibri" w:cs="Calibri"/>
          <w:i/>
          <w:sz w:val="22"/>
          <w:szCs w:val="22"/>
        </w:rPr>
      </w:pPr>
      <w:r w:rsidRPr="00B97F7F">
        <w:rPr>
          <w:rFonts w:ascii="Calibri" w:hAnsi="Calibri" w:cs="Calibri"/>
          <w:i/>
          <w:sz w:val="22"/>
          <w:szCs w:val="22"/>
        </w:rPr>
        <w:t>Acknowledge areas where improvement is needed.</w:t>
      </w:r>
    </w:p>
    <w:p w:rsidR="00847276" w:rsidRPr="00B97F7F" w:rsidRDefault="00847276" w:rsidP="00A94D2B">
      <w:pPr>
        <w:numPr>
          <w:ilvl w:val="0"/>
          <w:numId w:val="13"/>
        </w:numPr>
        <w:rPr>
          <w:rFonts w:ascii="Calibri" w:hAnsi="Calibri" w:cs="Calibri"/>
          <w:i/>
          <w:sz w:val="22"/>
          <w:szCs w:val="22"/>
        </w:rPr>
      </w:pPr>
      <w:r w:rsidRPr="00B97F7F">
        <w:rPr>
          <w:rFonts w:ascii="Calibri" w:hAnsi="Calibri" w:cs="Calibri"/>
          <w:i/>
          <w:sz w:val="22"/>
          <w:szCs w:val="22"/>
        </w:rPr>
        <w:t>Accept and benefit from constructive feedback.</w:t>
      </w:r>
    </w:p>
    <w:p w:rsidR="00847276" w:rsidRPr="00B97F7F" w:rsidRDefault="00847276" w:rsidP="00A94D2B">
      <w:pPr>
        <w:numPr>
          <w:ilvl w:val="0"/>
          <w:numId w:val="13"/>
        </w:numPr>
        <w:rPr>
          <w:rFonts w:ascii="Calibri" w:hAnsi="Calibri" w:cs="Calibri"/>
          <w:b/>
          <w:i/>
          <w:sz w:val="22"/>
          <w:szCs w:val="22"/>
        </w:rPr>
      </w:pPr>
      <w:r w:rsidRPr="00B97F7F">
        <w:rPr>
          <w:rFonts w:ascii="Calibri" w:hAnsi="Calibri" w:cs="Calibri"/>
          <w:i/>
          <w:sz w:val="22"/>
          <w:szCs w:val="22"/>
        </w:rPr>
        <w:t>Submission of Papers:</w:t>
      </w:r>
      <w:r w:rsidRPr="00B97F7F">
        <w:rPr>
          <w:rFonts w:ascii="Calibri" w:hAnsi="Calibri" w:cs="Calibri"/>
          <w:b/>
          <w:i/>
          <w:sz w:val="22"/>
          <w:szCs w:val="22"/>
        </w:rPr>
        <w:t xml:space="preserve"> </w:t>
      </w:r>
      <w:r w:rsidRPr="00B97F7F">
        <w:rPr>
          <w:rFonts w:ascii="Calibri" w:hAnsi="Calibri" w:cs="Calibri"/>
          <w:i/>
          <w:sz w:val="22"/>
          <w:szCs w:val="22"/>
        </w:rPr>
        <w:t>Students will submit their written assignments on paper and electronically. Electronic copies will be subject to plagiarism analysis and will be kept in electronic file for future reference.  A student may not submit the same paper, or essentially the same, paper, project, assignment, or finished project to an instructor, which has been submitted to another instructor, unless specifically authorized by both instructors to do so.</w:t>
      </w:r>
    </w:p>
    <w:p w:rsidR="00847276" w:rsidRPr="00B97F7F" w:rsidRDefault="00847276" w:rsidP="00707E6B">
      <w:pPr>
        <w:rPr>
          <w:rFonts w:ascii="Calibri" w:hAnsi="Calibri" w:cs="Calibri"/>
          <w:i/>
          <w:sz w:val="22"/>
          <w:szCs w:val="22"/>
        </w:rPr>
      </w:pPr>
    </w:p>
    <w:p w:rsidR="00847276" w:rsidRPr="00B97F7F" w:rsidRDefault="00847276" w:rsidP="000444D3">
      <w:pPr>
        <w:ind w:left="360" w:hanging="360"/>
        <w:rPr>
          <w:rFonts w:ascii="Calibri" w:hAnsi="Calibri" w:cs="Calibri"/>
          <w:sz w:val="22"/>
          <w:szCs w:val="22"/>
        </w:rPr>
      </w:pPr>
      <w:r w:rsidRPr="00B97F7F">
        <w:rPr>
          <w:rFonts w:ascii="Calibri" w:hAnsi="Calibri" w:cs="Calibri"/>
          <w:b/>
          <w:sz w:val="22"/>
          <w:szCs w:val="22"/>
        </w:rPr>
        <w:t>6. Diversity</w:t>
      </w:r>
      <w:r w:rsidRPr="00B97F7F">
        <w:rPr>
          <w:rFonts w:ascii="Calibri" w:hAnsi="Calibri" w:cs="Calibri"/>
          <w:sz w:val="22"/>
          <w:szCs w:val="22"/>
        </w:rPr>
        <w:t>: Strive to become more open to people, ideas, and creeds that you are not familiar with. Embrace diversity.</w:t>
      </w:r>
    </w:p>
    <w:p w:rsidR="00847276" w:rsidRPr="00B97F7F" w:rsidRDefault="00847276" w:rsidP="00707E6B">
      <w:pPr>
        <w:rPr>
          <w:rFonts w:ascii="Calibri" w:hAnsi="Calibri" w:cs="Calibri"/>
          <w:i/>
          <w:sz w:val="22"/>
          <w:szCs w:val="22"/>
        </w:rPr>
      </w:pPr>
    </w:p>
    <w:p w:rsidR="00847276" w:rsidRPr="00B97F7F" w:rsidRDefault="00847276" w:rsidP="00A94D2B">
      <w:pPr>
        <w:numPr>
          <w:ilvl w:val="0"/>
          <w:numId w:val="14"/>
        </w:numPr>
        <w:rPr>
          <w:rFonts w:ascii="Calibri" w:hAnsi="Calibri" w:cs="Calibri"/>
          <w:i/>
          <w:sz w:val="22"/>
          <w:szCs w:val="22"/>
        </w:rPr>
      </w:pPr>
      <w:r w:rsidRPr="00B97F7F">
        <w:rPr>
          <w:rFonts w:ascii="Calibri" w:hAnsi="Calibri" w:cs="Calibri"/>
          <w:i/>
          <w:sz w:val="22"/>
          <w:szCs w:val="22"/>
        </w:rPr>
        <w:t>Maintain speech free of racism, sexism, ableism, heterosexism, or stereotyping.</w:t>
      </w:r>
    </w:p>
    <w:p w:rsidR="00847276" w:rsidRPr="00B97F7F" w:rsidRDefault="00847276" w:rsidP="00A94D2B">
      <w:pPr>
        <w:numPr>
          <w:ilvl w:val="0"/>
          <w:numId w:val="14"/>
        </w:numPr>
        <w:rPr>
          <w:rFonts w:ascii="Calibri" w:hAnsi="Calibri" w:cs="Calibri"/>
          <w:i/>
          <w:sz w:val="22"/>
          <w:szCs w:val="22"/>
        </w:rPr>
      </w:pPr>
      <w:r w:rsidRPr="00B97F7F">
        <w:rPr>
          <w:rFonts w:ascii="Calibri" w:hAnsi="Calibri" w:cs="Calibri"/>
          <w:i/>
          <w:sz w:val="22"/>
          <w:szCs w:val="22"/>
        </w:rPr>
        <w:t>Exhibit a willingness to serve diverse groups of persons.</w:t>
      </w:r>
    </w:p>
    <w:p w:rsidR="00847276" w:rsidRPr="00B97F7F" w:rsidRDefault="00847276" w:rsidP="00A94D2B">
      <w:pPr>
        <w:numPr>
          <w:ilvl w:val="0"/>
          <w:numId w:val="14"/>
        </w:numPr>
        <w:rPr>
          <w:rFonts w:ascii="Calibri" w:hAnsi="Calibri" w:cs="Calibri"/>
          <w:i/>
          <w:sz w:val="22"/>
          <w:szCs w:val="22"/>
        </w:rPr>
      </w:pPr>
      <w:r w:rsidRPr="00B97F7F">
        <w:rPr>
          <w:rFonts w:ascii="Calibri" w:hAnsi="Calibri" w:cs="Calibri"/>
          <w:i/>
          <w:sz w:val="22"/>
          <w:szCs w:val="22"/>
        </w:rPr>
        <w:t>Demonstrate an understanding of how values and culture interact.</w:t>
      </w:r>
    </w:p>
    <w:p w:rsidR="00847276" w:rsidRPr="00B97F7F" w:rsidRDefault="00847276" w:rsidP="00707E6B">
      <w:pPr>
        <w:rPr>
          <w:rFonts w:ascii="Calibri" w:hAnsi="Calibri" w:cs="Calibri"/>
          <w:sz w:val="22"/>
          <w:szCs w:val="22"/>
        </w:rPr>
      </w:pPr>
    </w:p>
    <w:p w:rsidR="00847276" w:rsidRPr="00B97F7F" w:rsidRDefault="00847276" w:rsidP="000444D3">
      <w:pPr>
        <w:ind w:left="360" w:hanging="360"/>
        <w:rPr>
          <w:rFonts w:ascii="Calibri" w:hAnsi="Calibri" w:cs="Calibri"/>
          <w:sz w:val="22"/>
          <w:szCs w:val="22"/>
        </w:rPr>
      </w:pPr>
      <w:r w:rsidRPr="00B97F7F">
        <w:rPr>
          <w:rFonts w:ascii="Calibri" w:hAnsi="Calibri" w:cs="Calibri"/>
          <w:b/>
          <w:sz w:val="22"/>
          <w:szCs w:val="22"/>
        </w:rPr>
        <w:t>7. Communication</w:t>
      </w:r>
      <w:r w:rsidRPr="00B97F7F">
        <w:rPr>
          <w:rFonts w:ascii="Calibri" w:hAnsi="Calibri" w:cs="Calibri"/>
          <w:sz w:val="22"/>
          <w:szCs w:val="22"/>
        </w:rPr>
        <w:t>: Strive to improve both verbal and written communication skills as these skills are used heavily in interactions with clients and peers and also with creating client records.</w:t>
      </w:r>
    </w:p>
    <w:p w:rsidR="00847276" w:rsidRPr="00B97F7F" w:rsidRDefault="00847276" w:rsidP="00707E6B">
      <w:pPr>
        <w:ind w:left="360"/>
        <w:rPr>
          <w:rFonts w:ascii="Calibri" w:hAnsi="Calibri" w:cs="Calibri"/>
          <w:i/>
          <w:iCs/>
          <w:sz w:val="22"/>
          <w:szCs w:val="22"/>
        </w:rPr>
      </w:pPr>
    </w:p>
    <w:p w:rsidR="00847276" w:rsidRPr="00B97F7F" w:rsidRDefault="00847276" w:rsidP="00A94D2B">
      <w:pPr>
        <w:numPr>
          <w:ilvl w:val="0"/>
          <w:numId w:val="15"/>
        </w:numPr>
        <w:rPr>
          <w:rFonts w:ascii="Calibri" w:hAnsi="Calibri" w:cs="Calibri"/>
          <w:i/>
          <w:iCs/>
          <w:sz w:val="22"/>
          <w:szCs w:val="22"/>
        </w:rPr>
      </w:pPr>
      <w:r w:rsidRPr="00B97F7F">
        <w:rPr>
          <w:rFonts w:ascii="Calibri" w:hAnsi="Calibri" w:cs="Calibri"/>
          <w:i/>
          <w:iCs/>
          <w:sz w:val="22"/>
          <w:szCs w:val="22"/>
        </w:rPr>
        <w:lastRenderedPageBreak/>
        <w:t>Demonstrate assertive communication with peers and instructors.</w:t>
      </w:r>
    </w:p>
    <w:p w:rsidR="00847276" w:rsidRPr="00B97F7F" w:rsidRDefault="00847276" w:rsidP="00A94D2B">
      <w:pPr>
        <w:numPr>
          <w:ilvl w:val="0"/>
          <w:numId w:val="15"/>
        </w:numPr>
        <w:rPr>
          <w:rFonts w:ascii="Calibri" w:hAnsi="Calibri" w:cs="Calibri"/>
          <w:sz w:val="22"/>
          <w:szCs w:val="22"/>
        </w:rPr>
      </w:pPr>
      <w:r w:rsidRPr="00B97F7F">
        <w:rPr>
          <w:rFonts w:ascii="Calibri" w:hAnsi="Calibri" w:cs="Calibri"/>
          <w:i/>
          <w:iCs/>
          <w:sz w:val="22"/>
          <w:szCs w:val="22"/>
        </w:rPr>
        <w:t>Practice positive, constructive, respectful and professional communications skills with peers and instructor (body language, empathy, listening).</w:t>
      </w:r>
    </w:p>
    <w:p w:rsidR="00847276" w:rsidRPr="00B97F7F" w:rsidRDefault="00847276" w:rsidP="00707E6B">
      <w:pPr>
        <w:rPr>
          <w:rFonts w:ascii="Calibri" w:hAnsi="Calibri" w:cs="Calibri"/>
          <w:sz w:val="22"/>
          <w:szCs w:val="22"/>
        </w:rPr>
      </w:pPr>
    </w:p>
    <w:p w:rsidR="00847276" w:rsidRPr="00B97F7F" w:rsidRDefault="00847276" w:rsidP="000444D3">
      <w:pPr>
        <w:ind w:left="360" w:hanging="360"/>
        <w:rPr>
          <w:rFonts w:ascii="Calibri" w:hAnsi="Calibri" w:cs="Calibri"/>
          <w:sz w:val="22"/>
          <w:szCs w:val="22"/>
        </w:rPr>
      </w:pPr>
      <w:r w:rsidRPr="00B97F7F">
        <w:rPr>
          <w:rFonts w:ascii="Calibri" w:hAnsi="Calibri" w:cs="Calibri"/>
          <w:b/>
          <w:sz w:val="22"/>
          <w:szCs w:val="22"/>
        </w:rPr>
        <w:t>8. Social Justice</w:t>
      </w:r>
      <w:r w:rsidRPr="00B97F7F">
        <w:rPr>
          <w:rFonts w:ascii="Calibri" w:hAnsi="Calibri" w:cs="Calibri"/>
          <w:sz w:val="22"/>
          <w:szCs w:val="22"/>
        </w:rPr>
        <w:t>: Strive to deepen your commitment to social justice for all populations at risk.</w:t>
      </w:r>
    </w:p>
    <w:p w:rsidR="00847276" w:rsidRPr="00B97F7F" w:rsidRDefault="00847276" w:rsidP="00707E6B">
      <w:pPr>
        <w:ind w:left="360"/>
        <w:rPr>
          <w:rFonts w:ascii="Calibri" w:hAnsi="Calibri" w:cs="Calibri"/>
          <w:i/>
          <w:sz w:val="22"/>
          <w:szCs w:val="22"/>
        </w:rPr>
      </w:pPr>
    </w:p>
    <w:p w:rsidR="00847276" w:rsidRPr="00B97F7F" w:rsidRDefault="00847276" w:rsidP="00A94D2B">
      <w:pPr>
        <w:numPr>
          <w:ilvl w:val="0"/>
          <w:numId w:val="16"/>
        </w:numPr>
        <w:rPr>
          <w:rFonts w:ascii="Calibri" w:hAnsi="Calibri" w:cs="Calibri"/>
          <w:i/>
          <w:sz w:val="22"/>
          <w:szCs w:val="22"/>
        </w:rPr>
      </w:pPr>
      <w:r w:rsidRPr="00B97F7F">
        <w:rPr>
          <w:rFonts w:ascii="Calibri" w:hAnsi="Calibri" w:cs="Calibri"/>
          <w:i/>
          <w:sz w:val="22"/>
          <w:szCs w:val="22"/>
        </w:rPr>
        <w:t>Demonstrate an understanding of how institutional and personal oppression impede the experience of social justice for individuals and groups.</w:t>
      </w:r>
    </w:p>
    <w:p w:rsidR="00847276" w:rsidRPr="00B97F7F" w:rsidRDefault="00847276" w:rsidP="00A94D2B">
      <w:pPr>
        <w:numPr>
          <w:ilvl w:val="0"/>
          <w:numId w:val="16"/>
        </w:numPr>
        <w:rPr>
          <w:rFonts w:ascii="Calibri" w:hAnsi="Calibri" w:cs="Calibri"/>
          <w:i/>
          <w:sz w:val="22"/>
          <w:szCs w:val="22"/>
        </w:rPr>
      </w:pPr>
      <w:r w:rsidRPr="00B97F7F">
        <w:rPr>
          <w:rFonts w:ascii="Calibri" w:hAnsi="Calibri" w:cs="Calibri"/>
          <w:i/>
          <w:sz w:val="22"/>
          <w:szCs w:val="22"/>
        </w:rPr>
        <w:t>Strive to learn about methods of empowering populations and enhancing social justice at micro, mezzo, and macro levels.</w:t>
      </w:r>
    </w:p>
    <w:p w:rsidR="00847276" w:rsidRPr="00B97F7F" w:rsidRDefault="00847276" w:rsidP="00D07BDE">
      <w:pPr>
        <w:ind w:left="360"/>
        <w:rPr>
          <w:rFonts w:ascii="Calibri" w:hAnsi="Calibri" w:cs="Calibri"/>
          <w:sz w:val="22"/>
          <w:szCs w:val="22"/>
        </w:rPr>
      </w:pPr>
    </w:p>
    <w:p w:rsidR="00847276" w:rsidRPr="00B97F7F" w:rsidRDefault="00847276" w:rsidP="00D92C72">
      <w:pPr>
        <w:rPr>
          <w:rFonts w:ascii="Calibri" w:hAnsi="Calibri" w:cs="Calibri"/>
          <w:sz w:val="22"/>
          <w:szCs w:val="22"/>
          <w:u w:val="single"/>
        </w:rPr>
      </w:pPr>
      <w:r w:rsidRPr="00B97F7F">
        <w:rPr>
          <w:rFonts w:ascii="Calibri" w:hAnsi="Calibri" w:cs="Calibri"/>
          <w:sz w:val="22"/>
          <w:szCs w:val="22"/>
          <w:u w:val="single"/>
        </w:rPr>
        <w:t>Consequences of Unacceptable Behavior</w:t>
      </w:r>
    </w:p>
    <w:p w:rsidR="00847276" w:rsidRPr="00B97F7F" w:rsidRDefault="00847276" w:rsidP="00D07BDE">
      <w:pPr>
        <w:ind w:left="360"/>
        <w:rPr>
          <w:rFonts w:ascii="Calibri" w:hAnsi="Calibri" w:cs="Calibri"/>
          <w:sz w:val="22"/>
          <w:szCs w:val="22"/>
        </w:rPr>
      </w:pPr>
    </w:p>
    <w:p w:rsidR="00847276" w:rsidRPr="00B97F7F" w:rsidRDefault="00847276" w:rsidP="0044492D">
      <w:pPr>
        <w:rPr>
          <w:rFonts w:ascii="Calibri" w:hAnsi="Calibri" w:cs="Calibri"/>
          <w:sz w:val="22"/>
          <w:szCs w:val="22"/>
        </w:rPr>
      </w:pPr>
      <w:r w:rsidRPr="00B97F7F">
        <w:rPr>
          <w:rFonts w:ascii="Calibri" w:hAnsi="Calibri" w:cs="Calibri"/>
          <w:sz w:val="22"/>
          <w:szCs w:val="22"/>
        </w:rPr>
        <w:t>The School of Social Work may terminate a student’s participation in the program on the basis of professional non-suitability if the School’s faculty members determine that a student’s behavior has constituted a significant violation or pattern of violations of the NASW Code of Ethics, the FAU School of Social Work Student Manual, or the FAU Academic Policies and Regulations. Examples of violations that may lead to termination include (but are not limited to) the following:</w:t>
      </w:r>
    </w:p>
    <w:p w:rsidR="00847276" w:rsidRPr="00B97F7F" w:rsidRDefault="00847276" w:rsidP="00D07BDE">
      <w:pPr>
        <w:ind w:left="360"/>
        <w:rPr>
          <w:rFonts w:ascii="Calibri" w:hAnsi="Calibri" w:cs="Calibri"/>
          <w:sz w:val="22"/>
          <w:szCs w:val="22"/>
        </w:rPr>
      </w:pPr>
    </w:p>
    <w:p w:rsidR="00847276" w:rsidRDefault="00847276" w:rsidP="007F3278">
      <w:pPr>
        <w:pStyle w:val="NoSpacing"/>
        <w:numPr>
          <w:ilvl w:val="0"/>
          <w:numId w:val="17"/>
        </w:numPr>
        <w:rPr>
          <w:rFonts w:ascii="Calibri" w:hAnsi="Calibri" w:cs="Calibri"/>
          <w:sz w:val="22"/>
          <w:szCs w:val="22"/>
        </w:rPr>
      </w:pPr>
      <w:r w:rsidRPr="007F3278">
        <w:rPr>
          <w:rFonts w:ascii="Calibri" w:hAnsi="Calibri" w:cs="Calibri"/>
          <w:sz w:val="22"/>
          <w:szCs w:val="22"/>
        </w:rPr>
        <w:t>Failure to meet or maintain academic grade point requirements as established by the University and the Social Work program.</w:t>
      </w:r>
    </w:p>
    <w:p w:rsidR="00847276" w:rsidRDefault="00847276" w:rsidP="007F3278">
      <w:pPr>
        <w:pStyle w:val="NoSpacing"/>
        <w:numPr>
          <w:ilvl w:val="0"/>
          <w:numId w:val="17"/>
        </w:numPr>
        <w:rPr>
          <w:rFonts w:ascii="Calibri" w:hAnsi="Calibri" w:cs="Calibri"/>
          <w:sz w:val="22"/>
          <w:szCs w:val="22"/>
        </w:rPr>
      </w:pPr>
      <w:r w:rsidRPr="007F3278">
        <w:rPr>
          <w:rFonts w:ascii="Calibri" w:hAnsi="Calibri" w:cs="Calibri"/>
          <w:sz w:val="22"/>
          <w:szCs w:val="22"/>
        </w:rPr>
        <w:t xml:space="preserve"> Academic cheating, lying, or plagiarism.</w:t>
      </w:r>
    </w:p>
    <w:p w:rsidR="00847276" w:rsidRDefault="00847276" w:rsidP="007F3278">
      <w:pPr>
        <w:pStyle w:val="NoSpacing"/>
        <w:numPr>
          <w:ilvl w:val="0"/>
          <w:numId w:val="17"/>
        </w:numPr>
        <w:rPr>
          <w:rFonts w:ascii="Calibri" w:hAnsi="Calibri" w:cs="Calibri"/>
          <w:sz w:val="22"/>
          <w:szCs w:val="22"/>
        </w:rPr>
      </w:pPr>
      <w:r w:rsidRPr="007F3278">
        <w:rPr>
          <w:rFonts w:ascii="Calibri" w:hAnsi="Calibri" w:cs="Calibri"/>
          <w:sz w:val="22"/>
          <w:szCs w:val="22"/>
        </w:rPr>
        <w:t xml:space="preserve">Behavior judged to be in violation of the NASW Code of Ethics.     </w:t>
      </w:r>
    </w:p>
    <w:p w:rsidR="00847276" w:rsidRDefault="00847276" w:rsidP="007F3278">
      <w:pPr>
        <w:pStyle w:val="NoSpacing"/>
        <w:numPr>
          <w:ilvl w:val="0"/>
          <w:numId w:val="17"/>
        </w:numPr>
        <w:rPr>
          <w:rFonts w:ascii="Calibri" w:hAnsi="Calibri" w:cs="Calibri"/>
          <w:sz w:val="22"/>
          <w:szCs w:val="22"/>
        </w:rPr>
      </w:pPr>
      <w:r w:rsidRPr="007F3278">
        <w:rPr>
          <w:rFonts w:ascii="Calibri" w:hAnsi="Calibri" w:cs="Calibri"/>
          <w:sz w:val="22"/>
          <w:szCs w:val="22"/>
        </w:rPr>
        <w:t>Failure to meet generally accepted standards of professional conduct, personal integrity, or emotional stability requisite for professional practice.</w:t>
      </w:r>
    </w:p>
    <w:p w:rsidR="00847276" w:rsidRDefault="00847276" w:rsidP="007F3278">
      <w:pPr>
        <w:pStyle w:val="NoSpacing"/>
        <w:numPr>
          <w:ilvl w:val="0"/>
          <w:numId w:val="17"/>
        </w:numPr>
        <w:rPr>
          <w:rFonts w:ascii="Calibri" w:hAnsi="Calibri" w:cs="Calibri"/>
          <w:sz w:val="22"/>
          <w:szCs w:val="22"/>
        </w:rPr>
      </w:pPr>
      <w:r w:rsidRPr="007F3278">
        <w:rPr>
          <w:rFonts w:ascii="Calibri" w:hAnsi="Calibri" w:cs="Calibri"/>
          <w:sz w:val="22"/>
          <w:szCs w:val="22"/>
        </w:rPr>
        <w:t>Inappropriate or disruptive behavior toward colleagues, faculty, or staff (at the School or in the field placement).</w:t>
      </w:r>
    </w:p>
    <w:p w:rsidR="00847276" w:rsidRDefault="00847276" w:rsidP="007F3278">
      <w:pPr>
        <w:pStyle w:val="NoSpacing"/>
        <w:numPr>
          <w:ilvl w:val="0"/>
          <w:numId w:val="17"/>
        </w:numPr>
        <w:rPr>
          <w:rFonts w:ascii="Calibri" w:hAnsi="Calibri" w:cs="Calibri"/>
          <w:sz w:val="22"/>
          <w:szCs w:val="22"/>
        </w:rPr>
      </w:pPr>
      <w:r w:rsidRPr="007F3278">
        <w:rPr>
          <w:rFonts w:ascii="Calibri" w:hAnsi="Calibri" w:cs="Calibri"/>
          <w:sz w:val="22"/>
          <w:szCs w:val="22"/>
        </w:rPr>
        <w:t xml:space="preserve"> Consistent failure to demonstrate effective interpersonal skills necessary for forming professional relationships (for example, unable to demonstrate nonjudgmental attitude or unable to allow client self-determination).</w:t>
      </w:r>
    </w:p>
    <w:p w:rsidR="00847276" w:rsidRPr="007F3278" w:rsidRDefault="00847276" w:rsidP="007F3278">
      <w:pPr>
        <w:pStyle w:val="NoSpacing"/>
        <w:numPr>
          <w:ilvl w:val="0"/>
          <w:numId w:val="17"/>
        </w:numPr>
        <w:rPr>
          <w:rFonts w:ascii="Calibri" w:hAnsi="Calibri" w:cs="Calibri"/>
          <w:sz w:val="22"/>
          <w:szCs w:val="22"/>
        </w:rPr>
      </w:pPr>
      <w:r w:rsidRPr="007F3278">
        <w:rPr>
          <w:rFonts w:ascii="Calibri" w:hAnsi="Calibri" w:cs="Calibri"/>
          <w:sz w:val="22"/>
          <w:szCs w:val="22"/>
        </w:rPr>
        <w:t>Documented evidence of criminal activity occurring during the course of study.</w:t>
      </w:r>
    </w:p>
    <w:p w:rsidR="00847276" w:rsidRPr="00B97F7F" w:rsidRDefault="00847276" w:rsidP="007D2A21">
      <w:pPr>
        <w:rPr>
          <w:rFonts w:ascii="Calibri" w:hAnsi="Calibri" w:cs="Calibri"/>
          <w:sz w:val="22"/>
          <w:szCs w:val="22"/>
        </w:rPr>
      </w:pPr>
    </w:p>
    <w:p w:rsidR="00847276" w:rsidRPr="00B97F7F" w:rsidRDefault="00847276" w:rsidP="00D92C72">
      <w:pPr>
        <w:rPr>
          <w:rFonts w:ascii="Calibri" w:hAnsi="Calibri" w:cs="Calibri"/>
          <w:sz w:val="22"/>
          <w:szCs w:val="22"/>
        </w:rPr>
      </w:pPr>
      <w:r w:rsidRPr="00B97F7F">
        <w:rPr>
          <w:rFonts w:ascii="Calibri" w:hAnsi="Calibri" w:cs="Calibri"/>
          <w:sz w:val="22"/>
          <w:szCs w:val="22"/>
        </w:rPr>
        <w:t xml:space="preserve">For additional university-wide policies and regulations see the FAU Catalog at </w:t>
      </w:r>
      <w:hyperlink r:id="rId10" w:history="1">
        <w:r w:rsidRPr="00B97F7F">
          <w:rPr>
            <w:rStyle w:val="Hyperlink"/>
            <w:rFonts w:ascii="Calibri" w:hAnsi="Calibri" w:cs="Calibri"/>
            <w:sz w:val="22"/>
            <w:szCs w:val="22"/>
          </w:rPr>
          <w:t>http://www.fau.edu/registrar/universitycatalog/welcome.php</w:t>
        </w:r>
      </w:hyperlink>
      <w:r w:rsidRPr="00B97F7F">
        <w:rPr>
          <w:rFonts w:ascii="Calibri" w:hAnsi="Calibri" w:cs="Calibri"/>
          <w:sz w:val="22"/>
          <w:szCs w:val="22"/>
        </w:rPr>
        <w:t>. This web site contains information on grading, incomplete grades, cheating on exams, plagiarism, expectations of student behavior, and communications devices (e.g., cell phones to be disabled during class sessions).</w:t>
      </w:r>
    </w:p>
    <w:p w:rsidR="00847276" w:rsidRPr="00B97F7F" w:rsidRDefault="00847276" w:rsidP="00E54BA8">
      <w:pPr>
        <w:pStyle w:val="Heading3"/>
        <w:rPr>
          <w:rFonts w:ascii="Calibri" w:hAnsi="Calibri" w:cs="Calibri"/>
          <w:sz w:val="22"/>
          <w:szCs w:val="22"/>
        </w:rPr>
      </w:pPr>
      <w:r w:rsidRPr="00B97F7F">
        <w:rPr>
          <w:rFonts w:ascii="Calibri" w:hAnsi="Calibri" w:cs="Calibri"/>
          <w:sz w:val="22"/>
          <w:szCs w:val="22"/>
        </w:rPr>
        <w:t>Policy on Use of Recording Devices in the Classroom</w:t>
      </w:r>
    </w:p>
    <w:p w:rsidR="00A24A92" w:rsidRPr="00B97F7F" w:rsidRDefault="00847276" w:rsidP="00E54BA8">
      <w:pPr>
        <w:autoSpaceDE w:val="0"/>
        <w:autoSpaceDN w:val="0"/>
        <w:adjustRightInd w:val="0"/>
        <w:rPr>
          <w:rFonts w:ascii="Calibri" w:hAnsi="Calibri" w:cs="Calibri"/>
          <w:sz w:val="22"/>
          <w:szCs w:val="22"/>
        </w:rPr>
      </w:pPr>
      <w:r w:rsidRPr="00B97F7F">
        <w:rPr>
          <w:rFonts w:ascii="Calibri" w:hAnsi="Calibri" w:cs="Calibri"/>
          <w:sz w:val="22"/>
          <w:szCs w:val="22"/>
        </w:rPr>
        <w:t xml:space="preserve">The School of Social Work prohibits the use of computers, audio recording, or video recording of instructional activities in classrooms, laboratories, and studios without the expressed written consent of the instructor. This does </w:t>
      </w:r>
      <w:r w:rsidRPr="00B97F7F">
        <w:rPr>
          <w:rFonts w:ascii="Calibri" w:hAnsi="Calibri" w:cs="Calibri"/>
          <w:bCs/>
          <w:sz w:val="22"/>
          <w:szCs w:val="22"/>
        </w:rPr>
        <w:t>not</w:t>
      </w:r>
      <w:r w:rsidRPr="00B97F7F">
        <w:rPr>
          <w:rFonts w:ascii="Calibri" w:hAnsi="Calibri" w:cs="Calibri"/>
          <w:b/>
          <w:bCs/>
          <w:sz w:val="22"/>
          <w:szCs w:val="22"/>
        </w:rPr>
        <w:t xml:space="preserve"> </w:t>
      </w:r>
      <w:r w:rsidRPr="00B97F7F">
        <w:rPr>
          <w:rFonts w:ascii="Calibri" w:hAnsi="Calibri" w:cs="Calibri"/>
          <w:sz w:val="22"/>
          <w:szCs w:val="22"/>
        </w:rPr>
        <w:t>apply to students receiving services from the Office with Student Disabilities. When the instructor's consent is given, the materials are for personal use only and are not for distribution or sale in any fashion.</w:t>
      </w:r>
      <w:r w:rsidR="00A24A92">
        <w:rPr>
          <w:rFonts w:ascii="Calibri" w:hAnsi="Calibri" w:cs="Calibri"/>
          <w:sz w:val="22"/>
          <w:szCs w:val="22"/>
        </w:rPr>
        <w:t xml:space="preserve">  </w:t>
      </w:r>
    </w:p>
    <w:p w:rsidR="00847276" w:rsidRPr="00B97F7F" w:rsidRDefault="00847276" w:rsidP="00642D65">
      <w:pPr>
        <w:pStyle w:val="Heading3"/>
        <w:rPr>
          <w:rFonts w:ascii="Calibri" w:hAnsi="Calibri" w:cs="Calibri"/>
          <w:sz w:val="22"/>
          <w:szCs w:val="22"/>
        </w:rPr>
      </w:pPr>
      <w:r w:rsidRPr="00B97F7F">
        <w:rPr>
          <w:rFonts w:ascii="Calibri" w:hAnsi="Calibri" w:cs="Calibri"/>
          <w:sz w:val="22"/>
          <w:szCs w:val="22"/>
        </w:rPr>
        <w:lastRenderedPageBreak/>
        <w:t>Required Readings:</w:t>
      </w:r>
    </w:p>
    <w:p w:rsidR="00847276" w:rsidRPr="00B97F7F" w:rsidRDefault="00847276" w:rsidP="00642D65">
      <w:pPr>
        <w:rPr>
          <w:rFonts w:ascii="Calibri" w:hAnsi="Calibri" w:cs="Calibri"/>
          <w:sz w:val="22"/>
          <w:szCs w:val="22"/>
        </w:rPr>
      </w:pPr>
      <w:r w:rsidRPr="00B97F7F">
        <w:rPr>
          <w:rFonts w:ascii="Calibri" w:hAnsi="Calibri" w:cs="Calibri"/>
          <w:sz w:val="22"/>
          <w:szCs w:val="22"/>
        </w:rPr>
        <w:t>The required books for this course are:</w:t>
      </w:r>
    </w:p>
    <w:p w:rsidR="00847276" w:rsidRPr="004B1FE1" w:rsidRDefault="00847276" w:rsidP="004B1FE1">
      <w:pPr>
        <w:widowControl w:val="0"/>
        <w:overflowPunct w:val="0"/>
        <w:autoSpaceDE w:val="0"/>
        <w:autoSpaceDN w:val="0"/>
        <w:adjustRightInd w:val="0"/>
        <w:rPr>
          <w:rFonts w:ascii="Times New Roman" w:hAnsi="Times New Roman" w:cs="Times New Roman"/>
          <w:kern w:val="28"/>
        </w:rPr>
      </w:pPr>
      <w:r>
        <w:rPr>
          <w:kern w:val="28"/>
        </w:rPr>
        <w:t xml:space="preserve"> </w:t>
      </w:r>
    </w:p>
    <w:p w:rsidR="00847276" w:rsidRPr="00D61E82" w:rsidRDefault="00847276" w:rsidP="004B1FE1">
      <w:pPr>
        <w:widowControl w:val="0"/>
        <w:overflowPunct w:val="0"/>
        <w:autoSpaceDE w:val="0"/>
        <w:autoSpaceDN w:val="0"/>
        <w:adjustRightInd w:val="0"/>
        <w:rPr>
          <w:rFonts w:ascii="Times New Roman" w:hAnsi="Times New Roman" w:cs="Times New Roman"/>
          <w:kern w:val="28"/>
        </w:rPr>
      </w:pPr>
      <w:r w:rsidRPr="004B1FE1">
        <w:rPr>
          <w:rFonts w:ascii="Times New Roman" w:hAnsi="Times New Roman" w:cs="Times New Roman"/>
          <w:kern w:val="28"/>
        </w:rPr>
        <w:t xml:space="preserve"> </w:t>
      </w:r>
      <w:r w:rsidRPr="00D61E82">
        <w:rPr>
          <w:rFonts w:ascii="Times New Roman" w:hAnsi="Times New Roman" w:cs="Times New Roman"/>
          <w:kern w:val="28"/>
        </w:rPr>
        <w:t xml:space="preserve">Hutchison, E.D. (2010).  </w:t>
      </w:r>
      <w:r w:rsidRPr="00D61E82">
        <w:rPr>
          <w:rFonts w:ascii="Times New Roman" w:hAnsi="Times New Roman" w:cs="Times New Roman"/>
          <w:i/>
          <w:kern w:val="28"/>
        </w:rPr>
        <w:t xml:space="preserve">Dimensions of Human Behavior: Person and Environment </w:t>
      </w:r>
      <w:r w:rsidRPr="00D61E82">
        <w:rPr>
          <w:rFonts w:ascii="Times New Roman" w:hAnsi="Times New Roman" w:cs="Times New Roman"/>
          <w:kern w:val="28"/>
        </w:rPr>
        <w:t>(</w:t>
      </w:r>
      <w:r w:rsidR="000E6C5A">
        <w:rPr>
          <w:rFonts w:ascii="Times New Roman" w:hAnsi="Times New Roman" w:cs="Times New Roman"/>
          <w:kern w:val="28"/>
        </w:rPr>
        <w:t>5</w:t>
      </w:r>
      <w:r w:rsidRPr="00D61E82">
        <w:rPr>
          <w:rFonts w:ascii="Times New Roman" w:hAnsi="Times New Roman" w:cs="Times New Roman"/>
          <w:kern w:val="28"/>
          <w:position w:val="6"/>
        </w:rPr>
        <w:t>th</w:t>
      </w:r>
      <w:r w:rsidRPr="00D61E82">
        <w:rPr>
          <w:rFonts w:ascii="Times New Roman" w:hAnsi="Times New Roman" w:cs="Times New Roman"/>
          <w:kern w:val="28"/>
        </w:rPr>
        <w:t xml:space="preserve">   </w:t>
      </w:r>
    </w:p>
    <w:p w:rsidR="00847276" w:rsidRPr="00D61E82" w:rsidRDefault="00847276" w:rsidP="004B1FE1">
      <w:pPr>
        <w:widowControl w:val="0"/>
        <w:overflowPunct w:val="0"/>
        <w:autoSpaceDE w:val="0"/>
        <w:autoSpaceDN w:val="0"/>
        <w:adjustRightInd w:val="0"/>
        <w:rPr>
          <w:rFonts w:ascii="Times New Roman" w:hAnsi="Times New Roman" w:cs="Times New Roman"/>
          <w:kern w:val="28"/>
          <w:u w:val="single"/>
        </w:rPr>
      </w:pPr>
      <w:r w:rsidRPr="00D61E82">
        <w:rPr>
          <w:rFonts w:ascii="Times New Roman" w:hAnsi="Times New Roman" w:cs="Times New Roman"/>
          <w:kern w:val="28"/>
        </w:rPr>
        <w:tab/>
        <w:t>ed.) Thousand Oaks, CA: Sage Publications.</w:t>
      </w:r>
    </w:p>
    <w:p w:rsidR="00847276" w:rsidRPr="00D61E82" w:rsidRDefault="00847276" w:rsidP="00642D65">
      <w:pPr>
        <w:rPr>
          <w:rFonts w:ascii="Calibri" w:hAnsi="Calibri" w:cs="Calibri"/>
          <w:kern w:val="1"/>
          <w:sz w:val="22"/>
          <w:szCs w:val="22"/>
          <w:lang w:val="en-GB"/>
        </w:rPr>
      </w:pPr>
    </w:p>
    <w:p w:rsidR="00847276" w:rsidRPr="00D61E82" w:rsidRDefault="00847276" w:rsidP="00D61E82">
      <w:pPr>
        <w:widowControl w:val="0"/>
        <w:overflowPunct w:val="0"/>
        <w:autoSpaceDE w:val="0"/>
        <w:autoSpaceDN w:val="0"/>
        <w:adjustRightInd w:val="0"/>
        <w:rPr>
          <w:rFonts w:ascii="Calibri" w:hAnsi="Calibri" w:cs="Calibri"/>
          <w:kern w:val="28"/>
          <w:sz w:val="22"/>
          <w:szCs w:val="22"/>
        </w:rPr>
      </w:pPr>
      <w:r w:rsidRPr="00D61E82">
        <w:rPr>
          <w:rFonts w:ascii="Calibri" w:hAnsi="Calibri" w:cs="Calibri"/>
          <w:kern w:val="28"/>
          <w:sz w:val="22"/>
          <w:szCs w:val="22"/>
        </w:rPr>
        <w:t>The textbook recommended for this course is:</w:t>
      </w:r>
    </w:p>
    <w:p w:rsidR="00847276" w:rsidRDefault="00847276" w:rsidP="00D61E82">
      <w:pPr>
        <w:widowControl w:val="0"/>
        <w:overflowPunct w:val="0"/>
        <w:autoSpaceDE w:val="0"/>
        <w:autoSpaceDN w:val="0"/>
        <w:adjustRightInd w:val="0"/>
        <w:rPr>
          <w:b/>
          <w:kern w:val="28"/>
        </w:rPr>
      </w:pPr>
    </w:p>
    <w:p w:rsidR="00847276" w:rsidRPr="00D61E82" w:rsidRDefault="00847276" w:rsidP="00D61E82">
      <w:pPr>
        <w:widowControl w:val="0"/>
        <w:overflowPunct w:val="0"/>
        <w:autoSpaceDE w:val="0"/>
        <w:autoSpaceDN w:val="0"/>
        <w:adjustRightInd w:val="0"/>
        <w:rPr>
          <w:rFonts w:ascii="Times New Roman" w:hAnsi="Times New Roman" w:cs="Times New Roman"/>
          <w:kern w:val="28"/>
        </w:rPr>
      </w:pPr>
      <w:r w:rsidRPr="00D61E82">
        <w:rPr>
          <w:rFonts w:ascii="Times New Roman" w:hAnsi="Times New Roman" w:cs="Times New Roman"/>
          <w:kern w:val="28"/>
        </w:rPr>
        <w:t xml:space="preserve">American Psychological Association (2010).  </w:t>
      </w:r>
      <w:r w:rsidRPr="00D61E82">
        <w:rPr>
          <w:rFonts w:ascii="Times New Roman" w:hAnsi="Times New Roman" w:cs="Times New Roman"/>
          <w:i/>
          <w:kern w:val="28"/>
        </w:rPr>
        <w:t>Publication Manual of the American</w:t>
      </w:r>
      <w:r w:rsidRPr="00D61E82">
        <w:rPr>
          <w:rFonts w:ascii="Times New Roman" w:hAnsi="Times New Roman" w:cs="Times New Roman"/>
          <w:kern w:val="28"/>
        </w:rPr>
        <w:t xml:space="preserve">  </w:t>
      </w:r>
    </w:p>
    <w:p w:rsidR="00847276" w:rsidRPr="00D61E82" w:rsidRDefault="00847276" w:rsidP="00D61E82">
      <w:pPr>
        <w:widowControl w:val="0"/>
        <w:overflowPunct w:val="0"/>
        <w:autoSpaceDE w:val="0"/>
        <w:autoSpaceDN w:val="0"/>
        <w:adjustRightInd w:val="0"/>
        <w:rPr>
          <w:rFonts w:ascii="Times New Roman" w:hAnsi="Times New Roman" w:cs="Times New Roman"/>
          <w:kern w:val="28"/>
        </w:rPr>
      </w:pPr>
      <w:r w:rsidRPr="00D61E82">
        <w:rPr>
          <w:rFonts w:ascii="Times New Roman" w:hAnsi="Times New Roman" w:cs="Times New Roman"/>
          <w:kern w:val="28"/>
        </w:rPr>
        <w:t xml:space="preserve">       </w:t>
      </w:r>
      <w:r w:rsidRPr="00D61E82">
        <w:rPr>
          <w:rFonts w:ascii="Times New Roman" w:hAnsi="Times New Roman" w:cs="Times New Roman"/>
          <w:i/>
          <w:kern w:val="28"/>
        </w:rPr>
        <w:t>Psychological Association</w:t>
      </w:r>
      <w:r w:rsidRPr="00D61E82">
        <w:rPr>
          <w:rFonts w:ascii="Times New Roman" w:hAnsi="Times New Roman" w:cs="Times New Roman"/>
          <w:kern w:val="28"/>
        </w:rPr>
        <w:t xml:space="preserve"> (</w:t>
      </w:r>
      <w:r w:rsidRPr="00D61E82">
        <w:rPr>
          <w:rFonts w:ascii="Times New Roman" w:hAnsi="Times New Roman" w:cs="Times New Roman"/>
          <w:i/>
          <w:kern w:val="28"/>
        </w:rPr>
        <w:t>6</w:t>
      </w:r>
      <w:r w:rsidRPr="00D61E82">
        <w:rPr>
          <w:rFonts w:ascii="Times New Roman" w:hAnsi="Times New Roman" w:cs="Times New Roman"/>
          <w:i/>
          <w:kern w:val="28"/>
          <w:vertAlign w:val="superscript"/>
        </w:rPr>
        <w:t>th</w:t>
      </w:r>
      <w:r w:rsidRPr="00D61E82">
        <w:rPr>
          <w:rFonts w:ascii="Times New Roman" w:hAnsi="Times New Roman" w:cs="Times New Roman"/>
          <w:i/>
          <w:kern w:val="28"/>
        </w:rPr>
        <w:t xml:space="preserve"> ed.).</w:t>
      </w:r>
      <w:r w:rsidRPr="00D61E82">
        <w:rPr>
          <w:rFonts w:ascii="Times New Roman" w:hAnsi="Times New Roman" w:cs="Times New Roman"/>
          <w:kern w:val="28"/>
        </w:rPr>
        <w:t xml:space="preserve"> Washington DC: Author.</w:t>
      </w:r>
    </w:p>
    <w:p w:rsidR="00847276" w:rsidRDefault="00847276" w:rsidP="00642D65">
      <w:pPr>
        <w:rPr>
          <w:rFonts w:ascii="Calibri" w:hAnsi="Calibri" w:cs="Calibri"/>
          <w:kern w:val="1"/>
          <w:sz w:val="22"/>
          <w:szCs w:val="22"/>
          <w:lang w:val="en-GB"/>
        </w:rPr>
      </w:pPr>
    </w:p>
    <w:p w:rsidR="00847276" w:rsidRPr="00B97F7F" w:rsidRDefault="00847276" w:rsidP="00642D65">
      <w:pPr>
        <w:rPr>
          <w:rFonts w:ascii="Calibri" w:hAnsi="Calibri" w:cs="Calibri"/>
          <w:kern w:val="1"/>
          <w:sz w:val="22"/>
          <w:szCs w:val="22"/>
          <w:lang w:val="en-GB"/>
        </w:rPr>
      </w:pPr>
    </w:p>
    <w:p w:rsidR="00847276" w:rsidRPr="00B97F7F" w:rsidRDefault="00847276" w:rsidP="00642D65">
      <w:pPr>
        <w:rPr>
          <w:rFonts w:ascii="Calibri" w:hAnsi="Calibri" w:cs="Calibri"/>
          <w:kern w:val="1"/>
          <w:sz w:val="22"/>
          <w:szCs w:val="22"/>
          <w:lang w:val="en-GB"/>
        </w:rPr>
      </w:pPr>
      <w:r w:rsidRPr="00B97F7F">
        <w:rPr>
          <w:rFonts w:ascii="Calibri" w:hAnsi="Calibri" w:cs="Calibri"/>
          <w:kern w:val="1"/>
          <w:sz w:val="22"/>
          <w:szCs w:val="22"/>
          <w:lang w:val="en-GB"/>
        </w:rPr>
        <w:t xml:space="preserve">Students are also required to read online articles on the web sites of selected professors, economists, journalists, and politicians posted on our Blackboard course site. </w:t>
      </w:r>
    </w:p>
    <w:p w:rsidR="00847276" w:rsidRDefault="00847276" w:rsidP="007C39E1">
      <w:pPr>
        <w:pStyle w:val="Footer"/>
        <w:tabs>
          <w:tab w:val="clear" w:pos="4320"/>
          <w:tab w:val="clear" w:pos="8640"/>
        </w:tabs>
        <w:rPr>
          <w:rFonts w:ascii="Calibri" w:hAnsi="Calibri" w:cs="Calibri"/>
          <w:b/>
          <w:sz w:val="22"/>
          <w:szCs w:val="22"/>
        </w:rPr>
      </w:pPr>
    </w:p>
    <w:p w:rsidR="00847276" w:rsidRPr="00B97F7F" w:rsidRDefault="00847276" w:rsidP="007C39E1">
      <w:pPr>
        <w:pStyle w:val="Footer"/>
        <w:tabs>
          <w:tab w:val="clear" w:pos="4320"/>
          <w:tab w:val="clear" w:pos="8640"/>
        </w:tabs>
        <w:rPr>
          <w:rFonts w:ascii="Calibri" w:hAnsi="Calibri" w:cs="Calibri"/>
          <w:sz w:val="22"/>
          <w:szCs w:val="22"/>
        </w:rPr>
      </w:pPr>
      <w:r w:rsidRPr="00B97F7F">
        <w:rPr>
          <w:rFonts w:ascii="Calibri" w:hAnsi="Calibri" w:cs="Calibri"/>
          <w:sz w:val="22"/>
          <w:szCs w:val="22"/>
        </w:rPr>
        <w:t xml:space="preserve">In the event of a hurricane warning, see </w:t>
      </w:r>
      <w:hyperlink r:id="rId11" w:history="1">
        <w:r w:rsidRPr="00B97F7F">
          <w:rPr>
            <w:rStyle w:val="Hyperlink"/>
            <w:rFonts w:ascii="Calibri" w:hAnsi="Calibri" w:cs="Calibri"/>
            <w:sz w:val="22"/>
            <w:szCs w:val="22"/>
          </w:rPr>
          <w:t>www.fau.edu</w:t>
        </w:r>
      </w:hyperlink>
      <w:r w:rsidRPr="00B97F7F">
        <w:rPr>
          <w:rFonts w:ascii="Calibri" w:hAnsi="Calibri" w:cs="Calibri"/>
          <w:sz w:val="22"/>
          <w:szCs w:val="22"/>
        </w:rPr>
        <w:t xml:space="preserve"> or watch for other media announcements for updates on whether there will be a disruption in FAU classes. Class times and assignments will be modified as needed.</w:t>
      </w:r>
    </w:p>
    <w:p w:rsidR="00847276" w:rsidRPr="00B97F7F" w:rsidRDefault="00847276" w:rsidP="007C39E1">
      <w:pPr>
        <w:pStyle w:val="Heading3"/>
        <w:rPr>
          <w:rFonts w:ascii="Calibri" w:hAnsi="Calibri" w:cs="Calibri"/>
          <w:sz w:val="22"/>
          <w:szCs w:val="22"/>
        </w:rPr>
      </w:pPr>
      <w:r w:rsidRPr="00B97F7F">
        <w:rPr>
          <w:rFonts w:ascii="Calibri" w:hAnsi="Calibri" w:cs="Calibri"/>
          <w:sz w:val="22"/>
          <w:szCs w:val="22"/>
        </w:rPr>
        <w:t>Bibliography:</w:t>
      </w:r>
    </w:p>
    <w:p w:rsidR="00847276" w:rsidRPr="00B97F7F" w:rsidRDefault="00847276" w:rsidP="007C39E1">
      <w:pPr>
        <w:rPr>
          <w:rFonts w:ascii="Calibri" w:hAnsi="Calibri" w:cs="Calibri"/>
          <w:sz w:val="22"/>
          <w:szCs w:val="22"/>
        </w:rPr>
      </w:pPr>
    </w:p>
    <w:p w:rsidR="00847276" w:rsidRPr="00D61E82" w:rsidRDefault="00847276" w:rsidP="003E22BD">
      <w:pPr>
        <w:pStyle w:val="HTMLPreformatted"/>
        <w:rPr>
          <w:rFonts w:ascii="Times New Roman" w:hAnsi="Times New Roman" w:cs="Times New Roman"/>
          <w:i/>
          <w:kern w:val="28"/>
          <w:sz w:val="24"/>
          <w:szCs w:val="24"/>
        </w:rPr>
      </w:pPr>
      <w:r w:rsidRPr="00D61E82">
        <w:rPr>
          <w:rFonts w:ascii="Times New Roman" w:hAnsi="Times New Roman" w:cs="Times New Roman"/>
          <w:kern w:val="28"/>
          <w:sz w:val="24"/>
          <w:szCs w:val="24"/>
        </w:rPr>
        <w:t>Bureau</w:t>
      </w:r>
      <w:r w:rsidR="004E3DA8">
        <w:rPr>
          <w:rFonts w:ascii="Times New Roman" w:hAnsi="Times New Roman" w:cs="Times New Roman"/>
          <w:kern w:val="28"/>
          <w:sz w:val="24"/>
          <w:szCs w:val="24"/>
        </w:rPr>
        <w:t xml:space="preserve"> of Labor and Statistics.  (2012</w:t>
      </w:r>
      <w:r w:rsidRPr="00D61E82">
        <w:rPr>
          <w:rFonts w:ascii="Times New Roman" w:hAnsi="Times New Roman" w:cs="Times New Roman"/>
          <w:kern w:val="28"/>
          <w:sz w:val="24"/>
          <w:szCs w:val="24"/>
        </w:rPr>
        <w:t xml:space="preserve">).  </w:t>
      </w:r>
      <w:r w:rsidRPr="00D61E82">
        <w:rPr>
          <w:rFonts w:ascii="Times New Roman" w:hAnsi="Times New Roman" w:cs="Times New Roman"/>
          <w:i/>
          <w:kern w:val="28"/>
          <w:sz w:val="24"/>
          <w:szCs w:val="24"/>
        </w:rPr>
        <w:t xml:space="preserve">Charting International Labor Comparisons.  </w:t>
      </w:r>
    </w:p>
    <w:p w:rsidR="00847276" w:rsidRPr="00D61E82" w:rsidRDefault="00847276" w:rsidP="003E22BD">
      <w:pPr>
        <w:pStyle w:val="HTMLPreformatted"/>
        <w:rPr>
          <w:rFonts w:ascii="Times New Roman" w:hAnsi="Times New Roman" w:cs="Times New Roman"/>
          <w:kern w:val="28"/>
          <w:sz w:val="24"/>
          <w:szCs w:val="24"/>
        </w:rPr>
      </w:pPr>
      <w:r w:rsidRPr="00D61E82">
        <w:rPr>
          <w:rFonts w:ascii="Times New Roman" w:hAnsi="Times New Roman" w:cs="Times New Roman"/>
          <w:i/>
          <w:kern w:val="28"/>
          <w:sz w:val="24"/>
          <w:szCs w:val="24"/>
        </w:rPr>
        <w:t xml:space="preserve">      </w:t>
      </w:r>
      <w:r w:rsidRPr="00D61E82">
        <w:rPr>
          <w:rFonts w:ascii="Times New Roman" w:hAnsi="Times New Roman" w:cs="Times New Roman"/>
          <w:kern w:val="28"/>
          <w:sz w:val="24"/>
          <w:szCs w:val="24"/>
        </w:rPr>
        <w:t xml:space="preserve">Retrieved from </w:t>
      </w:r>
      <w:hyperlink r:id="rId12" w:history="1">
        <w:r w:rsidRPr="00D61E82">
          <w:rPr>
            <w:rStyle w:val="Hyperlink"/>
            <w:rFonts w:ascii="Times New Roman" w:hAnsi="Times New Roman"/>
            <w:kern w:val="28"/>
            <w:sz w:val="24"/>
            <w:szCs w:val="24"/>
          </w:rPr>
          <w:t>http://www.bls.gov/fls/chartbook.htm</w:t>
        </w:r>
      </w:hyperlink>
      <w:r w:rsidRPr="00D61E82">
        <w:rPr>
          <w:rFonts w:ascii="Times New Roman" w:hAnsi="Times New Roman" w:cs="Times New Roman"/>
          <w:kern w:val="28"/>
          <w:sz w:val="24"/>
          <w:szCs w:val="24"/>
        </w:rPr>
        <w:t>.</w:t>
      </w:r>
    </w:p>
    <w:p w:rsidR="00847276" w:rsidRPr="00D61E82" w:rsidRDefault="00847276" w:rsidP="003E22BD">
      <w:pPr>
        <w:pStyle w:val="HTMLPreformatted"/>
        <w:rPr>
          <w:rFonts w:ascii="Times New Roman" w:hAnsi="Times New Roman" w:cs="Times New Roman"/>
          <w:kern w:val="28"/>
          <w:sz w:val="24"/>
          <w:szCs w:val="24"/>
        </w:rPr>
      </w:pPr>
    </w:p>
    <w:p w:rsidR="00847276" w:rsidRPr="00D61E82" w:rsidRDefault="00847276" w:rsidP="003E22BD">
      <w:pPr>
        <w:pStyle w:val="HTMLPreformatted"/>
        <w:rPr>
          <w:rFonts w:ascii="Times New Roman" w:hAnsi="Times New Roman" w:cs="Times New Roman"/>
          <w:i/>
          <w:kern w:val="28"/>
          <w:sz w:val="24"/>
          <w:szCs w:val="24"/>
        </w:rPr>
      </w:pPr>
      <w:r w:rsidRPr="00D61E82">
        <w:rPr>
          <w:rFonts w:ascii="Times New Roman" w:hAnsi="Times New Roman" w:cs="Times New Roman"/>
          <w:kern w:val="28"/>
          <w:sz w:val="24"/>
          <w:szCs w:val="24"/>
        </w:rPr>
        <w:t>Burea</w:t>
      </w:r>
      <w:r w:rsidR="00690E44">
        <w:rPr>
          <w:rFonts w:ascii="Times New Roman" w:hAnsi="Times New Roman" w:cs="Times New Roman"/>
          <w:kern w:val="28"/>
          <w:sz w:val="24"/>
          <w:szCs w:val="24"/>
        </w:rPr>
        <w:t>u of Labor and Statistics. (2013</w:t>
      </w:r>
      <w:r w:rsidRPr="00D61E82">
        <w:rPr>
          <w:rFonts w:ascii="Times New Roman" w:hAnsi="Times New Roman" w:cs="Times New Roman"/>
          <w:kern w:val="28"/>
          <w:sz w:val="24"/>
          <w:szCs w:val="24"/>
        </w:rPr>
        <w:t xml:space="preserve">).  </w:t>
      </w:r>
      <w:r w:rsidRPr="00D61E82">
        <w:rPr>
          <w:rFonts w:ascii="Times New Roman" w:hAnsi="Times New Roman" w:cs="Times New Roman"/>
          <w:i/>
          <w:kern w:val="28"/>
          <w:sz w:val="24"/>
          <w:szCs w:val="24"/>
        </w:rPr>
        <w:t>The Employment Situation.  Retrieved from</w:t>
      </w:r>
    </w:p>
    <w:p w:rsidR="00847276" w:rsidRPr="00D61E82" w:rsidRDefault="00847276" w:rsidP="003E22BD">
      <w:pPr>
        <w:pStyle w:val="HTMLPreformatted"/>
        <w:rPr>
          <w:rFonts w:ascii="Times New Roman" w:hAnsi="Times New Roman" w:cs="Times New Roman"/>
          <w:kern w:val="28"/>
          <w:sz w:val="24"/>
          <w:szCs w:val="24"/>
        </w:rPr>
      </w:pPr>
      <w:r w:rsidRPr="00D61E82">
        <w:rPr>
          <w:rFonts w:ascii="Times New Roman" w:hAnsi="Times New Roman" w:cs="Times New Roman"/>
          <w:i/>
          <w:kern w:val="28"/>
          <w:sz w:val="24"/>
          <w:szCs w:val="24"/>
        </w:rPr>
        <w:t xml:space="preserve">  </w:t>
      </w:r>
      <w:r w:rsidRPr="00D61E82">
        <w:rPr>
          <w:rFonts w:ascii="Times New Roman" w:hAnsi="Times New Roman" w:cs="Times New Roman"/>
          <w:kern w:val="28"/>
          <w:sz w:val="24"/>
          <w:szCs w:val="24"/>
        </w:rPr>
        <w:t xml:space="preserve">    http://www.bls.gov/news.release/pdf/empsit.pdf.</w:t>
      </w:r>
    </w:p>
    <w:p w:rsidR="00847276" w:rsidRPr="00D61E82" w:rsidRDefault="00847276" w:rsidP="003E22BD">
      <w:pPr>
        <w:pStyle w:val="HTMLPreformatted"/>
        <w:rPr>
          <w:rFonts w:ascii="Times New Roman" w:hAnsi="Times New Roman" w:cs="Times New Roman"/>
          <w:kern w:val="28"/>
          <w:sz w:val="24"/>
          <w:szCs w:val="24"/>
        </w:rPr>
      </w:pPr>
    </w:p>
    <w:p w:rsidR="00847276" w:rsidRPr="00D61E82" w:rsidRDefault="00847276" w:rsidP="003E22BD">
      <w:pPr>
        <w:pStyle w:val="HTMLPreformatted"/>
        <w:rPr>
          <w:rFonts w:ascii="Times New Roman" w:hAnsi="Times New Roman" w:cs="Times New Roman"/>
          <w:i/>
          <w:sz w:val="24"/>
          <w:szCs w:val="24"/>
        </w:rPr>
      </w:pPr>
      <w:r w:rsidRPr="00D61E82">
        <w:rPr>
          <w:rFonts w:ascii="Times New Roman" w:hAnsi="Times New Roman" w:cs="Times New Roman"/>
          <w:sz w:val="24"/>
          <w:szCs w:val="24"/>
        </w:rPr>
        <w:t xml:space="preserve">Centers for Disease Control and Prevention. (2010).  </w:t>
      </w:r>
      <w:r w:rsidRPr="00D61E82">
        <w:rPr>
          <w:rFonts w:ascii="Times New Roman" w:hAnsi="Times New Roman" w:cs="Times New Roman"/>
          <w:i/>
          <w:sz w:val="24"/>
          <w:szCs w:val="24"/>
        </w:rPr>
        <w:t xml:space="preserve">Births, Marriages, Divorces, </w:t>
      </w:r>
    </w:p>
    <w:p w:rsidR="00847276" w:rsidRPr="00D61E82" w:rsidRDefault="00847276" w:rsidP="003E22BD">
      <w:pPr>
        <w:pStyle w:val="HTMLPreformatted"/>
        <w:rPr>
          <w:rFonts w:ascii="Times New Roman" w:hAnsi="Times New Roman" w:cs="Times New Roman"/>
          <w:i/>
          <w:sz w:val="24"/>
          <w:szCs w:val="24"/>
        </w:rPr>
      </w:pPr>
      <w:r w:rsidRPr="00D61E82">
        <w:rPr>
          <w:rFonts w:ascii="Times New Roman" w:hAnsi="Times New Roman" w:cs="Times New Roman"/>
          <w:i/>
          <w:sz w:val="24"/>
          <w:szCs w:val="24"/>
        </w:rPr>
        <w:t xml:space="preserve">      and Deaths: Provisional Data 2009.  </w:t>
      </w:r>
      <w:r w:rsidRPr="00D61E82">
        <w:rPr>
          <w:rFonts w:ascii="Times New Roman" w:hAnsi="Times New Roman" w:cs="Times New Roman"/>
          <w:sz w:val="24"/>
          <w:szCs w:val="24"/>
        </w:rPr>
        <w:t xml:space="preserve">Retrieved from </w:t>
      </w:r>
    </w:p>
    <w:p w:rsidR="00847276" w:rsidRPr="00D61E82" w:rsidRDefault="00847276" w:rsidP="003E22BD">
      <w:pPr>
        <w:pStyle w:val="HTMLPreformatted"/>
        <w:rPr>
          <w:rFonts w:ascii="Times New Roman" w:hAnsi="Times New Roman" w:cs="Times New Roman"/>
          <w:sz w:val="24"/>
          <w:szCs w:val="24"/>
        </w:rPr>
      </w:pPr>
      <w:r w:rsidRPr="00D61E82">
        <w:rPr>
          <w:rFonts w:ascii="Times New Roman" w:hAnsi="Times New Roman" w:cs="Times New Roman"/>
          <w:sz w:val="24"/>
          <w:szCs w:val="24"/>
        </w:rPr>
        <w:t xml:space="preserve">      http://www.cdc.gov/nchs/data/nvsr/nvsr58/nvsr58_25.htm.</w:t>
      </w:r>
    </w:p>
    <w:p w:rsidR="00847276" w:rsidRPr="00D61E82" w:rsidRDefault="00847276" w:rsidP="003E22BD">
      <w:pPr>
        <w:pStyle w:val="HTMLPreformatted"/>
        <w:rPr>
          <w:rFonts w:ascii="Times New Roman" w:hAnsi="Times New Roman" w:cs="Times New Roman"/>
          <w:sz w:val="24"/>
          <w:szCs w:val="24"/>
        </w:rPr>
      </w:pPr>
    </w:p>
    <w:p w:rsidR="00847276" w:rsidRPr="00D61E82" w:rsidRDefault="00847276" w:rsidP="003E22BD">
      <w:pPr>
        <w:pStyle w:val="HTMLPreformatted"/>
        <w:rPr>
          <w:rFonts w:ascii="Times New Roman" w:hAnsi="Times New Roman" w:cs="Times New Roman"/>
          <w:i/>
          <w:sz w:val="24"/>
          <w:szCs w:val="24"/>
        </w:rPr>
      </w:pPr>
      <w:r w:rsidRPr="00D61E82">
        <w:rPr>
          <w:rFonts w:ascii="Times New Roman" w:hAnsi="Times New Roman" w:cs="Times New Roman"/>
          <w:sz w:val="24"/>
          <w:szCs w:val="24"/>
        </w:rPr>
        <w:t xml:space="preserve">Centers for Disease Control and Prevention. (2011).  </w:t>
      </w:r>
      <w:r w:rsidRPr="00D61E82">
        <w:rPr>
          <w:rFonts w:ascii="Times New Roman" w:hAnsi="Times New Roman" w:cs="Times New Roman"/>
          <w:i/>
          <w:sz w:val="24"/>
          <w:szCs w:val="24"/>
        </w:rPr>
        <w:t>Childbearing Differences</w:t>
      </w:r>
    </w:p>
    <w:p w:rsidR="00847276" w:rsidRPr="00D61E82" w:rsidRDefault="00847276" w:rsidP="003E22BD">
      <w:pPr>
        <w:pStyle w:val="HTMLPreformatted"/>
        <w:rPr>
          <w:rFonts w:ascii="Times New Roman" w:hAnsi="Times New Roman" w:cs="Times New Roman"/>
          <w:sz w:val="24"/>
          <w:szCs w:val="24"/>
        </w:rPr>
      </w:pPr>
      <w:r w:rsidRPr="00D61E82">
        <w:rPr>
          <w:rFonts w:ascii="Times New Roman" w:hAnsi="Times New Roman" w:cs="Times New Roman"/>
          <w:i/>
          <w:sz w:val="24"/>
          <w:szCs w:val="24"/>
        </w:rPr>
        <w:t xml:space="preserve">      Among Three Generations of U.S. Women.  </w:t>
      </w:r>
      <w:r w:rsidRPr="00D61E82">
        <w:rPr>
          <w:rFonts w:ascii="Times New Roman" w:hAnsi="Times New Roman" w:cs="Times New Roman"/>
          <w:sz w:val="24"/>
          <w:szCs w:val="24"/>
        </w:rPr>
        <w:t xml:space="preserve">Retrieved from </w:t>
      </w:r>
    </w:p>
    <w:p w:rsidR="00847276" w:rsidRPr="00D61E82" w:rsidRDefault="00847276" w:rsidP="003E22BD">
      <w:pPr>
        <w:pStyle w:val="HTMLPreformatted"/>
        <w:rPr>
          <w:rFonts w:ascii="Times New Roman" w:hAnsi="Times New Roman" w:cs="Times New Roman"/>
          <w:i/>
          <w:iCs/>
          <w:sz w:val="24"/>
          <w:szCs w:val="24"/>
        </w:rPr>
      </w:pPr>
      <w:r w:rsidRPr="00D61E82">
        <w:rPr>
          <w:rFonts w:ascii="Times New Roman" w:hAnsi="Times New Roman" w:cs="Times New Roman"/>
          <w:sz w:val="24"/>
          <w:szCs w:val="24"/>
        </w:rPr>
        <w:t xml:space="preserve">      http://www.cdc.gov/nchs/data/databriefs/db68.htm.</w:t>
      </w:r>
    </w:p>
    <w:p w:rsidR="00847276" w:rsidRPr="00D61E82" w:rsidRDefault="00847276" w:rsidP="003E22BD">
      <w:pPr>
        <w:widowControl w:val="0"/>
        <w:overflowPunct w:val="0"/>
        <w:autoSpaceDE w:val="0"/>
        <w:autoSpaceDN w:val="0"/>
        <w:adjustRightInd w:val="0"/>
        <w:rPr>
          <w:rFonts w:ascii="Times New Roman" w:hAnsi="Times New Roman" w:cs="Times New Roman"/>
        </w:rPr>
      </w:pPr>
    </w:p>
    <w:p w:rsidR="00847276" w:rsidRPr="00D61E82" w:rsidRDefault="00847276" w:rsidP="003E22BD">
      <w:pPr>
        <w:widowControl w:val="0"/>
        <w:overflowPunct w:val="0"/>
        <w:autoSpaceDE w:val="0"/>
        <w:autoSpaceDN w:val="0"/>
        <w:adjustRightInd w:val="0"/>
        <w:rPr>
          <w:rFonts w:ascii="Times New Roman" w:hAnsi="Times New Roman" w:cs="Times New Roman"/>
          <w:kern w:val="28"/>
        </w:rPr>
      </w:pPr>
      <w:r w:rsidRPr="00D61E82">
        <w:rPr>
          <w:rFonts w:ascii="Times New Roman" w:hAnsi="Times New Roman" w:cs="Times New Roman"/>
          <w:kern w:val="28"/>
        </w:rPr>
        <w:t xml:space="preserve">Ellison, R. (1947). </w:t>
      </w:r>
      <w:r w:rsidRPr="00D61E82">
        <w:rPr>
          <w:rFonts w:ascii="Times New Roman" w:hAnsi="Times New Roman" w:cs="Times New Roman"/>
          <w:i/>
          <w:iCs/>
          <w:kern w:val="28"/>
        </w:rPr>
        <w:t xml:space="preserve">Invisible Man. </w:t>
      </w:r>
      <w:r w:rsidRPr="00D61E82">
        <w:rPr>
          <w:rFonts w:ascii="Times New Roman" w:hAnsi="Times New Roman" w:cs="Times New Roman"/>
          <w:kern w:val="28"/>
        </w:rPr>
        <w:t>New York: Vintage International.</w:t>
      </w:r>
    </w:p>
    <w:p w:rsidR="00847276" w:rsidRPr="00D61E82" w:rsidRDefault="00847276" w:rsidP="003E22BD">
      <w:pPr>
        <w:widowControl w:val="0"/>
        <w:overflowPunct w:val="0"/>
        <w:autoSpaceDE w:val="0"/>
        <w:autoSpaceDN w:val="0"/>
        <w:adjustRightInd w:val="0"/>
        <w:rPr>
          <w:rFonts w:ascii="Times New Roman" w:hAnsi="Times New Roman" w:cs="Times New Roman"/>
          <w:kern w:val="28"/>
        </w:rPr>
      </w:pPr>
    </w:p>
    <w:p w:rsidR="00345872" w:rsidRDefault="00345872" w:rsidP="003E22BD">
      <w:pPr>
        <w:widowControl w:val="0"/>
        <w:overflowPunct w:val="0"/>
        <w:autoSpaceDE w:val="0"/>
        <w:autoSpaceDN w:val="0"/>
        <w:adjustRightInd w:val="0"/>
        <w:rPr>
          <w:rFonts w:ascii="Times New Roman" w:hAnsi="Times New Roman" w:cs="Times New Roman"/>
          <w:kern w:val="28"/>
        </w:rPr>
      </w:pPr>
      <w:r>
        <w:rPr>
          <w:rFonts w:ascii="Times New Roman" w:hAnsi="Times New Roman" w:cs="Times New Roman"/>
          <w:kern w:val="28"/>
        </w:rPr>
        <w:t xml:space="preserve">Gibney, A. (2012, November 12). Park Avenue: Money, Power and the American Dream </w:t>
      </w:r>
      <w:r w:rsidR="00B95F0C">
        <w:rPr>
          <w:rFonts w:ascii="Times New Roman" w:hAnsi="Times New Roman" w:cs="Times New Roman"/>
          <w:kern w:val="28"/>
        </w:rPr>
        <w:t xml:space="preserve">   </w:t>
      </w:r>
    </w:p>
    <w:p w:rsidR="00B95F0C" w:rsidRDefault="00B95F0C" w:rsidP="003E22BD">
      <w:pPr>
        <w:widowControl w:val="0"/>
        <w:overflowPunct w:val="0"/>
        <w:autoSpaceDE w:val="0"/>
        <w:autoSpaceDN w:val="0"/>
        <w:adjustRightInd w:val="0"/>
        <w:rPr>
          <w:rFonts w:ascii="Times New Roman" w:hAnsi="Times New Roman" w:cs="Times New Roman"/>
          <w:kern w:val="28"/>
        </w:rPr>
      </w:pPr>
      <w:r>
        <w:rPr>
          <w:rFonts w:ascii="Times New Roman" w:hAnsi="Times New Roman" w:cs="Times New Roman"/>
          <w:kern w:val="28"/>
        </w:rPr>
        <w:t xml:space="preserve">        [film].  Retrieved from </w:t>
      </w:r>
      <w:r w:rsidRPr="00B95F0C">
        <w:rPr>
          <w:rFonts w:ascii="Times New Roman" w:hAnsi="Times New Roman" w:cs="Times New Roman"/>
          <w:kern w:val="28"/>
        </w:rPr>
        <w:t>http://video.pbs.org/video/2296684923/</w:t>
      </w:r>
    </w:p>
    <w:p w:rsidR="00345872" w:rsidRDefault="00345872" w:rsidP="003E22BD">
      <w:pPr>
        <w:widowControl w:val="0"/>
        <w:overflowPunct w:val="0"/>
        <w:autoSpaceDE w:val="0"/>
        <w:autoSpaceDN w:val="0"/>
        <w:adjustRightInd w:val="0"/>
        <w:rPr>
          <w:rFonts w:ascii="Times New Roman" w:hAnsi="Times New Roman" w:cs="Times New Roman"/>
          <w:kern w:val="28"/>
        </w:rPr>
      </w:pPr>
    </w:p>
    <w:p w:rsidR="00847276" w:rsidRPr="00D61E82" w:rsidRDefault="00847276" w:rsidP="003E22BD">
      <w:pPr>
        <w:widowControl w:val="0"/>
        <w:overflowPunct w:val="0"/>
        <w:autoSpaceDE w:val="0"/>
        <w:autoSpaceDN w:val="0"/>
        <w:adjustRightInd w:val="0"/>
        <w:rPr>
          <w:rFonts w:ascii="Times New Roman" w:hAnsi="Times New Roman" w:cs="Times New Roman"/>
          <w:kern w:val="28"/>
        </w:rPr>
      </w:pPr>
      <w:r w:rsidRPr="00D61E82">
        <w:rPr>
          <w:rFonts w:ascii="Times New Roman" w:hAnsi="Times New Roman" w:cs="Times New Roman"/>
          <w:kern w:val="28"/>
        </w:rPr>
        <w:t>Goodman, C.J. &amp; Mance, S.M. (2011, April).  Employment Loss and the 2007-2009</w:t>
      </w:r>
    </w:p>
    <w:p w:rsidR="00847276" w:rsidRPr="00D61E82" w:rsidRDefault="00847276" w:rsidP="003E22BD">
      <w:pPr>
        <w:widowControl w:val="0"/>
        <w:overflowPunct w:val="0"/>
        <w:autoSpaceDE w:val="0"/>
        <w:autoSpaceDN w:val="0"/>
        <w:adjustRightInd w:val="0"/>
        <w:rPr>
          <w:rFonts w:ascii="Times New Roman" w:hAnsi="Times New Roman" w:cs="Times New Roman"/>
          <w:kern w:val="28"/>
        </w:rPr>
      </w:pPr>
      <w:r w:rsidRPr="00D61E82">
        <w:rPr>
          <w:rFonts w:ascii="Times New Roman" w:hAnsi="Times New Roman" w:cs="Times New Roman"/>
          <w:kern w:val="28"/>
        </w:rPr>
        <w:t xml:space="preserve">        Recession: An Overview.  </w:t>
      </w:r>
      <w:r w:rsidRPr="00D61E82">
        <w:rPr>
          <w:rFonts w:ascii="Times New Roman" w:hAnsi="Times New Roman" w:cs="Times New Roman"/>
          <w:i/>
          <w:kern w:val="28"/>
        </w:rPr>
        <w:t xml:space="preserve">Monthly Labor and Review 134(4).  </w:t>
      </w:r>
      <w:r w:rsidRPr="00D61E82">
        <w:rPr>
          <w:rFonts w:ascii="Times New Roman" w:hAnsi="Times New Roman" w:cs="Times New Roman"/>
          <w:kern w:val="28"/>
        </w:rPr>
        <w:t xml:space="preserve">Retrieved from </w:t>
      </w:r>
    </w:p>
    <w:p w:rsidR="00847276" w:rsidRPr="00D61E82" w:rsidRDefault="00847276" w:rsidP="003E22BD">
      <w:pPr>
        <w:widowControl w:val="0"/>
        <w:overflowPunct w:val="0"/>
        <w:autoSpaceDE w:val="0"/>
        <w:autoSpaceDN w:val="0"/>
        <w:adjustRightInd w:val="0"/>
        <w:rPr>
          <w:rFonts w:ascii="Times New Roman" w:hAnsi="Times New Roman" w:cs="Times New Roman"/>
          <w:kern w:val="28"/>
        </w:rPr>
      </w:pPr>
      <w:r w:rsidRPr="00D61E82">
        <w:rPr>
          <w:rFonts w:ascii="Times New Roman" w:hAnsi="Times New Roman" w:cs="Times New Roman"/>
          <w:kern w:val="28"/>
        </w:rPr>
        <w:t xml:space="preserve">         http://www.bls.gov/opub/mlr/2011/04/art1full.pdf.</w:t>
      </w:r>
    </w:p>
    <w:p w:rsidR="00847276" w:rsidRPr="00D61E82" w:rsidRDefault="00847276" w:rsidP="003E22BD">
      <w:pPr>
        <w:widowControl w:val="0"/>
        <w:overflowPunct w:val="0"/>
        <w:autoSpaceDE w:val="0"/>
        <w:autoSpaceDN w:val="0"/>
        <w:adjustRightInd w:val="0"/>
        <w:rPr>
          <w:rFonts w:ascii="Times New Roman" w:hAnsi="Times New Roman" w:cs="Times New Roman"/>
          <w:kern w:val="28"/>
        </w:rPr>
      </w:pPr>
    </w:p>
    <w:p w:rsidR="00847276" w:rsidRPr="00D61E82" w:rsidRDefault="00847276" w:rsidP="003E22BD">
      <w:pPr>
        <w:widowControl w:val="0"/>
        <w:overflowPunct w:val="0"/>
        <w:autoSpaceDE w:val="0"/>
        <w:autoSpaceDN w:val="0"/>
        <w:adjustRightInd w:val="0"/>
        <w:rPr>
          <w:rFonts w:ascii="Times New Roman" w:hAnsi="Times New Roman" w:cs="Times New Roman"/>
          <w:kern w:val="28"/>
        </w:rPr>
      </w:pPr>
      <w:r w:rsidRPr="00D61E82">
        <w:rPr>
          <w:rFonts w:ascii="Times New Roman" w:hAnsi="Times New Roman" w:cs="Times New Roman"/>
          <w:kern w:val="28"/>
        </w:rPr>
        <w:t xml:space="preserve">Halberstam, D. (1998). </w:t>
      </w:r>
      <w:r w:rsidRPr="00D61E82">
        <w:rPr>
          <w:rFonts w:ascii="Times New Roman" w:hAnsi="Times New Roman" w:cs="Times New Roman"/>
          <w:i/>
          <w:iCs/>
          <w:kern w:val="28"/>
        </w:rPr>
        <w:t xml:space="preserve">The Children.  </w:t>
      </w:r>
      <w:r w:rsidRPr="00D61E82">
        <w:rPr>
          <w:rFonts w:ascii="Times New Roman" w:hAnsi="Times New Roman" w:cs="Times New Roman"/>
          <w:kern w:val="28"/>
        </w:rPr>
        <w:t>New York: Random House.</w:t>
      </w:r>
    </w:p>
    <w:p w:rsidR="00847276" w:rsidRPr="00D61E82" w:rsidRDefault="00847276" w:rsidP="003E22BD">
      <w:pPr>
        <w:widowControl w:val="0"/>
        <w:overflowPunct w:val="0"/>
        <w:autoSpaceDE w:val="0"/>
        <w:autoSpaceDN w:val="0"/>
        <w:adjustRightInd w:val="0"/>
        <w:rPr>
          <w:rFonts w:ascii="Times New Roman" w:hAnsi="Times New Roman" w:cs="Times New Roman"/>
          <w:kern w:val="28"/>
        </w:rPr>
      </w:pPr>
    </w:p>
    <w:p w:rsidR="00847276" w:rsidRPr="00D61E82" w:rsidRDefault="00847276" w:rsidP="003E22BD">
      <w:pPr>
        <w:widowControl w:val="0"/>
        <w:overflowPunct w:val="0"/>
        <w:autoSpaceDE w:val="0"/>
        <w:autoSpaceDN w:val="0"/>
        <w:adjustRightInd w:val="0"/>
        <w:rPr>
          <w:rFonts w:ascii="Times New Roman" w:hAnsi="Times New Roman" w:cs="Times New Roman"/>
          <w:i/>
          <w:iCs/>
          <w:kern w:val="28"/>
        </w:rPr>
      </w:pPr>
      <w:r w:rsidRPr="00D61E82">
        <w:rPr>
          <w:rFonts w:ascii="Times New Roman" w:hAnsi="Times New Roman" w:cs="Times New Roman"/>
          <w:kern w:val="28"/>
        </w:rPr>
        <w:lastRenderedPageBreak/>
        <w:t xml:space="preserve">Herman, J. (1992).  </w:t>
      </w:r>
      <w:r w:rsidR="000C1082">
        <w:rPr>
          <w:rFonts w:ascii="Times New Roman" w:hAnsi="Times New Roman" w:cs="Times New Roman"/>
          <w:i/>
          <w:iCs/>
          <w:kern w:val="28"/>
        </w:rPr>
        <w:t>Trauma and Recovery</w:t>
      </w:r>
      <w:r w:rsidRPr="00D61E82">
        <w:rPr>
          <w:rFonts w:ascii="Times New Roman" w:hAnsi="Times New Roman" w:cs="Times New Roman"/>
          <w:i/>
          <w:iCs/>
          <w:kern w:val="28"/>
        </w:rPr>
        <w:t xml:space="preserve">: The Aftermath of Violence – from Domestic </w:t>
      </w:r>
    </w:p>
    <w:p w:rsidR="00847276" w:rsidRPr="00D61E82" w:rsidRDefault="00847276" w:rsidP="003E22BD">
      <w:pPr>
        <w:widowControl w:val="0"/>
        <w:overflowPunct w:val="0"/>
        <w:autoSpaceDE w:val="0"/>
        <w:autoSpaceDN w:val="0"/>
        <w:adjustRightInd w:val="0"/>
        <w:rPr>
          <w:rFonts w:ascii="Times New Roman" w:hAnsi="Times New Roman" w:cs="Times New Roman"/>
          <w:kern w:val="28"/>
        </w:rPr>
      </w:pPr>
      <w:r w:rsidRPr="00D61E82">
        <w:rPr>
          <w:rFonts w:ascii="Times New Roman" w:hAnsi="Times New Roman" w:cs="Times New Roman"/>
          <w:i/>
          <w:iCs/>
          <w:kern w:val="28"/>
        </w:rPr>
        <w:t xml:space="preserve">     Abuse to Political Terror. </w:t>
      </w:r>
      <w:r w:rsidRPr="00D61E82">
        <w:rPr>
          <w:rFonts w:ascii="Times New Roman" w:hAnsi="Times New Roman" w:cs="Times New Roman"/>
          <w:kern w:val="28"/>
        </w:rPr>
        <w:t>New York: Perseus Books Group.</w:t>
      </w:r>
    </w:p>
    <w:p w:rsidR="00847276" w:rsidRPr="00D61E82" w:rsidRDefault="00847276" w:rsidP="003E22BD">
      <w:pPr>
        <w:widowControl w:val="0"/>
        <w:overflowPunct w:val="0"/>
        <w:autoSpaceDE w:val="0"/>
        <w:autoSpaceDN w:val="0"/>
        <w:adjustRightInd w:val="0"/>
        <w:rPr>
          <w:rFonts w:ascii="Times New Roman" w:hAnsi="Times New Roman" w:cs="Times New Roman"/>
          <w:kern w:val="28"/>
        </w:rPr>
      </w:pPr>
    </w:p>
    <w:p w:rsidR="00847276" w:rsidRPr="00D61E82" w:rsidRDefault="00847276" w:rsidP="003E22BD">
      <w:pPr>
        <w:widowControl w:val="0"/>
        <w:overflowPunct w:val="0"/>
        <w:autoSpaceDE w:val="0"/>
        <w:autoSpaceDN w:val="0"/>
        <w:adjustRightInd w:val="0"/>
        <w:rPr>
          <w:rFonts w:ascii="Times New Roman" w:hAnsi="Times New Roman" w:cs="Times New Roman"/>
          <w:kern w:val="28"/>
        </w:rPr>
      </w:pPr>
      <w:r w:rsidRPr="00D61E82">
        <w:rPr>
          <w:rFonts w:ascii="Times New Roman" w:hAnsi="Times New Roman" w:cs="Times New Roman"/>
          <w:kern w:val="28"/>
        </w:rPr>
        <w:t xml:space="preserve">Morrison, T. (1987). </w:t>
      </w:r>
      <w:r w:rsidRPr="00D61E82">
        <w:rPr>
          <w:rFonts w:ascii="Times New Roman" w:hAnsi="Times New Roman" w:cs="Times New Roman"/>
          <w:i/>
          <w:iCs/>
          <w:kern w:val="28"/>
        </w:rPr>
        <w:t>Beloved.</w:t>
      </w:r>
      <w:r w:rsidRPr="00D61E82">
        <w:rPr>
          <w:rFonts w:ascii="Times New Roman" w:hAnsi="Times New Roman" w:cs="Times New Roman"/>
          <w:kern w:val="28"/>
        </w:rPr>
        <w:t xml:space="preserve"> New York: A Plume Book.</w:t>
      </w:r>
    </w:p>
    <w:p w:rsidR="00847276" w:rsidRPr="00D61E82" w:rsidRDefault="00847276" w:rsidP="003E22BD">
      <w:pPr>
        <w:widowControl w:val="0"/>
        <w:overflowPunct w:val="0"/>
        <w:autoSpaceDE w:val="0"/>
        <w:autoSpaceDN w:val="0"/>
        <w:adjustRightInd w:val="0"/>
        <w:rPr>
          <w:rFonts w:ascii="Times New Roman" w:hAnsi="Times New Roman" w:cs="Times New Roman"/>
          <w:kern w:val="28"/>
        </w:rPr>
      </w:pPr>
    </w:p>
    <w:p w:rsidR="00847276" w:rsidRPr="00D61E82" w:rsidRDefault="00847276" w:rsidP="003E22BD">
      <w:pPr>
        <w:widowControl w:val="0"/>
        <w:overflowPunct w:val="0"/>
        <w:autoSpaceDE w:val="0"/>
        <w:autoSpaceDN w:val="0"/>
        <w:adjustRightInd w:val="0"/>
        <w:rPr>
          <w:rFonts w:ascii="Times New Roman" w:hAnsi="Times New Roman" w:cs="Times New Roman"/>
          <w:kern w:val="28"/>
        </w:rPr>
      </w:pPr>
      <w:r w:rsidRPr="00D61E82">
        <w:rPr>
          <w:rFonts w:ascii="Times New Roman" w:hAnsi="Times New Roman" w:cs="Times New Roman"/>
          <w:kern w:val="28"/>
        </w:rPr>
        <w:t xml:space="preserve">Murray, C. (1984).  </w:t>
      </w:r>
      <w:r w:rsidRPr="00D61E82">
        <w:rPr>
          <w:rFonts w:ascii="Times New Roman" w:hAnsi="Times New Roman" w:cs="Times New Roman"/>
          <w:i/>
          <w:iCs/>
          <w:kern w:val="28"/>
        </w:rPr>
        <w:t>Losing Ground: American Social Policy 1950 - 1980.</w:t>
      </w:r>
      <w:r w:rsidRPr="00D61E82">
        <w:rPr>
          <w:rFonts w:ascii="Times New Roman" w:hAnsi="Times New Roman" w:cs="Times New Roman"/>
          <w:kern w:val="28"/>
        </w:rPr>
        <w:t xml:space="preserve"> New York:      </w:t>
      </w:r>
    </w:p>
    <w:p w:rsidR="00847276" w:rsidRPr="00D61E82" w:rsidRDefault="00847276" w:rsidP="003E22BD">
      <w:pPr>
        <w:widowControl w:val="0"/>
        <w:overflowPunct w:val="0"/>
        <w:autoSpaceDE w:val="0"/>
        <w:autoSpaceDN w:val="0"/>
        <w:adjustRightInd w:val="0"/>
        <w:rPr>
          <w:rFonts w:ascii="Times New Roman" w:hAnsi="Times New Roman" w:cs="Times New Roman"/>
          <w:kern w:val="28"/>
        </w:rPr>
      </w:pPr>
      <w:r w:rsidRPr="00D61E82">
        <w:rPr>
          <w:rFonts w:ascii="Times New Roman" w:hAnsi="Times New Roman" w:cs="Times New Roman"/>
          <w:kern w:val="28"/>
        </w:rPr>
        <w:t xml:space="preserve">       BasicBooks.</w:t>
      </w:r>
    </w:p>
    <w:p w:rsidR="00847276" w:rsidRPr="00D61E82" w:rsidRDefault="00847276" w:rsidP="003E22BD">
      <w:pPr>
        <w:widowControl w:val="0"/>
        <w:overflowPunct w:val="0"/>
        <w:autoSpaceDE w:val="0"/>
        <w:autoSpaceDN w:val="0"/>
        <w:adjustRightInd w:val="0"/>
        <w:rPr>
          <w:rFonts w:ascii="Times New Roman" w:hAnsi="Times New Roman" w:cs="Times New Roman"/>
          <w:kern w:val="28"/>
        </w:rPr>
      </w:pPr>
    </w:p>
    <w:p w:rsidR="00847276" w:rsidRPr="00D61E82" w:rsidRDefault="00847276" w:rsidP="003E22BD">
      <w:pPr>
        <w:widowControl w:val="0"/>
        <w:overflowPunct w:val="0"/>
        <w:autoSpaceDE w:val="0"/>
        <w:autoSpaceDN w:val="0"/>
        <w:adjustRightInd w:val="0"/>
        <w:rPr>
          <w:rFonts w:ascii="Times New Roman" w:hAnsi="Times New Roman" w:cs="Times New Roman"/>
          <w:kern w:val="28"/>
        </w:rPr>
      </w:pPr>
      <w:r w:rsidRPr="00D61E82">
        <w:rPr>
          <w:rFonts w:ascii="Times New Roman" w:hAnsi="Times New Roman" w:cs="Times New Roman"/>
          <w:kern w:val="28"/>
        </w:rPr>
        <w:t xml:space="preserve">Musashi, M. (1993). </w:t>
      </w:r>
      <w:r w:rsidRPr="00D61E82">
        <w:rPr>
          <w:rFonts w:ascii="Times New Roman" w:hAnsi="Times New Roman" w:cs="Times New Roman"/>
          <w:i/>
          <w:iCs/>
          <w:kern w:val="28"/>
        </w:rPr>
        <w:t>The Book of Five Rings.</w:t>
      </w:r>
      <w:r w:rsidRPr="00D61E82">
        <w:rPr>
          <w:rFonts w:ascii="Times New Roman" w:hAnsi="Times New Roman" w:cs="Times New Roman"/>
          <w:kern w:val="28"/>
        </w:rPr>
        <w:t xml:space="preserve"> Boston: Shambhala Publications, Inc.</w:t>
      </w:r>
    </w:p>
    <w:p w:rsidR="00847276" w:rsidRPr="00D61E82" w:rsidRDefault="00847276" w:rsidP="003E22BD">
      <w:pPr>
        <w:widowControl w:val="0"/>
        <w:overflowPunct w:val="0"/>
        <w:autoSpaceDE w:val="0"/>
        <w:autoSpaceDN w:val="0"/>
        <w:adjustRightInd w:val="0"/>
        <w:rPr>
          <w:rFonts w:ascii="Times New Roman" w:hAnsi="Times New Roman" w:cs="Times New Roman"/>
          <w:kern w:val="28"/>
        </w:rPr>
      </w:pPr>
    </w:p>
    <w:p w:rsidR="00847276" w:rsidRPr="00D61E82" w:rsidRDefault="00847276" w:rsidP="003E22BD">
      <w:pPr>
        <w:widowControl w:val="0"/>
        <w:overflowPunct w:val="0"/>
        <w:autoSpaceDE w:val="0"/>
        <w:autoSpaceDN w:val="0"/>
        <w:adjustRightInd w:val="0"/>
        <w:rPr>
          <w:rFonts w:ascii="Times New Roman" w:hAnsi="Times New Roman" w:cs="Times New Roman"/>
          <w:i/>
          <w:iCs/>
          <w:kern w:val="28"/>
        </w:rPr>
      </w:pPr>
      <w:r w:rsidRPr="00D61E82">
        <w:rPr>
          <w:rFonts w:ascii="Times New Roman" w:hAnsi="Times New Roman" w:cs="Times New Roman"/>
          <w:kern w:val="28"/>
        </w:rPr>
        <w:t xml:space="preserve">Olson, L. (2001).  </w:t>
      </w:r>
      <w:r w:rsidRPr="00D61E82">
        <w:rPr>
          <w:rFonts w:ascii="Times New Roman" w:hAnsi="Times New Roman" w:cs="Times New Roman"/>
          <w:i/>
          <w:iCs/>
          <w:kern w:val="28"/>
        </w:rPr>
        <w:t xml:space="preserve">Freedom’s Daughter: The Unsung Heroines of the Civil Rights </w:t>
      </w:r>
    </w:p>
    <w:p w:rsidR="00847276" w:rsidRPr="00D61E82" w:rsidRDefault="00847276" w:rsidP="003E22BD">
      <w:pPr>
        <w:widowControl w:val="0"/>
        <w:overflowPunct w:val="0"/>
        <w:autoSpaceDE w:val="0"/>
        <w:autoSpaceDN w:val="0"/>
        <w:adjustRightInd w:val="0"/>
        <w:rPr>
          <w:rFonts w:ascii="Times New Roman" w:hAnsi="Times New Roman" w:cs="Times New Roman"/>
          <w:kern w:val="28"/>
        </w:rPr>
      </w:pPr>
      <w:r w:rsidRPr="00D61E82">
        <w:rPr>
          <w:rFonts w:ascii="Times New Roman" w:hAnsi="Times New Roman" w:cs="Times New Roman"/>
          <w:i/>
          <w:iCs/>
          <w:kern w:val="28"/>
        </w:rPr>
        <w:t xml:space="preserve">      Movement 1830 to 1970.</w:t>
      </w:r>
      <w:r w:rsidRPr="00D61E82">
        <w:rPr>
          <w:rFonts w:ascii="Times New Roman" w:hAnsi="Times New Roman" w:cs="Times New Roman"/>
          <w:kern w:val="28"/>
        </w:rPr>
        <w:t xml:space="preserve"> New York: Touchstone.</w:t>
      </w:r>
    </w:p>
    <w:p w:rsidR="00847276" w:rsidRPr="00D61E82" w:rsidRDefault="00847276" w:rsidP="003E22BD">
      <w:pPr>
        <w:widowControl w:val="0"/>
        <w:overflowPunct w:val="0"/>
        <w:autoSpaceDE w:val="0"/>
        <w:autoSpaceDN w:val="0"/>
        <w:adjustRightInd w:val="0"/>
        <w:rPr>
          <w:rFonts w:ascii="Times New Roman" w:hAnsi="Times New Roman" w:cs="Times New Roman"/>
          <w:kern w:val="28"/>
        </w:rPr>
      </w:pPr>
    </w:p>
    <w:p w:rsidR="00847276" w:rsidRPr="00D61E82" w:rsidRDefault="00847276" w:rsidP="003E22BD">
      <w:pPr>
        <w:widowControl w:val="0"/>
        <w:overflowPunct w:val="0"/>
        <w:autoSpaceDE w:val="0"/>
        <w:autoSpaceDN w:val="0"/>
        <w:adjustRightInd w:val="0"/>
        <w:rPr>
          <w:rFonts w:ascii="Times New Roman" w:hAnsi="Times New Roman" w:cs="Times New Roman"/>
          <w:kern w:val="28"/>
        </w:rPr>
      </w:pPr>
      <w:r w:rsidRPr="00D61E82">
        <w:rPr>
          <w:rFonts w:ascii="Times New Roman" w:hAnsi="Times New Roman" w:cs="Times New Roman"/>
          <w:kern w:val="28"/>
        </w:rPr>
        <w:t xml:space="preserve">Reich, R. (1998). </w:t>
      </w:r>
      <w:r w:rsidRPr="00D61E82">
        <w:rPr>
          <w:rFonts w:ascii="Times New Roman" w:hAnsi="Times New Roman" w:cs="Times New Roman"/>
          <w:i/>
          <w:iCs/>
          <w:kern w:val="28"/>
        </w:rPr>
        <w:t>Locked in the Cabinet.</w:t>
      </w:r>
      <w:r w:rsidRPr="00D61E82">
        <w:rPr>
          <w:rFonts w:ascii="Times New Roman" w:hAnsi="Times New Roman" w:cs="Times New Roman"/>
          <w:kern w:val="28"/>
        </w:rPr>
        <w:t xml:space="preserve"> New York: Vintage Books.</w:t>
      </w:r>
    </w:p>
    <w:p w:rsidR="00847276" w:rsidRPr="00D61E82" w:rsidRDefault="00847276" w:rsidP="003E22BD">
      <w:pPr>
        <w:widowControl w:val="0"/>
        <w:overflowPunct w:val="0"/>
        <w:autoSpaceDE w:val="0"/>
        <w:autoSpaceDN w:val="0"/>
        <w:adjustRightInd w:val="0"/>
        <w:rPr>
          <w:rFonts w:ascii="Times New Roman" w:hAnsi="Times New Roman" w:cs="Times New Roman"/>
          <w:kern w:val="28"/>
        </w:rPr>
      </w:pPr>
    </w:p>
    <w:p w:rsidR="00847276" w:rsidRPr="00D61E82" w:rsidRDefault="00847276" w:rsidP="003E22BD">
      <w:pPr>
        <w:widowControl w:val="0"/>
        <w:overflowPunct w:val="0"/>
        <w:autoSpaceDE w:val="0"/>
        <w:autoSpaceDN w:val="0"/>
        <w:adjustRightInd w:val="0"/>
        <w:rPr>
          <w:rFonts w:ascii="Times New Roman" w:hAnsi="Times New Roman" w:cs="Times New Roman"/>
          <w:i/>
          <w:iCs/>
          <w:kern w:val="28"/>
        </w:rPr>
      </w:pPr>
      <w:r w:rsidRPr="00D61E82">
        <w:rPr>
          <w:rFonts w:ascii="Times New Roman" w:hAnsi="Times New Roman" w:cs="Times New Roman"/>
          <w:kern w:val="28"/>
        </w:rPr>
        <w:t xml:space="preserve">Robbins, A. (2002). </w:t>
      </w:r>
      <w:r w:rsidRPr="00D61E82">
        <w:rPr>
          <w:rFonts w:ascii="Times New Roman" w:hAnsi="Times New Roman" w:cs="Times New Roman"/>
          <w:i/>
          <w:iCs/>
          <w:kern w:val="28"/>
        </w:rPr>
        <w:t xml:space="preserve">Secrets of the Tomb: Skulls and Bones, The Ivy League, and the </w:t>
      </w:r>
    </w:p>
    <w:p w:rsidR="00847276" w:rsidRDefault="00847276" w:rsidP="003E22BD">
      <w:pPr>
        <w:widowControl w:val="0"/>
        <w:overflowPunct w:val="0"/>
        <w:autoSpaceDE w:val="0"/>
        <w:autoSpaceDN w:val="0"/>
        <w:adjustRightInd w:val="0"/>
        <w:rPr>
          <w:rFonts w:ascii="Times New Roman" w:hAnsi="Times New Roman" w:cs="Times New Roman"/>
          <w:kern w:val="28"/>
        </w:rPr>
      </w:pPr>
      <w:r w:rsidRPr="00D61E82">
        <w:rPr>
          <w:rFonts w:ascii="Times New Roman" w:hAnsi="Times New Roman" w:cs="Times New Roman"/>
          <w:i/>
          <w:iCs/>
          <w:kern w:val="28"/>
        </w:rPr>
        <w:t xml:space="preserve">       Hidden Paths of Power.</w:t>
      </w:r>
      <w:r w:rsidRPr="00D61E82">
        <w:rPr>
          <w:rFonts w:ascii="Times New Roman" w:hAnsi="Times New Roman" w:cs="Times New Roman"/>
          <w:kern w:val="28"/>
        </w:rPr>
        <w:t xml:space="preserve"> Boston: Little, Brown and Company.</w:t>
      </w:r>
    </w:p>
    <w:p w:rsidR="00A24A92" w:rsidRDefault="00A24A92" w:rsidP="003E22BD">
      <w:pPr>
        <w:widowControl w:val="0"/>
        <w:overflowPunct w:val="0"/>
        <w:autoSpaceDE w:val="0"/>
        <w:autoSpaceDN w:val="0"/>
        <w:adjustRightInd w:val="0"/>
        <w:rPr>
          <w:rFonts w:ascii="Times New Roman" w:hAnsi="Times New Roman" w:cs="Times New Roman"/>
          <w:kern w:val="28"/>
        </w:rPr>
      </w:pPr>
    </w:p>
    <w:p w:rsidR="00A24A92" w:rsidRPr="00A24A92" w:rsidRDefault="00A24A92" w:rsidP="00A24A92">
      <w:pPr>
        <w:rPr>
          <w:rFonts w:ascii="Times New Roman" w:hAnsi="Times New Roman" w:cs="Times New Roman"/>
          <w:kern w:val="1"/>
          <w:lang w:val="en-GB"/>
        </w:rPr>
      </w:pPr>
      <w:r w:rsidRPr="00A24A92">
        <w:rPr>
          <w:rFonts w:ascii="Times New Roman" w:hAnsi="Times New Roman" w:cs="Times New Roman"/>
          <w:kern w:val="1"/>
          <w:lang w:val="en-GB"/>
        </w:rPr>
        <w:t xml:space="preserve">Stiglitz, J. (2012). </w:t>
      </w:r>
      <w:r w:rsidRPr="00A24A92">
        <w:rPr>
          <w:rFonts w:ascii="Times New Roman" w:hAnsi="Times New Roman" w:cs="Times New Roman"/>
          <w:i/>
          <w:kern w:val="1"/>
          <w:lang w:val="en-GB"/>
        </w:rPr>
        <w:t>The price of inequality.</w:t>
      </w:r>
      <w:r w:rsidRPr="00A24A92">
        <w:rPr>
          <w:rFonts w:ascii="Times New Roman" w:hAnsi="Times New Roman" w:cs="Times New Roman"/>
          <w:kern w:val="1"/>
          <w:lang w:val="en-GB"/>
        </w:rPr>
        <w:t xml:space="preserve"> New York, NY: Norton. </w:t>
      </w:r>
    </w:p>
    <w:p w:rsidR="00A24A92" w:rsidRDefault="00A24A92" w:rsidP="00A24A92">
      <w:pPr>
        <w:rPr>
          <w:rFonts w:ascii="Bookman Old Style" w:hAnsi="Bookman Old Style"/>
          <w:kern w:val="1"/>
          <w:lang w:val="en-GB"/>
        </w:rPr>
      </w:pPr>
    </w:p>
    <w:p w:rsidR="00847276" w:rsidRPr="00D61E82" w:rsidRDefault="00847276" w:rsidP="003E22BD">
      <w:pPr>
        <w:widowControl w:val="0"/>
        <w:overflowPunct w:val="0"/>
        <w:autoSpaceDE w:val="0"/>
        <w:autoSpaceDN w:val="0"/>
        <w:adjustRightInd w:val="0"/>
        <w:rPr>
          <w:rFonts w:ascii="Times New Roman" w:hAnsi="Times New Roman" w:cs="Times New Roman"/>
          <w:i/>
          <w:kern w:val="28"/>
        </w:rPr>
      </w:pPr>
      <w:r w:rsidRPr="00D61E82">
        <w:rPr>
          <w:rFonts w:ascii="Times New Roman" w:hAnsi="Times New Roman" w:cs="Times New Roman"/>
          <w:kern w:val="28"/>
        </w:rPr>
        <w:t>United Nat</w:t>
      </w:r>
      <w:r w:rsidR="00700072">
        <w:rPr>
          <w:rFonts w:ascii="Times New Roman" w:hAnsi="Times New Roman" w:cs="Times New Roman"/>
          <w:kern w:val="28"/>
        </w:rPr>
        <w:t>ions Development Programme (2013</w:t>
      </w:r>
      <w:r w:rsidRPr="00D61E82">
        <w:rPr>
          <w:rFonts w:ascii="Times New Roman" w:hAnsi="Times New Roman" w:cs="Times New Roman"/>
          <w:kern w:val="28"/>
        </w:rPr>
        <w:t xml:space="preserve">). </w:t>
      </w:r>
      <w:r w:rsidR="00700072">
        <w:rPr>
          <w:rFonts w:ascii="Times New Roman" w:hAnsi="Times New Roman" w:cs="Times New Roman"/>
          <w:kern w:val="28"/>
        </w:rPr>
        <w:t xml:space="preserve"> </w:t>
      </w:r>
      <w:r w:rsidR="00700072" w:rsidRPr="003D2C95">
        <w:rPr>
          <w:rFonts w:ascii="Times New Roman" w:hAnsi="Times New Roman" w:cs="Times New Roman"/>
          <w:i/>
          <w:kern w:val="28"/>
        </w:rPr>
        <w:t>The Rise of the South:</w:t>
      </w:r>
      <w:r w:rsidRPr="00D61E82">
        <w:rPr>
          <w:rFonts w:ascii="Times New Roman" w:hAnsi="Times New Roman" w:cs="Times New Roman"/>
          <w:i/>
          <w:kern w:val="28"/>
        </w:rPr>
        <w:t xml:space="preserve"> </w:t>
      </w:r>
      <w:r w:rsidR="003D2C95">
        <w:rPr>
          <w:rFonts w:ascii="Times New Roman" w:hAnsi="Times New Roman" w:cs="Times New Roman"/>
          <w:i/>
          <w:kern w:val="28"/>
        </w:rPr>
        <w:t xml:space="preserve">Human </w:t>
      </w:r>
    </w:p>
    <w:p w:rsidR="00847276" w:rsidRDefault="003D2C95" w:rsidP="003E22BD">
      <w:pPr>
        <w:widowControl w:val="0"/>
        <w:overflowPunct w:val="0"/>
        <w:autoSpaceDE w:val="0"/>
        <w:autoSpaceDN w:val="0"/>
        <w:adjustRightInd w:val="0"/>
        <w:rPr>
          <w:rFonts w:ascii="Times New Roman" w:hAnsi="Times New Roman" w:cs="Times New Roman"/>
          <w:kern w:val="28"/>
        </w:rPr>
      </w:pPr>
      <w:r>
        <w:rPr>
          <w:rFonts w:ascii="Times New Roman" w:hAnsi="Times New Roman" w:cs="Times New Roman"/>
          <w:i/>
          <w:kern w:val="28"/>
        </w:rPr>
        <w:t xml:space="preserve">      Progress in a Diverse World.  </w:t>
      </w:r>
      <w:r w:rsidR="00847276" w:rsidRPr="00D61E82">
        <w:rPr>
          <w:rFonts w:ascii="Times New Roman" w:hAnsi="Times New Roman" w:cs="Times New Roman"/>
          <w:kern w:val="28"/>
        </w:rPr>
        <w:t xml:space="preserve">Retrieved from </w:t>
      </w:r>
      <w:r>
        <w:rPr>
          <w:rFonts w:ascii="Times New Roman" w:hAnsi="Times New Roman" w:cs="Times New Roman"/>
          <w:kern w:val="28"/>
        </w:rPr>
        <w:t xml:space="preserve">    </w:t>
      </w:r>
    </w:p>
    <w:p w:rsidR="003D2C95" w:rsidRPr="003D2C95" w:rsidRDefault="003D2C95" w:rsidP="003E22BD">
      <w:pPr>
        <w:widowControl w:val="0"/>
        <w:overflowPunct w:val="0"/>
        <w:autoSpaceDE w:val="0"/>
        <w:autoSpaceDN w:val="0"/>
        <w:adjustRightInd w:val="0"/>
        <w:rPr>
          <w:rFonts w:ascii="Times New Roman" w:hAnsi="Times New Roman" w:cs="Times New Roman"/>
          <w:i/>
          <w:kern w:val="28"/>
        </w:rPr>
      </w:pPr>
      <w:r>
        <w:rPr>
          <w:rFonts w:ascii="Times New Roman" w:hAnsi="Times New Roman" w:cs="Times New Roman"/>
          <w:kern w:val="28"/>
        </w:rPr>
        <w:t xml:space="preserve">      </w:t>
      </w:r>
      <w:r w:rsidRPr="00D61E82">
        <w:rPr>
          <w:rFonts w:ascii="Times New Roman" w:hAnsi="Times New Roman" w:cs="Times New Roman"/>
          <w:kern w:val="28"/>
        </w:rPr>
        <w:t>http://hdr.undp.org/en/media/HDR_2010_EN_Complete_reprint.pdf.</w:t>
      </w:r>
    </w:p>
    <w:p w:rsidR="00847276" w:rsidRPr="00D61E82" w:rsidRDefault="00847276" w:rsidP="003E22BD">
      <w:pPr>
        <w:widowControl w:val="0"/>
        <w:overflowPunct w:val="0"/>
        <w:autoSpaceDE w:val="0"/>
        <w:autoSpaceDN w:val="0"/>
        <w:adjustRightInd w:val="0"/>
        <w:rPr>
          <w:rFonts w:ascii="Times New Roman" w:hAnsi="Times New Roman" w:cs="Times New Roman"/>
          <w:kern w:val="28"/>
        </w:rPr>
      </w:pPr>
    </w:p>
    <w:p w:rsidR="00847276" w:rsidRPr="00D61E82" w:rsidRDefault="00847276" w:rsidP="003E22BD">
      <w:pPr>
        <w:widowControl w:val="0"/>
        <w:overflowPunct w:val="0"/>
        <w:autoSpaceDE w:val="0"/>
        <w:autoSpaceDN w:val="0"/>
        <w:adjustRightInd w:val="0"/>
        <w:rPr>
          <w:rFonts w:ascii="Times New Roman" w:hAnsi="Times New Roman" w:cs="Times New Roman"/>
          <w:i/>
          <w:kern w:val="28"/>
        </w:rPr>
      </w:pPr>
      <w:r w:rsidRPr="00D61E82">
        <w:rPr>
          <w:rFonts w:ascii="Times New Roman" w:hAnsi="Times New Roman" w:cs="Times New Roman"/>
          <w:kern w:val="28"/>
        </w:rPr>
        <w:t xml:space="preserve">United States Department of Justice. (2010).  </w:t>
      </w:r>
      <w:r w:rsidRPr="00D61E82">
        <w:rPr>
          <w:rFonts w:ascii="Times New Roman" w:hAnsi="Times New Roman" w:cs="Times New Roman"/>
          <w:i/>
          <w:kern w:val="28"/>
        </w:rPr>
        <w:t xml:space="preserve">ADA 2010 Revised Requirments Effective </w:t>
      </w:r>
    </w:p>
    <w:p w:rsidR="00847276" w:rsidRPr="00D61E82" w:rsidRDefault="00847276" w:rsidP="003E22BD">
      <w:pPr>
        <w:widowControl w:val="0"/>
        <w:overflowPunct w:val="0"/>
        <w:autoSpaceDE w:val="0"/>
        <w:autoSpaceDN w:val="0"/>
        <w:adjustRightInd w:val="0"/>
        <w:rPr>
          <w:rFonts w:ascii="Times New Roman" w:hAnsi="Times New Roman" w:cs="Times New Roman"/>
          <w:color w:val="000000"/>
          <w:kern w:val="28"/>
        </w:rPr>
      </w:pPr>
      <w:r w:rsidRPr="00D61E82">
        <w:rPr>
          <w:rFonts w:ascii="Times New Roman" w:hAnsi="Times New Roman" w:cs="Times New Roman"/>
          <w:i/>
          <w:kern w:val="28"/>
        </w:rPr>
        <w:t xml:space="preserve">     Date Compliance Date.  </w:t>
      </w:r>
      <w:r w:rsidRPr="00D61E82">
        <w:rPr>
          <w:rFonts w:ascii="Times New Roman" w:hAnsi="Times New Roman" w:cs="Times New Roman"/>
          <w:kern w:val="28"/>
        </w:rPr>
        <w:t xml:space="preserve">Retrieved from </w:t>
      </w:r>
      <w:hyperlink r:id="rId13" w:history="1">
        <w:r w:rsidRPr="00D61E82">
          <w:rPr>
            <w:rStyle w:val="Hyperlink"/>
            <w:rFonts w:ascii="Times New Roman" w:hAnsi="Times New Roman"/>
            <w:color w:val="000000"/>
            <w:kern w:val="28"/>
          </w:rPr>
          <w:t>http://www.ada.gov/revised_effective_dates-</w:t>
        </w:r>
      </w:hyperlink>
    </w:p>
    <w:p w:rsidR="00847276" w:rsidRPr="00D61E82" w:rsidRDefault="00847276" w:rsidP="003E22BD">
      <w:pPr>
        <w:widowControl w:val="0"/>
        <w:overflowPunct w:val="0"/>
        <w:autoSpaceDE w:val="0"/>
        <w:autoSpaceDN w:val="0"/>
        <w:adjustRightInd w:val="0"/>
        <w:rPr>
          <w:rFonts w:ascii="Times New Roman" w:hAnsi="Times New Roman" w:cs="Times New Roman"/>
          <w:color w:val="000000"/>
          <w:kern w:val="28"/>
        </w:rPr>
      </w:pPr>
      <w:r w:rsidRPr="00D61E82">
        <w:rPr>
          <w:rFonts w:ascii="Times New Roman" w:hAnsi="Times New Roman" w:cs="Times New Roman"/>
          <w:color w:val="000000"/>
          <w:kern w:val="28"/>
        </w:rPr>
        <w:t xml:space="preserve">     2010.htm.</w:t>
      </w:r>
    </w:p>
    <w:p w:rsidR="00847276" w:rsidRPr="00D61E82" w:rsidRDefault="00847276" w:rsidP="003E22BD">
      <w:pPr>
        <w:widowControl w:val="0"/>
        <w:overflowPunct w:val="0"/>
        <w:autoSpaceDE w:val="0"/>
        <w:autoSpaceDN w:val="0"/>
        <w:adjustRightInd w:val="0"/>
        <w:rPr>
          <w:rFonts w:ascii="Times New Roman" w:hAnsi="Times New Roman" w:cs="Times New Roman"/>
          <w:kern w:val="28"/>
        </w:rPr>
      </w:pPr>
    </w:p>
    <w:p w:rsidR="00847276" w:rsidRPr="00D61E82" w:rsidRDefault="00847276" w:rsidP="003E22BD">
      <w:pPr>
        <w:widowControl w:val="0"/>
        <w:overflowPunct w:val="0"/>
        <w:autoSpaceDE w:val="0"/>
        <w:autoSpaceDN w:val="0"/>
        <w:adjustRightInd w:val="0"/>
        <w:rPr>
          <w:rFonts w:ascii="Times New Roman" w:hAnsi="Times New Roman" w:cs="Times New Roman"/>
          <w:i/>
          <w:kern w:val="28"/>
        </w:rPr>
      </w:pPr>
      <w:r w:rsidRPr="00D61E82">
        <w:rPr>
          <w:rFonts w:ascii="Times New Roman" w:hAnsi="Times New Roman" w:cs="Times New Roman"/>
          <w:kern w:val="28"/>
        </w:rPr>
        <w:t xml:space="preserve">United States Department of Justice. (2010).  </w:t>
      </w:r>
      <w:r w:rsidRPr="00D61E82">
        <w:rPr>
          <w:rFonts w:ascii="Times New Roman" w:hAnsi="Times New Roman" w:cs="Times New Roman"/>
          <w:i/>
          <w:kern w:val="28"/>
        </w:rPr>
        <w:t xml:space="preserve">2010 ADA Standards for Accessible </w:t>
      </w:r>
    </w:p>
    <w:p w:rsidR="00847276" w:rsidRDefault="00847276" w:rsidP="003E22BD">
      <w:pPr>
        <w:widowControl w:val="0"/>
        <w:overflowPunct w:val="0"/>
        <w:autoSpaceDE w:val="0"/>
        <w:autoSpaceDN w:val="0"/>
        <w:adjustRightInd w:val="0"/>
        <w:rPr>
          <w:rFonts w:ascii="Calibri" w:hAnsi="Calibri" w:cs="Calibri"/>
          <w:sz w:val="22"/>
          <w:szCs w:val="22"/>
        </w:rPr>
      </w:pPr>
      <w:r w:rsidRPr="00D61E82">
        <w:rPr>
          <w:rFonts w:ascii="Times New Roman" w:hAnsi="Times New Roman" w:cs="Times New Roman"/>
          <w:i/>
          <w:kern w:val="28"/>
        </w:rPr>
        <w:t xml:space="preserve">     Design.  </w:t>
      </w:r>
      <w:r w:rsidRPr="00D61E82">
        <w:rPr>
          <w:rFonts w:ascii="Times New Roman" w:hAnsi="Times New Roman" w:cs="Times New Roman"/>
          <w:kern w:val="28"/>
        </w:rPr>
        <w:t xml:space="preserve">Retrieved from </w:t>
      </w:r>
      <w:hyperlink r:id="rId14" w:history="1">
        <w:r w:rsidRPr="00D61E82">
          <w:rPr>
            <w:rStyle w:val="Hyperlink"/>
            <w:rFonts w:ascii="Times New Roman" w:hAnsi="Times New Roman"/>
            <w:color w:val="000000"/>
            <w:kern w:val="28"/>
          </w:rPr>
          <w:t>http://www.ada.gov/2010ADAstandards_index.htm</w:t>
        </w:r>
      </w:hyperlink>
      <w:r w:rsidRPr="00105CE6">
        <w:rPr>
          <w:color w:val="000000"/>
          <w:kern w:val="28"/>
        </w:rPr>
        <w:t>.</w:t>
      </w:r>
    </w:p>
    <w:p w:rsidR="00847276" w:rsidRDefault="00847276" w:rsidP="003E22BD">
      <w:pPr>
        <w:widowControl w:val="0"/>
        <w:overflowPunct w:val="0"/>
        <w:autoSpaceDE w:val="0"/>
        <w:autoSpaceDN w:val="0"/>
        <w:adjustRightInd w:val="0"/>
        <w:rPr>
          <w:rFonts w:ascii="Calibri" w:hAnsi="Calibri" w:cs="Calibri"/>
          <w:sz w:val="22"/>
          <w:szCs w:val="22"/>
        </w:rPr>
      </w:pPr>
    </w:p>
    <w:p w:rsidR="00847276" w:rsidRPr="003E22BD" w:rsidRDefault="00847276" w:rsidP="003E22BD">
      <w:pPr>
        <w:widowControl w:val="0"/>
        <w:overflowPunct w:val="0"/>
        <w:autoSpaceDE w:val="0"/>
        <w:autoSpaceDN w:val="0"/>
        <w:adjustRightInd w:val="0"/>
        <w:rPr>
          <w:color w:val="000000"/>
          <w:kern w:val="28"/>
          <w:u w:val="single"/>
        </w:rPr>
      </w:pPr>
      <w:r w:rsidRPr="00B97F7F">
        <w:rPr>
          <w:rFonts w:ascii="Calibri" w:hAnsi="Calibri" w:cs="Calibri"/>
          <w:sz w:val="22"/>
          <w:szCs w:val="22"/>
        </w:rPr>
        <w:t>Course Outline and Assignments: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0"/>
        <w:gridCol w:w="4410"/>
        <w:gridCol w:w="2430"/>
      </w:tblGrid>
      <w:tr w:rsidR="00847276" w:rsidRPr="00B97F7F" w:rsidTr="00277A9D">
        <w:tc>
          <w:tcPr>
            <w:tcW w:w="2430" w:type="dxa"/>
          </w:tcPr>
          <w:p w:rsidR="00847276" w:rsidRPr="00B97F7F" w:rsidRDefault="00847276" w:rsidP="00956B29">
            <w:pPr>
              <w:pStyle w:val="Heading5"/>
              <w:rPr>
                <w:rFonts w:ascii="Calibri" w:hAnsi="Calibri" w:cs="Calibri"/>
                <w:bCs/>
                <w:iCs/>
                <w:szCs w:val="22"/>
                <w:u w:val="none"/>
              </w:rPr>
            </w:pPr>
            <w:r w:rsidRPr="00B97F7F">
              <w:rPr>
                <w:rFonts w:ascii="Calibri" w:hAnsi="Calibri" w:cs="Calibri"/>
                <w:bCs/>
                <w:iCs/>
                <w:sz w:val="22"/>
                <w:szCs w:val="22"/>
                <w:u w:val="none"/>
              </w:rPr>
              <w:t>Date</w:t>
            </w:r>
          </w:p>
        </w:tc>
        <w:tc>
          <w:tcPr>
            <w:tcW w:w="4410" w:type="dxa"/>
          </w:tcPr>
          <w:p w:rsidR="00847276" w:rsidRPr="00B97F7F" w:rsidRDefault="00847276" w:rsidP="00CD780B">
            <w:pPr>
              <w:rPr>
                <w:rFonts w:ascii="Calibri" w:hAnsi="Calibri" w:cs="Calibri"/>
                <w:b/>
                <w:bCs/>
                <w:iCs/>
              </w:rPr>
            </w:pPr>
            <w:r>
              <w:rPr>
                <w:rFonts w:ascii="Calibri" w:hAnsi="Calibri" w:cs="Calibri"/>
                <w:b/>
                <w:bCs/>
                <w:iCs/>
                <w:sz w:val="22"/>
                <w:szCs w:val="22"/>
              </w:rPr>
              <w:t>Class Topics</w:t>
            </w:r>
          </w:p>
        </w:tc>
        <w:tc>
          <w:tcPr>
            <w:tcW w:w="2430" w:type="dxa"/>
          </w:tcPr>
          <w:p w:rsidR="00847276" w:rsidRPr="00B97F7F" w:rsidRDefault="00847276" w:rsidP="00956B29">
            <w:pPr>
              <w:rPr>
                <w:rFonts w:ascii="Calibri" w:hAnsi="Calibri" w:cs="Calibri"/>
                <w:b/>
                <w:bCs/>
                <w:iCs/>
              </w:rPr>
            </w:pPr>
            <w:r w:rsidRPr="00B97F7F">
              <w:rPr>
                <w:rFonts w:ascii="Calibri" w:hAnsi="Calibri" w:cs="Calibri"/>
                <w:b/>
                <w:bCs/>
                <w:iCs/>
                <w:sz w:val="22"/>
                <w:szCs w:val="22"/>
              </w:rPr>
              <w:t xml:space="preserve">Required Readings </w:t>
            </w:r>
            <w:r w:rsidR="005A5701">
              <w:rPr>
                <w:rFonts w:ascii="Calibri" w:hAnsi="Calibri" w:cs="Calibri"/>
                <w:b/>
                <w:bCs/>
                <w:iCs/>
                <w:sz w:val="22"/>
                <w:szCs w:val="22"/>
              </w:rPr>
              <w:t>/Assignments Due</w:t>
            </w:r>
          </w:p>
        </w:tc>
      </w:tr>
      <w:tr w:rsidR="00847276" w:rsidRPr="00B97F7F" w:rsidTr="00277A9D">
        <w:tc>
          <w:tcPr>
            <w:tcW w:w="2430" w:type="dxa"/>
          </w:tcPr>
          <w:p w:rsidR="00847276" w:rsidRPr="00B97F7F" w:rsidRDefault="005F2D0D" w:rsidP="00074CE0">
            <w:pPr>
              <w:rPr>
                <w:rFonts w:ascii="Calibri" w:hAnsi="Calibri" w:cs="Calibri"/>
              </w:rPr>
            </w:pPr>
            <w:r>
              <w:rPr>
                <w:rFonts w:ascii="Calibri" w:hAnsi="Calibri" w:cs="Calibri"/>
                <w:sz w:val="22"/>
                <w:szCs w:val="22"/>
              </w:rPr>
              <w:t>August 2</w:t>
            </w:r>
            <w:r w:rsidR="00C57CB0">
              <w:rPr>
                <w:rFonts w:ascii="Calibri" w:hAnsi="Calibri" w:cs="Calibri"/>
                <w:sz w:val="22"/>
                <w:szCs w:val="22"/>
              </w:rPr>
              <w:t>0</w:t>
            </w:r>
          </w:p>
        </w:tc>
        <w:tc>
          <w:tcPr>
            <w:tcW w:w="4410" w:type="dxa"/>
          </w:tcPr>
          <w:p w:rsidR="00847276" w:rsidRPr="00895A4E" w:rsidRDefault="00847276" w:rsidP="00895A4E">
            <w:pPr>
              <w:widowControl w:val="0"/>
              <w:tabs>
                <w:tab w:val="left" w:pos="360"/>
              </w:tabs>
              <w:overflowPunct w:val="0"/>
              <w:autoSpaceDE w:val="0"/>
              <w:autoSpaceDN w:val="0"/>
              <w:adjustRightInd w:val="0"/>
              <w:ind w:left="360" w:hanging="360"/>
              <w:rPr>
                <w:noProof/>
                <w:kern w:val="28"/>
                <w:sz w:val="20"/>
                <w:szCs w:val="20"/>
              </w:rPr>
            </w:pPr>
            <w:r w:rsidRPr="007E58D1">
              <w:rPr>
                <w:noProof/>
                <w:kern w:val="28"/>
                <w:sz w:val="20"/>
                <w:szCs w:val="20"/>
              </w:rPr>
              <w:t xml:space="preserve">Course Introduction/Syllabus </w:t>
            </w:r>
            <w:r w:rsidR="00895A4E">
              <w:rPr>
                <w:noProof/>
                <w:kern w:val="28"/>
                <w:sz w:val="20"/>
                <w:szCs w:val="20"/>
              </w:rPr>
              <w:t xml:space="preserve"> </w:t>
            </w:r>
            <w:r w:rsidRPr="007E58D1">
              <w:rPr>
                <w:noProof/>
                <w:kern w:val="28"/>
                <w:sz w:val="20"/>
                <w:szCs w:val="20"/>
              </w:rPr>
              <w:t>Review</w:t>
            </w:r>
          </w:p>
          <w:p w:rsidR="00847276" w:rsidRPr="00913E69" w:rsidRDefault="00847276" w:rsidP="00C76753">
            <w:pPr>
              <w:rPr>
                <w:rFonts w:ascii="Calibri" w:hAnsi="Calibri" w:cs="Calibri"/>
                <w:i/>
              </w:rPr>
            </w:pPr>
            <w:r>
              <w:rPr>
                <w:rFonts w:ascii="Calibri" w:hAnsi="Calibri" w:cs="Calibri"/>
                <w:i/>
                <w:sz w:val="22"/>
                <w:szCs w:val="22"/>
              </w:rPr>
              <w:t xml:space="preserve">   </w:t>
            </w:r>
          </w:p>
        </w:tc>
        <w:tc>
          <w:tcPr>
            <w:tcW w:w="2430" w:type="dxa"/>
          </w:tcPr>
          <w:p w:rsidR="00847276" w:rsidRPr="00B97F7F" w:rsidRDefault="00847276" w:rsidP="00EF4782">
            <w:pPr>
              <w:rPr>
                <w:rFonts w:ascii="Calibri" w:hAnsi="Calibri" w:cs="Calibri"/>
              </w:rPr>
            </w:pPr>
            <w:r>
              <w:rPr>
                <w:rFonts w:ascii="Calibri" w:hAnsi="Calibri" w:cs="Calibri"/>
                <w:sz w:val="22"/>
                <w:szCs w:val="22"/>
              </w:rPr>
              <w:t>Syllabus</w:t>
            </w:r>
          </w:p>
        </w:tc>
      </w:tr>
      <w:tr w:rsidR="00847276" w:rsidRPr="00EF6A28" w:rsidTr="00277A9D">
        <w:trPr>
          <w:trHeight w:val="70"/>
        </w:trPr>
        <w:tc>
          <w:tcPr>
            <w:tcW w:w="2430" w:type="dxa"/>
          </w:tcPr>
          <w:p w:rsidR="00847276" w:rsidRPr="004770A9" w:rsidRDefault="001F59E7" w:rsidP="004770A9">
            <w:pPr>
              <w:rPr>
                <w:rFonts w:ascii="Calibri" w:hAnsi="Calibri" w:cs="Calibri"/>
              </w:rPr>
            </w:pPr>
            <w:r>
              <w:rPr>
                <w:rFonts w:ascii="Calibri" w:hAnsi="Calibri" w:cs="Calibri"/>
                <w:sz w:val="22"/>
                <w:szCs w:val="22"/>
              </w:rPr>
              <w:t>August 27</w:t>
            </w:r>
          </w:p>
        </w:tc>
        <w:tc>
          <w:tcPr>
            <w:tcW w:w="4410" w:type="dxa"/>
          </w:tcPr>
          <w:p w:rsidR="00847276" w:rsidRPr="00EF6A28" w:rsidRDefault="00847276" w:rsidP="00ED736F">
            <w:pPr>
              <w:widowControl w:val="0"/>
              <w:tabs>
                <w:tab w:val="left" w:pos="360"/>
              </w:tabs>
              <w:overflowPunct w:val="0"/>
              <w:adjustRightInd w:val="0"/>
              <w:rPr>
                <w:rFonts w:ascii="Calibri" w:hAnsi="Calibri" w:cs="Calibri"/>
                <w:b/>
              </w:rPr>
            </w:pPr>
            <w:r w:rsidRPr="007E58D1">
              <w:rPr>
                <w:b/>
                <w:bCs/>
                <w:noProof/>
                <w:kern w:val="28"/>
                <w:sz w:val="20"/>
                <w:szCs w:val="20"/>
              </w:rPr>
              <w:t>Lecture</w:t>
            </w:r>
            <w:r>
              <w:rPr>
                <w:noProof/>
                <w:kern w:val="28"/>
                <w:sz w:val="20"/>
                <w:szCs w:val="20"/>
              </w:rPr>
              <w:t xml:space="preserve"> – Chapter 1: “Aspects of Human Behavior: Person, </w:t>
            </w:r>
            <w:r w:rsidRPr="007E58D1">
              <w:rPr>
                <w:noProof/>
                <w:kern w:val="28"/>
                <w:sz w:val="20"/>
                <w:szCs w:val="20"/>
              </w:rPr>
              <w:t>Environment, Time</w:t>
            </w:r>
            <w:r w:rsidR="00ED736F">
              <w:rPr>
                <w:noProof/>
                <w:kern w:val="28"/>
                <w:sz w:val="20"/>
                <w:szCs w:val="20"/>
              </w:rPr>
              <w:t>”</w:t>
            </w:r>
          </w:p>
        </w:tc>
        <w:tc>
          <w:tcPr>
            <w:tcW w:w="2430" w:type="dxa"/>
          </w:tcPr>
          <w:p w:rsidR="00DF6FCA" w:rsidRDefault="00847276" w:rsidP="00EF4782">
            <w:pPr>
              <w:rPr>
                <w:rFonts w:ascii="Calibri" w:hAnsi="Calibri" w:cs="Calibri"/>
              </w:rPr>
            </w:pPr>
            <w:r w:rsidRPr="00B97F7F">
              <w:rPr>
                <w:rFonts w:ascii="Calibri" w:hAnsi="Calibri" w:cs="Calibri"/>
                <w:sz w:val="22"/>
                <w:szCs w:val="22"/>
              </w:rPr>
              <w:t>Chapter 1</w:t>
            </w:r>
          </w:p>
          <w:p w:rsidR="008F2969" w:rsidRPr="005A5701" w:rsidRDefault="008F2969" w:rsidP="00EF4782">
            <w:pPr>
              <w:rPr>
                <w:rFonts w:ascii="Calibri" w:hAnsi="Calibri" w:cs="Calibri"/>
              </w:rPr>
            </w:pPr>
            <w:r>
              <w:rPr>
                <w:rFonts w:ascii="Calibri" w:hAnsi="Calibri" w:cs="Calibri"/>
                <w:sz w:val="22"/>
                <w:szCs w:val="22"/>
              </w:rPr>
              <w:t>Library Orientation</w:t>
            </w:r>
          </w:p>
        </w:tc>
      </w:tr>
      <w:tr w:rsidR="00847276" w:rsidRPr="00B97F7F" w:rsidTr="00277A9D">
        <w:trPr>
          <w:trHeight w:val="665"/>
        </w:trPr>
        <w:tc>
          <w:tcPr>
            <w:tcW w:w="2430" w:type="dxa"/>
          </w:tcPr>
          <w:p w:rsidR="00847276" w:rsidRDefault="001F59E7" w:rsidP="00074CE0">
            <w:pPr>
              <w:rPr>
                <w:rFonts w:ascii="Calibri" w:hAnsi="Calibri" w:cs="Calibri"/>
              </w:rPr>
            </w:pPr>
            <w:r>
              <w:rPr>
                <w:rFonts w:ascii="Calibri" w:hAnsi="Calibri" w:cs="Calibri"/>
                <w:sz w:val="22"/>
                <w:szCs w:val="22"/>
              </w:rPr>
              <w:t>September 3</w:t>
            </w:r>
          </w:p>
          <w:p w:rsidR="00847276" w:rsidRPr="00B97F7F" w:rsidRDefault="00847276" w:rsidP="00074CE0">
            <w:pPr>
              <w:rPr>
                <w:rFonts w:ascii="Calibri" w:hAnsi="Calibri" w:cs="Calibri"/>
              </w:rPr>
            </w:pPr>
          </w:p>
        </w:tc>
        <w:tc>
          <w:tcPr>
            <w:tcW w:w="4410" w:type="dxa"/>
          </w:tcPr>
          <w:p w:rsidR="00847276" w:rsidRPr="00B97F7F" w:rsidRDefault="00847276" w:rsidP="00A0726A">
            <w:pPr>
              <w:widowControl w:val="0"/>
              <w:overflowPunct w:val="0"/>
              <w:autoSpaceDE w:val="0"/>
              <w:autoSpaceDN w:val="0"/>
              <w:adjustRightInd w:val="0"/>
              <w:rPr>
                <w:rFonts w:ascii="Calibri" w:hAnsi="Calibri" w:cs="Calibri"/>
              </w:rPr>
            </w:pPr>
            <w:r>
              <w:rPr>
                <w:rFonts w:ascii="Calibri" w:hAnsi="Calibri" w:cs="Calibri"/>
                <w:sz w:val="22"/>
                <w:szCs w:val="22"/>
              </w:rPr>
              <w:t xml:space="preserve"> </w:t>
            </w:r>
            <w:r w:rsidRPr="007E58D1">
              <w:rPr>
                <w:b/>
                <w:bCs/>
                <w:noProof/>
                <w:kern w:val="28"/>
                <w:sz w:val="20"/>
                <w:szCs w:val="20"/>
              </w:rPr>
              <w:t>Lecture</w:t>
            </w:r>
            <w:r w:rsidRPr="007E58D1">
              <w:rPr>
                <w:noProof/>
                <w:kern w:val="28"/>
                <w:sz w:val="20"/>
                <w:szCs w:val="20"/>
              </w:rPr>
              <w:t xml:space="preserve"> – Chapter 2 </w:t>
            </w:r>
            <w:r>
              <w:rPr>
                <w:noProof/>
                <w:kern w:val="28"/>
                <w:sz w:val="20"/>
                <w:szCs w:val="20"/>
              </w:rPr>
              <w:t xml:space="preserve"> “Theoretical Perspectives </w:t>
            </w:r>
            <w:r w:rsidRPr="007E58D1">
              <w:rPr>
                <w:noProof/>
                <w:kern w:val="28"/>
                <w:sz w:val="20"/>
                <w:szCs w:val="20"/>
              </w:rPr>
              <w:t>on Human Behavior”</w:t>
            </w:r>
            <w:r w:rsidR="00374512">
              <w:rPr>
                <w:noProof/>
                <w:kern w:val="28"/>
                <w:sz w:val="20"/>
                <w:szCs w:val="20"/>
              </w:rPr>
              <w:t xml:space="preserve"> </w:t>
            </w:r>
          </w:p>
        </w:tc>
        <w:tc>
          <w:tcPr>
            <w:tcW w:w="2430" w:type="dxa"/>
          </w:tcPr>
          <w:p w:rsidR="00847276" w:rsidRDefault="00847276" w:rsidP="004770A9">
            <w:pPr>
              <w:rPr>
                <w:rFonts w:ascii="Calibri" w:hAnsi="Calibri" w:cs="Calibri"/>
              </w:rPr>
            </w:pPr>
            <w:r w:rsidRPr="00B97F7F">
              <w:rPr>
                <w:rFonts w:ascii="Calibri" w:hAnsi="Calibri" w:cs="Calibri"/>
                <w:sz w:val="22"/>
                <w:szCs w:val="22"/>
              </w:rPr>
              <w:t xml:space="preserve">Chapter </w:t>
            </w:r>
            <w:r>
              <w:rPr>
                <w:rFonts w:ascii="Calibri" w:hAnsi="Calibri" w:cs="Calibri"/>
                <w:sz w:val="22"/>
                <w:szCs w:val="22"/>
              </w:rPr>
              <w:t>2</w:t>
            </w:r>
          </w:p>
          <w:p w:rsidR="00114323" w:rsidRPr="00114323" w:rsidRDefault="00114323" w:rsidP="004770A9">
            <w:pPr>
              <w:rPr>
                <w:rFonts w:ascii="Calibri" w:hAnsi="Calibri" w:cs="Calibri"/>
                <w:i/>
              </w:rPr>
            </w:pPr>
          </w:p>
          <w:p w:rsidR="00847276" w:rsidRPr="00B97F7F" w:rsidRDefault="00847276" w:rsidP="00EF4782">
            <w:pPr>
              <w:rPr>
                <w:rFonts w:ascii="Calibri" w:hAnsi="Calibri" w:cs="Calibri"/>
              </w:rPr>
            </w:pPr>
          </w:p>
          <w:p w:rsidR="00847276" w:rsidRPr="00B97F7F" w:rsidRDefault="00847276" w:rsidP="00EF4782">
            <w:pPr>
              <w:rPr>
                <w:rFonts w:ascii="Calibri" w:hAnsi="Calibri" w:cs="Calibri"/>
              </w:rPr>
            </w:pPr>
          </w:p>
        </w:tc>
      </w:tr>
      <w:tr w:rsidR="00847276" w:rsidRPr="00B97F7F" w:rsidTr="00277A9D">
        <w:tc>
          <w:tcPr>
            <w:tcW w:w="2430" w:type="dxa"/>
          </w:tcPr>
          <w:p w:rsidR="00847276" w:rsidRPr="00B97F7F" w:rsidRDefault="001F59E7" w:rsidP="00052CFB">
            <w:pPr>
              <w:rPr>
                <w:rFonts w:ascii="Calibri" w:hAnsi="Calibri" w:cs="Calibri"/>
              </w:rPr>
            </w:pPr>
            <w:r>
              <w:rPr>
                <w:rFonts w:ascii="Calibri" w:hAnsi="Calibri" w:cs="Calibri"/>
                <w:sz w:val="22"/>
                <w:szCs w:val="22"/>
              </w:rPr>
              <w:t>September  10</w:t>
            </w:r>
          </w:p>
        </w:tc>
        <w:tc>
          <w:tcPr>
            <w:tcW w:w="4410" w:type="dxa"/>
          </w:tcPr>
          <w:p w:rsidR="001422EF" w:rsidRPr="006D5949" w:rsidRDefault="001422EF" w:rsidP="001422EF">
            <w:pPr>
              <w:widowControl w:val="0"/>
              <w:overflowPunct w:val="0"/>
              <w:autoSpaceDE w:val="0"/>
              <w:autoSpaceDN w:val="0"/>
              <w:adjustRightInd w:val="0"/>
              <w:rPr>
                <w:noProof/>
                <w:kern w:val="28"/>
                <w:sz w:val="20"/>
                <w:szCs w:val="20"/>
              </w:rPr>
            </w:pPr>
            <w:r>
              <w:rPr>
                <w:b/>
                <w:kern w:val="28"/>
                <w:sz w:val="20"/>
                <w:szCs w:val="20"/>
              </w:rPr>
              <w:t xml:space="preserve">Lecture </w:t>
            </w:r>
            <w:r>
              <w:rPr>
                <w:kern w:val="28"/>
                <w:sz w:val="20"/>
                <w:szCs w:val="20"/>
              </w:rPr>
              <w:t xml:space="preserve">– </w:t>
            </w:r>
            <w:r>
              <w:rPr>
                <w:noProof/>
                <w:kern w:val="28"/>
                <w:sz w:val="20"/>
                <w:szCs w:val="20"/>
              </w:rPr>
              <w:t>Chapter 5: “The Psychosocial Person”</w:t>
            </w:r>
          </w:p>
          <w:p w:rsidR="00847276" w:rsidRPr="001053BF" w:rsidRDefault="00847276" w:rsidP="00374512">
            <w:pPr>
              <w:widowControl w:val="0"/>
              <w:overflowPunct w:val="0"/>
              <w:autoSpaceDE w:val="0"/>
              <w:autoSpaceDN w:val="0"/>
              <w:adjustRightInd w:val="0"/>
              <w:rPr>
                <w:rFonts w:ascii="Calibri" w:hAnsi="Calibri" w:cs="Calibri"/>
              </w:rPr>
            </w:pPr>
          </w:p>
        </w:tc>
        <w:tc>
          <w:tcPr>
            <w:tcW w:w="2430" w:type="dxa"/>
          </w:tcPr>
          <w:p w:rsidR="001422EF" w:rsidRDefault="001422EF" w:rsidP="001422EF">
            <w:pPr>
              <w:rPr>
                <w:rFonts w:ascii="Calibri" w:hAnsi="Calibri" w:cs="Calibri"/>
              </w:rPr>
            </w:pPr>
            <w:r w:rsidRPr="00B97F7F">
              <w:rPr>
                <w:rFonts w:ascii="Calibri" w:hAnsi="Calibri" w:cs="Calibri"/>
                <w:sz w:val="22"/>
                <w:szCs w:val="22"/>
              </w:rPr>
              <w:t xml:space="preserve">Chapter </w:t>
            </w:r>
            <w:r>
              <w:rPr>
                <w:rFonts w:ascii="Calibri" w:hAnsi="Calibri" w:cs="Calibri"/>
                <w:sz w:val="22"/>
                <w:szCs w:val="22"/>
              </w:rPr>
              <w:t>5</w:t>
            </w:r>
          </w:p>
          <w:p w:rsidR="00895A4E" w:rsidRDefault="008F2969" w:rsidP="00895A4E">
            <w:pPr>
              <w:widowControl w:val="0"/>
              <w:tabs>
                <w:tab w:val="left" w:pos="360"/>
              </w:tabs>
              <w:overflowPunct w:val="0"/>
              <w:adjustRightInd w:val="0"/>
              <w:rPr>
                <w:noProof/>
                <w:kern w:val="28"/>
                <w:sz w:val="20"/>
                <w:szCs w:val="20"/>
              </w:rPr>
            </w:pPr>
            <w:r>
              <w:rPr>
                <w:noProof/>
                <w:kern w:val="28"/>
                <w:sz w:val="20"/>
                <w:szCs w:val="20"/>
              </w:rPr>
              <w:t xml:space="preserve">Review </w:t>
            </w:r>
            <w:r w:rsidRPr="008F2969">
              <w:rPr>
                <w:i/>
                <w:noProof/>
                <w:kern w:val="28"/>
                <w:sz w:val="20"/>
                <w:szCs w:val="20"/>
              </w:rPr>
              <w:t>Compassion Fatigue</w:t>
            </w:r>
            <w:r>
              <w:rPr>
                <w:noProof/>
                <w:kern w:val="28"/>
                <w:sz w:val="20"/>
                <w:szCs w:val="20"/>
              </w:rPr>
              <w:t xml:space="preserve"> Handout </w:t>
            </w:r>
          </w:p>
          <w:p w:rsidR="008F2969" w:rsidRDefault="008F2969" w:rsidP="00895A4E">
            <w:pPr>
              <w:widowControl w:val="0"/>
              <w:tabs>
                <w:tab w:val="left" w:pos="360"/>
              </w:tabs>
              <w:overflowPunct w:val="0"/>
              <w:adjustRightInd w:val="0"/>
              <w:rPr>
                <w:noProof/>
                <w:kern w:val="28"/>
                <w:sz w:val="20"/>
                <w:szCs w:val="20"/>
              </w:rPr>
            </w:pPr>
            <w:r>
              <w:rPr>
                <w:noProof/>
                <w:kern w:val="28"/>
                <w:sz w:val="20"/>
                <w:szCs w:val="20"/>
              </w:rPr>
              <w:t xml:space="preserve">Review </w:t>
            </w:r>
            <w:r w:rsidRPr="008F2969">
              <w:rPr>
                <w:i/>
                <w:noProof/>
                <w:kern w:val="28"/>
                <w:sz w:val="20"/>
                <w:szCs w:val="20"/>
              </w:rPr>
              <w:t>Coping with Stress</w:t>
            </w:r>
            <w:r>
              <w:rPr>
                <w:noProof/>
                <w:kern w:val="28"/>
                <w:sz w:val="20"/>
                <w:szCs w:val="20"/>
              </w:rPr>
              <w:t xml:space="preserve"> Handout</w:t>
            </w:r>
          </w:p>
          <w:p w:rsidR="008F2969" w:rsidRDefault="008F2969" w:rsidP="00895A4E">
            <w:pPr>
              <w:widowControl w:val="0"/>
              <w:tabs>
                <w:tab w:val="left" w:pos="360"/>
              </w:tabs>
              <w:overflowPunct w:val="0"/>
              <w:adjustRightInd w:val="0"/>
              <w:rPr>
                <w:noProof/>
                <w:kern w:val="28"/>
                <w:sz w:val="20"/>
                <w:szCs w:val="20"/>
              </w:rPr>
            </w:pPr>
            <w:r>
              <w:rPr>
                <w:noProof/>
                <w:kern w:val="28"/>
                <w:sz w:val="20"/>
                <w:szCs w:val="20"/>
              </w:rPr>
              <w:lastRenderedPageBreak/>
              <w:t>Handouts posted on Blackboard</w:t>
            </w:r>
          </w:p>
          <w:p w:rsidR="00847276" w:rsidRPr="00B97F7F" w:rsidRDefault="00847276" w:rsidP="006D5949">
            <w:pPr>
              <w:widowControl w:val="0"/>
              <w:tabs>
                <w:tab w:val="left" w:pos="360"/>
              </w:tabs>
              <w:overflowPunct w:val="0"/>
              <w:adjustRightInd w:val="0"/>
              <w:ind w:left="360" w:hanging="360"/>
              <w:rPr>
                <w:rFonts w:ascii="Calibri" w:hAnsi="Calibri" w:cs="Calibri"/>
              </w:rPr>
            </w:pPr>
          </w:p>
        </w:tc>
      </w:tr>
      <w:tr w:rsidR="00847276" w:rsidRPr="00B97F7F" w:rsidTr="00D215E2">
        <w:trPr>
          <w:trHeight w:val="863"/>
        </w:trPr>
        <w:tc>
          <w:tcPr>
            <w:tcW w:w="2430" w:type="dxa"/>
          </w:tcPr>
          <w:p w:rsidR="00847276" w:rsidRPr="00B97F7F" w:rsidRDefault="001F59E7" w:rsidP="00956B29">
            <w:pPr>
              <w:rPr>
                <w:rFonts w:ascii="Calibri" w:hAnsi="Calibri" w:cs="Calibri"/>
              </w:rPr>
            </w:pPr>
            <w:r>
              <w:rPr>
                <w:rFonts w:ascii="Calibri" w:hAnsi="Calibri" w:cs="Calibri"/>
                <w:sz w:val="22"/>
                <w:szCs w:val="22"/>
              </w:rPr>
              <w:lastRenderedPageBreak/>
              <w:t>September 17</w:t>
            </w:r>
          </w:p>
        </w:tc>
        <w:tc>
          <w:tcPr>
            <w:tcW w:w="4410" w:type="dxa"/>
          </w:tcPr>
          <w:p w:rsidR="001422EF" w:rsidRPr="007E58D1" w:rsidRDefault="001422EF" w:rsidP="001422EF">
            <w:pPr>
              <w:widowControl w:val="0"/>
              <w:tabs>
                <w:tab w:val="left" w:pos="360"/>
              </w:tabs>
              <w:overflowPunct w:val="0"/>
              <w:autoSpaceDE w:val="0"/>
              <w:autoSpaceDN w:val="0"/>
              <w:adjustRightInd w:val="0"/>
              <w:rPr>
                <w:noProof/>
                <w:kern w:val="28"/>
                <w:sz w:val="20"/>
                <w:szCs w:val="20"/>
              </w:rPr>
            </w:pPr>
            <w:r w:rsidRPr="007E58D1">
              <w:rPr>
                <w:b/>
                <w:bCs/>
                <w:noProof/>
                <w:kern w:val="28"/>
                <w:sz w:val="20"/>
                <w:szCs w:val="20"/>
              </w:rPr>
              <w:t>Lecture</w:t>
            </w:r>
            <w:r w:rsidRPr="007E58D1">
              <w:rPr>
                <w:noProof/>
                <w:kern w:val="28"/>
                <w:sz w:val="20"/>
                <w:szCs w:val="20"/>
              </w:rPr>
              <w:t xml:space="preserve"> –</w:t>
            </w:r>
            <w:r>
              <w:rPr>
                <w:noProof/>
                <w:kern w:val="28"/>
                <w:sz w:val="20"/>
                <w:szCs w:val="20"/>
              </w:rPr>
              <w:t xml:space="preserve"> </w:t>
            </w:r>
            <w:r w:rsidRPr="007E58D1">
              <w:rPr>
                <w:noProof/>
                <w:kern w:val="28"/>
                <w:sz w:val="20"/>
                <w:szCs w:val="20"/>
              </w:rPr>
              <w:t>Chapter 8: “Culture”</w:t>
            </w:r>
          </w:p>
          <w:p w:rsidR="00847276" w:rsidRPr="00913E69" w:rsidRDefault="00847276" w:rsidP="001422EF">
            <w:pPr>
              <w:widowControl w:val="0"/>
              <w:overflowPunct w:val="0"/>
              <w:autoSpaceDE w:val="0"/>
              <w:autoSpaceDN w:val="0"/>
              <w:adjustRightInd w:val="0"/>
              <w:rPr>
                <w:rFonts w:ascii="Calibri" w:hAnsi="Calibri" w:cs="Calibri"/>
                <w:i/>
              </w:rPr>
            </w:pPr>
          </w:p>
        </w:tc>
        <w:tc>
          <w:tcPr>
            <w:tcW w:w="2430" w:type="dxa"/>
          </w:tcPr>
          <w:p w:rsidR="001422EF" w:rsidRDefault="001422EF" w:rsidP="001422EF">
            <w:pPr>
              <w:rPr>
                <w:rFonts w:ascii="Calibri" w:hAnsi="Calibri" w:cs="Calibri"/>
              </w:rPr>
            </w:pPr>
            <w:r w:rsidRPr="00B97F7F">
              <w:rPr>
                <w:rFonts w:ascii="Calibri" w:hAnsi="Calibri" w:cs="Calibri"/>
                <w:sz w:val="22"/>
                <w:szCs w:val="22"/>
              </w:rPr>
              <w:t xml:space="preserve">Chapter </w:t>
            </w:r>
            <w:r>
              <w:rPr>
                <w:rFonts w:ascii="Calibri" w:hAnsi="Calibri" w:cs="Calibri"/>
                <w:sz w:val="22"/>
                <w:szCs w:val="22"/>
              </w:rPr>
              <w:t>8</w:t>
            </w:r>
          </w:p>
          <w:p w:rsidR="00847276" w:rsidRPr="00DF6FCA" w:rsidRDefault="00847276" w:rsidP="006D5949">
            <w:pPr>
              <w:widowControl w:val="0"/>
              <w:tabs>
                <w:tab w:val="left" w:pos="360"/>
              </w:tabs>
              <w:overflowPunct w:val="0"/>
              <w:adjustRightInd w:val="0"/>
              <w:ind w:left="360" w:hanging="360"/>
              <w:rPr>
                <w:b/>
                <w:noProof/>
                <w:kern w:val="28"/>
                <w:sz w:val="20"/>
                <w:szCs w:val="20"/>
              </w:rPr>
            </w:pPr>
          </w:p>
          <w:p w:rsidR="00847276" w:rsidRPr="00B97F7F" w:rsidRDefault="00847276" w:rsidP="000049F8">
            <w:pPr>
              <w:rPr>
                <w:rFonts w:ascii="Calibri" w:hAnsi="Calibri" w:cs="Calibri"/>
              </w:rPr>
            </w:pPr>
          </w:p>
          <w:p w:rsidR="00847276" w:rsidRPr="00B97F7F" w:rsidRDefault="00847276" w:rsidP="00C1657B">
            <w:pPr>
              <w:rPr>
                <w:rFonts w:ascii="Calibri" w:hAnsi="Calibri" w:cs="Calibri"/>
              </w:rPr>
            </w:pPr>
          </w:p>
        </w:tc>
      </w:tr>
      <w:tr w:rsidR="00847276" w:rsidRPr="00B97F7F" w:rsidTr="00D215E2">
        <w:trPr>
          <w:trHeight w:val="575"/>
        </w:trPr>
        <w:tc>
          <w:tcPr>
            <w:tcW w:w="2430" w:type="dxa"/>
          </w:tcPr>
          <w:p w:rsidR="00847276" w:rsidRPr="00B97F7F" w:rsidRDefault="001F59E7" w:rsidP="00956B29">
            <w:pPr>
              <w:rPr>
                <w:rFonts w:ascii="Calibri" w:hAnsi="Calibri" w:cs="Calibri"/>
              </w:rPr>
            </w:pPr>
            <w:r>
              <w:rPr>
                <w:rFonts w:ascii="Calibri" w:hAnsi="Calibri" w:cs="Calibri"/>
                <w:sz w:val="22"/>
                <w:szCs w:val="22"/>
              </w:rPr>
              <w:t>September 24</w:t>
            </w:r>
          </w:p>
        </w:tc>
        <w:tc>
          <w:tcPr>
            <w:tcW w:w="4410" w:type="dxa"/>
          </w:tcPr>
          <w:p w:rsidR="00847276" w:rsidRPr="00B97F7F" w:rsidRDefault="001422EF" w:rsidP="001422EF">
            <w:pPr>
              <w:widowControl w:val="0"/>
              <w:tabs>
                <w:tab w:val="left" w:pos="360"/>
              </w:tabs>
              <w:overflowPunct w:val="0"/>
              <w:autoSpaceDE w:val="0"/>
              <w:autoSpaceDN w:val="0"/>
              <w:adjustRightInd w:val="0"/>
              <w:rPr>
                <w:rFonts w:ascii="Calibri" w:hAnsi="Calibri" w:cs="Calibri"/>
              </w:rPr>
            </w:pPr>
            <w:r w:rsidRPr="007E58D1">
              <w:rPr>
                <w:b/>
                <w:bCs/>
                <w:noProof/>
                <w:kern w:val="28"/>
                <w:sz w:val="20"/>
                <w:szCs w:val="20"/>
              </w:rPr>
              <w:t>Lecture</w:t>
            </w:r>
            <w:r w:rsidRPr="007E58D1">
              <w:rPr>
                <w:noProof/>
                <w:kern w:val="28"/>
                <w:sz w:val="20"/>
                <w:szCs w:val="20"/>
              </w:rPr>
              <w:t xml:space="preserve"> – Chapter 7: “The </w:t>
            </w:r>
            <w:r>
              <w:rPr>
                <w:noProof/>
                <w:kern w:val="28"/>
                <w:sz w:val="20"/>
                <w:szCs w:val="20"/>
              </w:rPr>
              <w:t xml:space="preserve"> </w:t>
            </w:r>
            <w:r w:rsidRPr="007E58D1">
              <w:rPr>
                <w:noProof/>
                <w:kern w:val="28"/>
                <w:sz w:val="20"/>
                <w:szCs w:val="20"/>
              </w:rPr>
              <w:t>Physical Environment”</w:t>
            </w:r>
            <w:r>
              <w:rPr>
                <w:noProof/>
                <w:kern w:val="28"/>
                <w:sz w:val="20"/>
                <w:szCs w:val="20"/>
              </w:rPr>
              <w:t>/ ADA</w:t>
            </w:r>
          </w:p>
        </w:tc>
        <w:tc>
          <w:tcPr>
            <w:tcW w:w="2430" w:type="dxa"/>
          </w:tcPr>
          <w:p w:rsidR="001422EF" w:rsidRDefault="001422EF" w:rsidP="001422EF">
            <w:pPr>
              <w:widowControl w:val="0"/>
              <w:tabs>
                <w:tab w:val="left" w:pos="360"/>
              </w:tabs>
              <w:overflowPunct w:val="0"/>
              <w:autoSpaceDE w:val="0"/>
              <w:autoSpaceDN w:val="0"/>
              <w:adjustRightInd w:val="0"/>
              <w:ind w:left="360" w:hanging="360"/>
              <w:rPr>
                <w:noProof/>
                <w:kern w:val="28"/>
                <w:sz w:val="20"/>
                <w:szCs w:val="20"/>
              </w:rPr>
            </w:pPr>
            <w:r w:rsidRPr="007E58D1">
              <w:rPr>
                <w:noProof/>
                <w:kern w:val="28"/>
                <w:sz w:val="20"/>
                <w:szCs w:val="20"/>
              </w:rPr>
              <w:t>Chapter  7</w:t>
            </w:r>
          </w:p>
          <w:p w:rsidR="001422EF" w:rsidRDefault="001422EF" w:rsidP="001422EF">
            <w:pPr>
              <w:widowControl w:val="0"/>
              <w:tabs>
                <w:tab w:val="left" w:pos="360"/>
              </w:tabs>
              <w:overflowPunct w:val="0"/>
              <w:autoSpaceDE w:val="0"/>
              <w:autoSpaceDN w:val="0"/>
              <w:adjustRightInd w:val="0"/>
              <w:ind w:left="360" w:hanging="360"/>
              <w:rPr>
                <w:noProof/>
                <w:kern w:val="28"/>
                <w:sz w:val="20"/>
                <w:szCs w:val="20"/>
              </w:rPr>
            </w:pPr>
            <w:r>
              <w:rPr>
                <w:noProof/>
                <w:kern w:val="28"/>
                <w:sz w:val="20"/>
                <w:szCs w:val="20"/>
              </w:rPr>
              <w:t>Review ADA</w:t>
            </w:r>
          </w:p>
          <w:p w:rsidR="008F2969" w:rsidRDefault="008F2969" w:rsidP="008F2969">
            <w:pPr>
              <w:widowControl w:val="0"/>
              <w:tabs>
                <w:tab w:val="left" w:pos="360"/>
              </w:tabs>
              <w:overflowPunct w:val="0"/>
              <w:autoSpaceDE w:val="0"/>
              <w:autoSpaceDN w:val="0"/>
              <w:adjustRightInd w:val="0"/>
              <w:rPr>
                <w:noProof/>
                <w:kern w:val="28"/>
                <w:sz w:val="20"/>
                <w:szCs w:val="20"/>
              </w:rPr>
            </w:pPr>
            <w:r>
              <w:rPr>
                <w:rFonts w:ascii="Calibri" w:hAnsi="Calibri" w:cs="Calibri"/>
                <w:sz w:val="22"/>
                <w:szCs w:val="22"/>
              </w:rPr>
              <w:t>URL link available on Blackboard.</w:t>
            </w:r>
          </w:p>
          <w:p w:rsidR="008F2969" w:rsidRDefault="008F2969" w:rsidP="001422EF">
            <w:pPr>
              <w:widowControl w:val="0"/>
              <w:tabs>
                <w:tab w:val="left" w:pos="360"/>
              </w:tabs>
              <w:overflowPunct w:val="0"/>
              <w:autoSpaceDE w:val="0"/>
              <w:autoSpaceDN w:val="0"/>
              <w:adjustRightInd w:val="0"/>
              <w:ind w:left="360" w:hanging="360"/>
              <w:rPr>
                <w:noProof/>
                <w:kern w:val="28"/>
                <w:sz w:val="20"/>
                <w:szCs w:val="20"/>
              </w:rPr>
            </w:pPr>
          </w:p>
          <w:p w:rsidR="00EF450D" w:rsidRDefault="00EF450D" w:rsidP="00EF450D">
            <w:pPr>
              <w:rPr>
                <w:rFonts w:ascii="Calibri" w:hAnsi="Calibri" w:cs="Calibri"/>
              </w:rPr>
            </w:pPr>
          </w:p>
          <w:p w:rsidR="00EF450D" w:rsidRDefault="00EF450D" w:rsidP="00374512">
            <w:pPr>
              <w:rPr>
                <w:rFonts w:ascii="Calibri" w:hAnsi="Calibri" w:cs="Calibri"/>
              </w:rPr>
            </w:pPr>
          </w:p>
          <w:p w:rsidR="004327D2" w:rsidRPr="004327D2" w:rsidRDefault="004327D2" w:rsidP="00D215E2">
            <w:pPr>
              <w:widowControl w:val="0"/>
              <w:tabs>
                <w:tab w:val="left" w:pos="360"/>
              </w:tabs>
              <w:overflowPunct w:val="0"/>
              <w:autoSpaceDE w:val="0"/>
              <w:autoSpaceDN w:val="0"/>
              <w:adjustRightInd w:val="0"/>
              <w:ind w:left="360" w:hanging="360"/>
              <w:rPr>
                <w:b/>
                <w:kern w:val="28"/>
                <w:sz w:val="20"/>
                <w:szCs w:val="20"/>
              </w:rPr>
            </w:pPr>
          </w:p>
          <w:p w:rsidR="00847276" w:rsidRPr="00B97F7F" w:rsidRDefault="00847276" w:rsidP="00D215E2">
            <w:pPr>
              <w:rPr>
                <w:rFonts w:ascii="Calibri" w:hAnsi="Calibri" w:cs="Calibri"/>
              </w:rPr>
            </w:pPr>
          </w:p>
        </w:tc>
      </w:tr>
      <w:tr w:rsidR="00374512" w:rsidRPr="007037C3" w:rsidTr="00277A9D">
        <w:tc>
          <w:tcPr>
            <w:tcW w:w="2430" w:type="dxa"/>
          </w:tcPr>
          <w:p w:rsidR="00374512" w:rsidRPr="001053BF" w:rsidRDefault="001F59E7" w:rsidP="00EE0EB4">
            <w:pPr>
              <w:rPr>
                <w:rFonts w:ascii="Calibri" w:hAnsi="Calibri" w:cs="Calibri"/>
              </w:rPr>
            </w:pPr>
            <w:r>
              <w:rPr>
                <w:rFonts w:ascii="Calibri" w:hAnsi="Calibri" w:cs="Calibri"/>
                <w:sz w:val="22"/>
                <w:szCs w:val="22"/>
              </w:rPr>
              <w:t>October 1</w:t>
            </w:r>
          </w:p>
        </w:tc>
        <w:tc>
          <w:tcPr>
            <w:tcW w:w="4410" w:type="dxa"/>
          </w:tcPr>
          <w:p w:rsidR="001422EF" w:rsidRPr="007E58D1" w:rsidRDefault="001422EF" w:rsidP="001422EF">
            <w:pPr>
              <w:widowControl w:val="0"/>
              <w:overflowPunct w:val="0"/>
              <w:autoSpaceDE w:val="0"/>
              <w:autoSpaceDN w:val="0"/>
              <w:adjustRightInd w:val="0"/>
              <w:rPr>
                <w:noProof/>
                <w:kern w:val="28"/>
                <w:sz w:val="20"/>
                <w:szCs w:val="20"/>
              </w:rPr>
            </w:pPr>
            <w:r>
              <w:rPr>
                <w:rFonts w:ascii="Calibri" w:hAnsi="Calibri" w:cs="Calibri"/>
                <w:b/>
                <w:sz w:val="22"/>
                <w:szCs w:val="22"/>
              </w:rPr>
              <w:t>E</w:t>
            </w:r>
            <w:r w:rsidRPr="007E58D1">
              <w:rPr>
                <w:b/>
                <w:bCs/>
                <w:noProof/>
                <w:kern w:val="28"/>
                <w:sz w:val="20"/>
                <w:szCs w:val="20"/>
              </w:rPr>
              <w:t>xam 1</w:t>
            </w:r>
            <w:r w:rsidRPr="007E58D1">
              <w:rPr>
                <w:noProof/>
                <w:kern w:val="28"/>
                <w:sz w:val="20"/>
                <w:szCs w:val="20"/>
              </w:rPr>
              <w:t xml:space="preserve"> – Chs. 1,2,5, 8, &amp; 7 </w:t>
            </w:r>
          </w:p>
          <w:p w:rsidR="001422EF" w:rsidRPr="007E58D1" w:rsidRDefault="001422EF" w:rsidP="001422EF">
            <w:pPr>
              <w:widowControl w:val="0"/>
              <w:overflowPunct w:val="0"/>
              <w:autoSpaceDE w:val="0"/>
              <w:autoSpaceDN w:val="0"/>
              <w:adjustRightInd w:val="0"/>
              <w:rPr>
                <w:noProof/>
                <w:kern w:val="28"/>
                <w:sz w:val="20"/>
                <w:szCs w:val="20"/>
              </w:rPr>
            </w:pPr>
            <w:r w:rsidRPr="007E58D1">
              <w:rPr>
                <w:noProof/>
                <w:kern w:val="28"/>
                <w:sz w:val="20"/>
                <w:szCs w:val="20"/>
              </w:rPr>
              <w:t xml:space="preserve">any additional material given during class </w:t>
            </w:r>
          </w:p>
          <w:p w:rsidR="00374512" w:rsidRPr="006D5949" w:rsidRDefault="00374512" w:rsidP="00374512">
            <w:pPr>
              <w:widowControl w:val="0"/>
              <w:overflowPunct w:val="0"/>
              <w:autoSpaceDE w:val="0"/>
              <w:autoSpaceDN w:val="0"/>
              <w:adjustRightInd w:val="0"/>
              <w:rPr>
                <w:noProof/>
                <w:kern w:val="28"/>
                <w:sz w:val="20"/>
                <w:szCs w:val="20"/>
              </w:rPr>
            </w:pPr>
          </w:p>
        </w:tc>
        <w:tc>
          <w:tcPr>
            <w:tcW w:w="2430" w:type="dxa"/>
          </w:tcPr>
          <w:p w:rsidR="001422EF" w:rsidRDefault="001422EF" w:rsidP="001422EF">
            <w:pPr>
              <w:rPr>
                <w:b/>
                <w:sz w:val="20"/>
                <w:szCs w:val="20"/>
              </w:rPr>
            </w:pPr>
            <w:r>
              <w:rPr>
                <w:b/>
                <w:sz w:val="20"/>
                <w:szCs w:val="20"/>
              </w:rPr>
              <w:t>Must be completed on blackboard by 10:00 pm.</w:t>
            </w:r>
          </w:p>
          <w:p w:rsidR="00374512" w:rsidRPr="00277A9D" w:rsidRDefault="00374512" w:rsidP="001422EF">
            <w:pPr>
              <w:widowControl w:val="0"/>
              <w:tabs>
                <w:tab w:val="left" w:pos="360"/>
              </w:tabs>
              <w:overflowPunct w:val="0"/>
              <w:autoSpaceDE w:val="0"/>
              <w:autoSpaceDN w:val="0"/>
              <w:adjustRightInd w:val="0"/>
              <w:ind w:left="360" w:hanging="360"/>
              <w:rPr>
                <w:rFonts w:ascii="Calibri" w:hAnsi="Calibri" w:cs="Calibri"/>
              </w:rPr>
            </w:pPr>
          </w:p>
        </w:tc>
      </w:tr>
      <w:tr w:rsidR="001422EF" w:rsidRPr="00B97F7F" w:rsidTr="00D215E2">
        <w:trPr>
          <w:trHeight w:val="1592"/>
        </w:trPr>
        <w:tc>
          <w:tcPr>
            <w:tcW w:w="2430" w:type="dxa"/>
          </w:tcPr>
          <w:p w:rsidR="001422EF" w:rsidRPr="00B97F7F" w:rsidRDefault="001422EF" w:rsidP="00956B29">
            <w:pPr>
              <w:rPr>
                <w:rFonts w:ascii="Calibri" w:hAnsi="Calibri" w:cs="Calibri"/>
              </w:rPr>
            </w:pPr>
            <w:r>
              <w:rPr>
                <w:rFonts w:ascii="Calibri" w:hAnsi="Calibri" w:cs="Calibri"/>
              </w:rPr>
              <w:t>October 8</w:t>
            </w:r>
          </w:p>
        </w:tc>
        <w:tc>
          <w:tcPr>
            <w:tcW w:w="4410" w:type="dxa"/>
          </w:tcPr>
          <w:p w:rsidR="001422EF" w:rsidRDefault="001422EF" w:rsidP="004E492D">
            <w:pPr>
              <w:widowControl w:val="0"/>
              <w:overflowPunct w:val="0"/>
              <w:autoSpaceDE w:val="0"/>
              <w:autoSpaceDN w:val="0"/>
              <w:adjustRightInd w:val="0"/>
              <w:rPr>
                <w:noProof/>
                <w:kern w:val="28"/>
                <w:sz w:val="20"/>
                <w:szCs w:val="20"/>
              </w:rPr>
            </w:pPr>
            <w:r w:rsidRPr="007E58D1">
              <w:rPr>
                <w:b/>
                <w:bCs/>
                <w:noProof/>
                <w:kern w:val="28"/>
                <w:sz w:val="20"/>
                <w:szCs w:val="20"/>
              </w:rPr>
              <w:t>Lecture</w:t>
            </w:r>
            <w:r w:rsidRPr="007E58D1">
              <w:rPr>
                <w:noProof/>
                <w:kern w:val="28"/>
                <w:sz w:val="20"/>
                <w:szCs w:val="20"/>
              </w:rPr>
              <w:t xml:space="preserve"> - Chapter 9: “Social</w:t>
            </w:r>
            <w:r>
              <w:rPr>
                <w:noProof/>
                <w:kern w:val="28"/>
                <w:sz w:val="20"/>
                <w:szCs w:val="20"/>
              </w:rPr>
              <w:t xml:space="preserve"> </w:t>
            </w:r>
            <w:r w:rsidRPr="007E58D1">
              <w:rPr>
                <w:noProof/>
                <w:kern w:val="28"/>
                <w:sz w:val="20"/>
                <w:szCs w:val="20"/>
              </w:rPr>
              <w:t>Institutions and Social Structures”</w:t>
            </w:r>
            <w:r>
              <w:rPr>
                <w:noProof/>
                <w:kern w:val="28"/>
                <w:sz w:val="20"/>
                <w:szCs w:val="20"/>
              </w:rPr>
              <w:t>/ European Parliament/ UN – Human Development Report</w:t>
            </w:r>
          </w:p>
          <w:p w:rsidR="001422EF" w:rsidRPr="00B97F7F" w:rsidRDefault="001422EF" w:rsidP="004E492D">
            <w:pPr>
              <w:tabs>
                <w:tab w:val="left" w:pos="2640"/>
              </w:tabs>
              <w:rPr>
                <w:rFonts w:ascii="Calibri" w:hAnsi="Calibri" w:cs="Calibri"/>
              </w:rPr>
            </w:pPr>
          </w:p>
        </w:tc>
        <w:tc>
          <w:tcPr>
            <w:tcW w:w="2430" w:type="dxa"/>
          </w:tcPr>
          <w:p w:rsidR="001422EF" w:rsidRDefault="001422EF" w:rsidP="001422EF">
            <w:pPr>
              <w:widowControl w:val="0"/>
              <w:tabs>
                <w:tab w:val="left" w:pos="360"/>
              </w:tabs>
              <w:overflowPunct w:val="0"/>
              <w:autoSpaceDE w:val="0"/>
              <w:autoSpaceDN w:val="0"/>
              <w:adjustRightInd w:val="0"/>
              <w:ind w:left="360" w:hanging="360"/>
              <w:rPr>
                <w:noProof/>
                <w:kern w:val="28"/>
                <w:sz w:val="20"/>
                <w:szCs w:val="20"/>
              </w:rPr>
            </w:pPr>
            <w:r w:rsidRPr="007E58D1">
              <w:rPr>
                <w:noProof/>
                <w:kern w:val="28"/>
                <w:sz w:val="20"/>
                <w:szCs w:val="20"/>
              </w:rPr>
              <w:t>Chapter 9</w:t>
            </w:r>
          </w:p>
          <w:p w:rsidR="001422EF" w:rsidRDefault="001422EF" w:rsidP="001422EF">
            <w:pPr>
              <w:widowControl w:val="0"/>
              <w:tabs>
                <w:tab w:val="left" w:pos="360"/>
              </w:tabs>
              <w:overflowPunct w:val="0"/>
              <w:autoSpaceDE w:val="0"/>
              <w:autoSpaceDN w:val="0"/>
              <w:adjustRightInd w:val="0"/>
              <w:rPr>
                <w:rFonts w:ascii="Calibri" w:hAnsi="Calibri" w:cs="Calibri"/>
              </w:rPr>
            </w:pPr>
            <w:r>
              <w:rPr>
                <w:rFonts w:ascii="Calibri" w:hAnsi="Calibri" w:cs="Calibri"/>
                <w:sz w:val="22"/>
                <w:szCs w:val="22"/>
              </w:rPr>
              <w:t>Review Human Development Report</w:t>
            </w:r>
          </w:p>
          <w:p w:rsidR="008F2969" w:rsidRDefault="008F2969" w:rsidP="001422EF">
            <w:pPr>
              <w:widowControl w:val="0"/>
              <w:tabs>
                <w:tab w:val="left" w:pos="360"/>
              </w:tabs>
              <w:overflowPunct w:val="0"/>
              <w:autoSpaceDE w:val="0"/>
              <w:autoSpaceDN w:val="0"/>
              <w:adjustRightInd w:val="0"/>
              <w:rPr>
                <w:noProof/>
                <w:kern w:val="28"/>
                <w:sz w:val="20"/>
                <w:szCs w:val="20"/>
              </w:rPr>
            </w:pPr>
            <w:r>
              <w:rPr>
                <w:rFonts w:ascii="Calibri" w:hAnsi="Calibri" w:cs="Calibri"/>
                <w:sz w:val="22"/>
                <w:szCs w:val="22"/>
              </w:rPr>
              <w:t>URL link available on Blackboard.</w:t>
            </w:r>
          </w:p>
          <w:p w:rsidR="001422EF" w:rsidRDefault="001422EF" w:rsidP="001422EF">
            <w:pPr>
              <w:widowControl w:val="0"/>
              <w:overflowPunct w:val="0"/>
              <w:autoSpaceDE w:val="0"/>
              <w:autoSpaceDN w:val="0"/>
              <w:adjustRightInd w:val="0"/>
              <w:rPr>
                <w:b/>
                <w:noProof/>
                <w:kern w:val="28"/>
                <w:sz w:val="20"/>
                <w:szCs w:val="20"/>
              </w:rPr>
            </w:pPr>
            <w:r>
              <w:rPr>
                <w:b/>
                <w:noProof/>
                <w:kern w:val="28"/>
                <w:sz w:val="20"/>
                <w:szCs w:val="20"/>
              </w:rPr>
              <w:t>Paper due at 7:10 pm</w:t>
            </w:r>
          </w:p>
          <w:p w:rsidR="001422EF" w:rsidRPr="00277A9D" w:rsidRDefault="001422EF" w:rsidP="00374512">
            <w:pPr>
              <w:widowControl w:val="0"/>
              <w:tabs>
                <w:tab w:val="left" w:pos="360"/>
              </w:tabs>
              <w:overflowPunct w:val="0"/>
              <w:autoSpaceDE w:val="0"/>
              <w:autoSpaceDN w:val="0"/>
              <w:adjustRightInd w:val="0"/>
              <w:rPr>
                <w:rFonts w:ascii="Calibri" w:hAnsi="Calibri" w:cs="Calibri"/>
              </w:rPr>
            </w:pPr>
          </w:p>
        </w:tc>
      </w:tr>
      <w:tr w:rsidR="001422EF" w:rsidRPr="00B97F7F" w:rsidTr="00277A9D">
        <w:tc>
          <w:tcPr>
            <w:tcW w:w="2430" w:type="dxa"/>
          </w:tcPr>
          <w:p w:rsidR="001422EF" w:rsidRPr="00B97F7F" w:rsidRDefault="001422EF" w:rsidP="00956B29">
            <w:pPr>
              <w:rPr>
                <w:rFonts w:ascii="Calibri" w:hAnsi="Calibri" w:cs="Calibri"/>
              </w:rPr>
            </w:pPr>
            <w:r>
              <w:rPr>
                <w:rFonts w:ascii="Calibri" w:hAnsi="Calibri" w:cs="Calibri"/>
              </w:rPr>
              <w:t>October 15</w:t>
            </w:r>
          </w:p>
        </w:tc>
        <w:tc>
          <w:tcPr>
            <w:tcW w:w="4410" w:type="dxa"/>
          </w:tcPr>
          <w:p w:rsidR="001422EF" w:rsidRPr="00B97F7F" w:rsidRDefault="001422EF" w:rsidP="001422EF">
            <w:pPr>
              <w:tabs>
                <w:tab w:val="left" w:pos="2640"/>
              </w:tabs>
              <w:rPr>
                <w:rFonts w:ascii="Calibri" w:hAnsi="Calibri" w:cs="Calibri"/>
              </w:rPr>
            </w:pPr>
            <w:r w:rsidRPr="007E58D1">
              <w:rPr>
                <w:b/>
                <w:bCs/>
                <w:noProof/>
                <w:kern w:val="28"/>
                <w:sz w:val="20"/>
                <w:szCs w:val="20"/>
              </w:rPr>
              <w:t>Lecture</w:t>
            </w:r>
            <w:r w:rsidRPr="007E58D1">
              <w:rPr>
                <w:noProof/>
                <w:kern w:val="28"/>
                <w:sz w:val="20"/>
                <w:szCs w:val="20"/>
              </w:rPr>
              <w:t xml:space="preserve"> – Chapter 12:  “Formal Organizations”</w:t>
            </w:r>
          </w:p>
        </w:tc>
        <w:tc>
          <w:tcPr>
            <w:tcW w:w="2430" w:type="dxa"/>
          </w:tcPr>
          <w:p w:rsidR="001422EF" w:rsidRDefault="001422EF" w:rsidP="001422EF">
            <w:pPr>
              <w:rPr>
                <w:rFonts w:ascii="Calibri" w:hAnsi="Calibri" w:cs="Calibri"/>
              </w:rPr>
            </w:pPr>
            <w:r>
              <w:rPr>
                <w:rFonts w:ascii="Calibri" w:hAnsi="Calibri" w:cs="Calibri"/>
                <w:sz w:val="22"/>
                <w:szCs w:val="22"/>
              </w:rPr>
              <w:t>Chapter 12</w:t>
            </w:r>
          </w:p>
          <w:p w:rsidR="001422EF" w:rsidRPr="007037C3" w:rsidRDefault="001422EF" w:rsidP="001422EF">
            <w:pPr>
              <w:widowControl w:val="0"/>
              <w:overflowPunct w:val="0"/>
              <w:autoSpaceDE w:val="0"/>
              <w:autoSpaceDN w:val="0"/>
              <w:adjustRightInd w:val="0"/>
              <w:rPr>
                <w:rFonts w:ascii="Calibri" w:hAnsi="Calibri" w:cs="Calibri"/>
              </w:rPr>
            </w:pPr>
          </w:p>
        </w:tc>
      </w:tr>
      <w:tr w:rsidR="001422EF" w:rsidRPr="007037C3" w:rsidTr="00146EF2">
        <w:trPr>
          <w:trHeight w:val="782"/>
        </w:trPr>
        <w:tc>
          <w:tcPr>
            <w:tcW w:w="2430" w:type="dxa"/>
          </w:tcPr>
          <w:p w:rsidR="001422EF" w:rsidRPr="0018239D" w:rsidRDefault="001422EF" w:rsidP="00956B29">
            <w:pPr>
              <w:rPr>
                <w:rFonts w:ascii="Calibri" w:hAnsi="Calibri" w:cs="Calibri"/>
              </w:rPr>
            </w:pPr>
            <w:r>
              <w:rPr>
                <w:rFonts w:ascii="Calibri" w:hAnsi="Calibri" w:cs="Calibri"/>
                <w:sz w:val="22"/>
                <w:szCs w:val="22"/>
              </w:rPr>
              <w:t>October 22</w:t>
            </w:r>
          </w:p>
        </w:tc>
        <w:tc>
          <w:tcPr>
            <w:tcW w:w="4410" w:type="dxa"/>
          </w:tcPr>
          <w:p w:rsidR="001422EF" w:rsidRPr="007E58D1" w:rsidRDefault="001422EF" w:rsidP="001422EF">
            <w:pPr>
              <w:widowControl w:val="0"/>
              <w:overflowPunct w:val="0"/>
              <w:autoSpaceDE w:val="0"/>
              <w:autoSpaceDN w:val="0"/>
              <w:adjustRightInd w:val="0"/>
              <w:rPr>
                <w:noProof/>
                <w:kern w:val="28"/>
                <w:sz w:val="20"/>
                <w:szCs w:val="20"/>
              </w:rPr>
            </w:pPr>
            <w:r w:rsidRPr="007E58D1">
              <w:rPr>
                <w:b/>
                <w:bCs/>
                <w:noProof/>
                <w:kern w:val="28"/>
                <w:sz w:val="20"/>
                <w:szCs w:val="20"/>
              </w:rPr>
              <w:t>Lecture</w:t>
            </w:r>
            <w:r w:rsidRPr="007E58D1">
              <w:rPr>
                <w:noProof/>
                <w:kern w:val="28"/>
                <w:sz w:val="20"/>
                <w:szCs w:val="20"/>
              </w:rPr>
              <w:t xml:space="preserve"> – Chapter 13: “Communities</w:t>
            </w:r>
            <w:r w:rsidR="00A0726A">
              <w:rPr>
                <w:noProof/>
                <w:kern w:val="28"/>
                <w:sz w:val="20"/>
                <w:szCs w:val="20"/>
              </w:rPr>
              <w:t>”</w:t>
            </w:r>
          </w:p>
          <w:p w:rsidR="001422EF" w:rsidRDefault="001422EF" w:rsidP="00277A9D">
            <w:pPr>
              <w:widowControl w:val="0"/>
              <w:overflowPunct w:val="0"/>
              <w:autoSpaceDE w:val="0"/>
              <w:autoSpaceDN w:val="0"/>
              <w:adjustRightInd w:val="0"/>
              <w:rPr>
                <w:noProof/>
                <w:kern w:val="28"/>
                <w:sz w:val="20"/>
                <w:szCs w:val="20"/>
              </w:rPr>
            </w:pPr>
          </w:p>
          <w:p w:rsidR="001422EF" w:rsidRPr="00374512" w:rsidRDefault="001422EF" w:rsidP="001422EF">
            <w:pPr>
              <w:tabs>
                <w:tab w:val="left" w:pos="2640"/>
              </w:tabs>
              <w:rPr>
                <w:noProof/>
                <w:kern w:val="28"/>
                <w:sz w:val="20"/>
                <w:szCs w:val="20"/>
              </w:rPr>
            </w:pPr>
          </w:p>
        </w:tc>
        <w:tc>
          <w:tcPr>
            <w:tcW w:w="2430" w:type="dxa"/>
          </w:tcPr>
          <w:p w:rsidR="001422EF" w:rsidRDefault="001422EF" w:rsidP="001422EF">
            <w:pPr>
              <w:widowControl w:val="0"/>
              <w:overflowPunct w:val="0"/>
              <w:autoSpaceDE w:val="0"/>
              <w:autoSpaceDN w:val="0"/>
              <w:adjustRightInd w:val="0"/>
              <w:rPr>
                <w:noProof/>
                <w:kern w:val="28"/>
                <w:sz w:val="20"/>
                <w:szCs w:val="20"/>
              </w:rPr>
            </w:pPr>
            <w:r w:rsidRPr="007E58D1">
              <w:rPr>
                <w:noProof/>
                <w:kern w:val="28"/>
                <w:sz w:val="20"/>
                <w:szCs w:val="20"/>
              </w:rPr>
              <w:t>Chapter</w:t>
            </w:r>
            <w:r>
              <w:rPr>
                <w:noProof/>
                <w:kern w:val="28"/>
                <w:sz w:val="20"/>
                <w:szCs w:val="20"/>
              </w:rPr>
              <w:t xml:space="preserve"> 13</w:t>
            </w:r>
          </w:p>
          <w:p w:rsidR="001422EF" w:rsidRDefault="001422EF" w:rsidP="00374512">
            <w:pPr>
              <w:widowControl w:val="0"/>
              <w:tabs>
                <w:tab w:val="left" w:pos="360"/>
              </w:tabs>
              <w:overflowPunct w:val="0"/>
              <w:autoSpaceDE w:val="0"/>
              <w:autoSpaceDN w:val="0"/>
              <w:adjustRightInd w:val="0"/>
              <w:ind w:left="360" w:hanging="360"/>
              <w:rPr>
                <w:noProof/>
                <w:kern w:val="28"/>
                <w:sz w:val="20"/>
                <w:szCs w:val="20"/>
              </w:rPr>
            </w:pPr>
          </w:p>
          <w:p w:rsidR="001422EF" w:rsidRDefault="001422EF" w:rsidP="00374512">
            <w:pPr>
              <w:widowControl w:val="0"/>
              <w:tabs>
                <w:tab w:val="left" w:pos="360"/>
              </w:tabs>
              <w:overflowPunct w:val="0"/>
              <w:autoSpaceDE w:val="0"/>
              <w:autoSpaceDN w:val="0"/>
              <w:adjustRightInd w:val="0"/>
              <w:ind w:left="360" w:hanging="360"/>
              <w:rPr>
                <w:noProof/>
                <w:kern w:val="28"/>
                <w:sz w:val="20"/>
                <w:szCs w:val="20"/>
              </w:rPr>
            </w:pPr>
          </w:p>
          <w:p w:rsidR="001422EF" w:rsidRPr="007E58D1" w:rsidRDefault="001422EF" w:rsidP="00374512">
            <w:pPr>
              <w:widowControl w:val="0"/>
              <w:tabs>
                <w:tab w:val="left" w:pos="360"/>
              </w:tabs>
              <w:overflowPunct w:val="0"/>
              <w:autoSpaceDE w:val="0"/>
              <w:autoSpaceDN w:val="0"/>
              <w:adjustRightInd w:val="0"/>
              <w:ind w:left="360" w:hanging="360"/>
              <w:rPr>
                <w:noProof/>
                <w:kern w:val="28"/>
                <w:sz w:val="20"/>
                <w:szCs w:val="20"/>
              </w:rPr>
            </w:pPr>
          </w:p>
          <w:p w:rsidR="001422EF" w:rsidRPr="00D215E2" w:rsidRDefault="001422EF" w:rsidP="00D215E2">
            <w:pPr>
              <w:widowControl w:val="0"/>
              <w:tabs>
                <w:tab w:val="left" w:pos="360"/>
              </w:tabs>
              <w:overflowPunct w:val="0"/>
              <w:autoSpaceDE w:val="0"/>
              <w:autoSpaceDN w:val="0"/>
              <w:adjustRightInd w:val="0"/>
              <w:ind w:left="360" w:hanging="360"/>
              <w:rPr>
                <w:noProof/>
                <w:kern w:val="28"/>
                <w:sz w:val="20"/>
                <w:szCs w:val="20"/>
              </w:rPr>
            </w:pPr>
          </w:p>
          <w:p w:rsidR="001422EF" w:rsidRPr="00277A9D" w:rsidRDefault="001422EF" w:rsidP="009F47F1">
            <w:pPr>
              <w:rPr>
                <w:rFonts w:ascii="Calibri" w:hAnsi="Calibri" w:cs="Calibri"/>
              </w:rPr>
            </w:pPr>
          </w:p>
        </w:tc>
      </w:tr>
      <w:tr w:rsidR="001422EF" w:rsidRPr="00B97F7F" w:rsidTr="00A0726A">
        <w:trPr>
          <w:trHeight w:val="728"/>
        </w:trPr>
        <w:tc>
          <w:tcPr>
            <w:tcW w:w="2430" w:type="dxa"/>
          </w:tcPr>
          <w:p w:rsidR="001422EF" w:rsidRPr="00B97F7F" w:rsidRDefault="001422EF" w:rsidP="00956B29">
            <w:pPr>
              <w:rPr>
                <w:rFonts w:ascii="Calibri" w:hAnsi="Calibri" w:cs="Calibri"/>
              </w:rPr>
            </w:pPr>
            <w:r>
              <w:rPr>
                <w:rFonts w:ascii="Calibri" w:hAnsi="Calibri" w:cs="Calibri"/>
                <w:sz w:val="22"/>
                <w:szCs w:val="22"/>
              </w:rPr>
              <w:t>October 29</w:t>
            </w:r>
          </w:p>
        </w:tc>
        <w:tc>
          <w:tcPr>
            <w:tcW w:w="4410" w:type="dxa"/>
          </w:tcPr>
          <w:p w:rsidR="001422EF" w:rsidRDefault="00A0726A" w:rsidP="001422EF">
            <w:pPr>
              <w:tabs>
                <w:tab w:val="left" w:pos="2640"/>
              </w:tabs>
              <w:rPr>
                <w:b/>
                <w:bCs/>
                <w:noProof/>
                <w:kern w:val="28"/>
                <w:sz w:val="20"/>
                <w:szCs w:val="20"/>
              </w:rPr>
            </w:pPr>
            <w:r w:rsidRPr="007E58D1">
              <w:rPr>
                <w:b/>
                <w:bCs/>
                <w:noProof/>
                <w:kern w:val="28"/>
                <w:sz w:val="20"/>
                <w:szCs w:val="20"/>
              </w:rPr>
              <w:t>Lecture</w:t>
            </w:r>
            <w:r w:rsidRPr="007E58D1">
              <w:rPr>
                <w:noProof/>
                <w:kern w:val="28"/>
                <w:sz w:val="20"/>
                <w:szCs w:val="20"/>
              </w:rPr>
              <w:t xml:space="preserve"> – Chapter 11: “Small Groups”</w:t>
            </w:r>
            <w:r>
              <w:rPr>
                <w:noProof/>
                <w:kern w:val="28"/>
                <w:sz w:val="20"/>
                <w:szCs w:val="20"/>
              </w:rPr>
              <w:t>/ Irvin Yalom</w:t>
            </w:r>
          </w:p>
          <w:p w:rsidR="001422EF" w:rsidRPr="00374512" w:rsidRDefault="001422EF" w:rsidP="001422EF">
            <w:pPr>
              <w:widowControl w:val="0"/>
              <w:overflowPunct w:val="0"/>
              <w:autoSpaceDE w:val="0"/>
              <w:autoSpaceDN w:val="0"/>
              <w:adjustRightInd w:val="0"/>
              <w:rPr>
                <w:noProof/>
                <w:kern w:val="28"/>
                <w:sz w:val="20"/>
                <w:szCs w:val="20"/>
              </w:rPr>
            </w:pPr>
          </w:p>
        </w:tc>
        <w:tc>
          <w:tcPr>
            <w:tcW w:w="2430" w:type="dxa"/>
          </w:tcPr>
          <w:p w:rsidR="00A0726A" w:rsidRDefault="00A0726A" w:rsidP="00A0726A">
            <w:pPr>
              <w:widowControl w:val="0"/>
              <w:tabs>
                <w:tab w:val="left" w:pos="360"/>
              </w:tabs>
              <w:overflowPunct w:val="0"/>
              <w:adjustRightInd w:val="0"/>
              <w:ind w:left="360" w:hanging="360"/>
              <w:rPr>
                <w:noProof/>
                <w:kern w:val="28"/>
                <w:sz w:val="20"/>
                <w:szCs w:val="20"/>
              </w:rPr>
            </w:pPr>
            <w:r w:rsidRPr="007E58D1">
              <w:rPr>
                <w:noProof/>
                <w:kern w:val="28"/>
                <w:sz w:val="20"/>
                <w:szCs w:val="20"/>
              </w:rPr>
              <w:t>Chapter 11</w:t>
            </w:r>
          </w:p>
          <w:p w:rsidR="00A0726A" w:rsidRDefault="00A0726A" w:rsidP="00A0726A">
            <w:pPr>
              <w:widowControl w:val="0"/>
              <w:overflowPunct w:val="0"/>
              <w:autoSpaceDE w:val="0"/>
              <w:autoSpaceDN w:val="0"/>
              <w:adjustRightInd w:val="0"/>
              <w:rPr>
                <w:noProof/>
                <w:kern w:val="28"/>
                <w:sz w:val="20"/>
                <w:szCs w:val="20"/>
              </w:rPr>
            </w:pPr>
            <w:r>
              <w:rPr>
                <w:noProof/>
                <w:kern w:val="28"/>
                <w:sz w:val="20"/>
                <w:szCs w:val="20"/>
              </w:rPr>
              <w:t>Review Irvin Yalom</w:t>
            </w:r>
          </w:p>
          <w:p w:rsidR="001422EF" w:rsidRPr="004327D2" w:rsidRDefault="001422EF" w:rsidP="001422EF">
            <w:pPr>
              <w:widowControl w:val="0"/>
              <w:overflowPunct w:val="0"/>
              <w:autoSpaceDE w:val="0"/>
              <w:autoSpaceDN w:val="0"/>
              <w:adjustRightInd w:val="0"/>
              <w:rPr>
                <w:noProof/>
                <w:kern w:val="28"/>
                <w:sz w:val="20"/>
                <w:szCs w:val="20"/>
              </w:rPr>
            </w:pPr>
          </w:p>
        </w:tc>
      </w:tr>
      <w:tr w:rsidR="001422EF" w:rsidRPr="00913E69" w:rsidTr="00277A9D">
        <w:tc>
          <w:tcPr>
            <w:tcW w:w="2430" w:type="dxa"/>
          </w:tcPr>
          <w:p w:rsidR="001422EF" w:rsidRPr="006A3681" w:rsidRDefault="001422EF" w:rsidP="00956B29">
            <w:pPr>
              <w:rPr>
                <w:rFonts w:ascii="Calibri" w:hAnsi="Calibri" w:cs="Calibri"/>
              </w:rPr>
            </w:pPr>
            <w:r>
              <w:rPr>
                <w:rFonts w:ascii="Calibri" w:hAnsi="Calibri" w:cs="Calibri"/>
              </w:rPr>
              <w:t>November 5</w:t>
            </w:r>
          </w:p>
        </w:tc>
        <w:tc>
          <w:tcPr>
            <w:tcW w:w="4410" w:type="dxa"/>
          </w:tcPr>
          <w:p w:rsidR="001422EF" w:rsidRPr="00B97F7F" w:rsidRDefault="00A0726A" w:rsidP="005D0282">
            <w:pPr>
              <w:tabs>
                <w:tab w:val="left" w:pos="2640"/>
              </w:tabs>
              <w:rPr>
                <w:rFonts w:ascii="Calibri" w:hAnsi="Calibri" w:cs="Calibri"/>
              </w:rPr>
            </w:pPr>
            <w:r w:rsidRPr="007E58D1">
              <w:rPr>
                <w:b/>
                <w:bCs/>
                <w:noProof/>
                <w:kern w:val="28"/>
                <w:sz w:val="20"/>
                <w:szCs w:val="20"/>
              </w:rPr>
              <w:t>Lecture</w:t>
            </w:r>
            <w:r w:rsidRPr="007E58D1">
              <w:rPr>
                <w:noProof/>
                <w:kern w:val="28"/>
                <w:sz w:val="20"/>
                <w:szCs w:val="20"/>
              </w:rPr>
              <w:t xml:space="preserve"> – Chapter </w:t>
            </w:r>
            <w:r>
              <w:rPr>
                <w:noProof/>
                <w:kern w:val="28"/>
                <w:sz w:val="20"/>
                <w:szCs w:val="20"/>
              </w:rPr>
              <w:t>14: “Social Movements”</w:t>
            </w:r>
            <w:r w:rsidR="001422EF" w:rsidRPr="00913E69">
              <w:rPr>
                <w:rFonts w:ascii="Calibri" w:hAnsi="Calibri" w:cs="Calibri"/>
                <w:i/>
                <w:sz w:val="22"/>
                <w:szCs w:val="22"/>
              </w:rPr>
              <w:tab/>
            </w:r>
          </w:p>
        </w:tc>
        <w:tc>
          <w:tcPr>
            <w:tcW w:w="2430" w:type="dxa"/>
          </w:tcPr>
          <w:p w:rsidR="00A0726A" w:rsidRDefault="00A0726A" w:rsidP="00A0726A">
            <w:pPr>
              <w:rPr>
                <w:b/>
                <w:sz w:val="20"/>
                <w:szCs w:val="20"/>
              </w:rPr>
            </w:pPr>
            <w:r w:rsidRPr="00C95788">
              <w:rPr>
                <w:sz w:val="20"/>
                <w:szCs w:val="20"/>
              </w:rPr>
              <w:t>Chapter 14</w:t>
            </w:r>
          </w:p>
          <w:p w:rsidR="001422EF" w:rsidRPr="004327D2" w:rsidRDefault="001422EF" w:rsidP="00EF450D">
            <w:pPr>
              <w:widowControl w:val="0"/>
              <w:overflowPunct w:val="0"/>
              <w:autoSpaceDE w:val="0"/>
              <w:autoSpaceDN w:val="0"/>
              <w:adjustRightInd w:val="0"/>
              <w:rPr>
                <w:b/>
                <w:noProof/>
                <w:kern w:val="28"/>
                <w:sz w:val="20"/>
                <w:szCs w:val="20"/>
              </w:rPr>
            </w:pPr>
          </w:p>
          <w:p w:rsidR="001422EF" w:rsidRPr="00C95788" w:rsidRDefault="001422EF" w:rsidP="00D708EE">
            <w:pPr>
              <w:rPr>
                <w:sz w:val="20"/>
                <w:szCs w:val="20"/>
              </w:rPr>
            </w:pPr>
          </w:p>
        </w:tc>
      </w:tr>
      <w:tr w:rsidR="001422EF" w:rsidRPr="00B97F7F" w:rsidTr="00277A9D">
        <w:trPr>
          <w:trHeight w:val="575"/>
        </w:trPr>
        <w:tc>
          <w:tcPr>
            <w:tcW w:w="2430" w:type="dxa"/>
          </w:tcPr>
          <w:p w:rsidR="001422EF" w:rsidRPr="00B97F7F" w:rsidRDefault="001422EF" w:rsidP="00956B29">
            <w:pPr>
              <w:rPr>
                <w:rFonts w:ascii="Calibri" w:hAnsi="Calibri" w:cs="Calibri"/>
              </w:rPr>
            </w:pPr>
            <w:r>
              <w:rPr>
                <w:rFonts w:ascii="Calibri" w:hAnsi="Calibri" w:cs="Calibri"/>
                <w:sz w:val="22"/>
                <w:szCs w:val="22"/>
              </w:rPr>
              <w:t>November 12</w:t>
            </w:r>
          </w:p>
        </w:tc>
        <w:tc>
          <w:tcPr>
            <w:tcW w:w="4410" w:type="dxa"/>
          </w:tcPr>
          <w:p w:rsidR="00A0726A" w:rsidRPr="00114323" w:rsidRDefault="00722FCF" w:rsidP="00A0726A">
            <w:pPr>
              <w:widowControl w:val="0"/>
              <w:overflowPunct w:val="0"/>
              <w:autoSpaceDE w:val="0"/>
              <w:autoSpaceDN w:val="0"/>
              <w:adjustRightInd w:val="0"/>
              <w:rPr>
                <w:i/>
                <w:noProof/>
                <w:kern w:val="28"/>
                <w:sz w:val="20"/>
                <w:szCs w:val="20"/>
              </w:rPr>
            </w:pPr>
            <w:r>
              <w:rPr>
                <w:b/>
                <w:noProof/>
                <w:kern w:val="28"/>
                <w:sz w:val="20"/>
                <w:szCs w:val="20"/>
              </w:rPr>
              <w:t>Film</w:t>
            </w:r>
            <w:r w:rsidR="00A0726A">
              <w:rPr>
                <w:noProof/>
                <w:kern w:val="28"/>
                <w:sz w:val="20"/>
                <w:szCs w:val="20"/>
              </w:rPr>
              <w:t xml:space="preserve"> –Park Avenue: </w:t>
            </w:r>
            <w:r w:rsidR="00A0726A">
              <w:rPr>
                <w:i/>
                <w:noProof/>
                <w:kern w:val="28"/>
                <w:sz w:val="20"/>
                <w:szCs w:val="20"/>
              </w:rPr>
              <w:t>Money</w:t>
            </w:r>
            <w:r w:rsidR="00A0726A" w:rsidRPr="00114323">
              <w:rPr>
                <w:i/>
                <w:noProof/>
                <w:kern w:val="28"/>
                <w:sz w:val="20"/>
                <w:szCs w:val="20"/>
              </w:rPr>
              <w:t>, Power and The American Dream</w:t>
            </w:r>
          </w:p>
          <w:p w:rsidR="001422EF" w:rsidRPr="002127A7" w:rsidRDefault="001422EF" w:rsidP="00277A9D">
            <w:pPr>
              <w:widowControl w:val="0"/>
              <w:overflowPunct w:val="0"/>
              <w:autoSpaceDE w:val="0"/>
              <w:autoSpaceDN w:val="0"/>
              <w:adjustRightInd w:val="0"/>
              <w:rPr>
                <w:sz w:val="20"/>
                <w:szCs w:val="20"/>
              </w:rPr>
            </w:pPr>
          </w:p>
        </w:tc>
        <w:tc>
          <w:tcPr>
            <w:tcW w:w="2430" w:type="dxa"/>
          </w:tcPr>
          <w:p w:rsidR="001422EF" w:rsidRPr="002127A7" w:rsidRDefault="00A0726A" w:rsidP="00A0726A">
            <w:pPr>
              <w:rPr>
                <w:sz w:val="20"/>
                <w:szCs w:val="20"/>
              </w:rPr>
            </w:pPr>
            <w:r>
              <w:rPr>
                <w:rFonts w:ascii="Calibri" w:hAnsi="Calibri" w:cs="Calibri"/>
                <w:sz w:val="22"/>
                <w:szCs w:val="22"/>
              </w:rPr>
              <w:t xml:space="preserve">Review </w:t>
            </w:r>
            <w:r>
              <w:rPr>
                <w:rFonts w:ascii="Calibri" w:hAnsi="Calibri" w:cs="Calibri"/>
                <w:i/>
                <w:sz w:val="22"/>
                <w:szCs w:val="22"/>
              </w:rPr>
              <w:t>Park Avenue: Money,</w:t>
            </w:r>
            <w:r w:rsidRPr="00114323">
              <w:rPr>
                <w:rFonts w:ascii="Calibri" w:hAnsi="Calibri" w:cs="Calibri"/>
                <w:i/>
                <w:sz w:val="22"/>
                <w:szCs w:val="22"/>
              </w:rPr>
              <w:t xml:space="preserve"> Power, and The American Dream</w:t>
            </w:r>
          </w:p>
        </w:tc>
      </w:tr>
      <w:tr w:rsidR="001422EF" w:rsidRPr="00913E69" w:rsidTr="00277A9D">
        <w:tc>
          <w:tcPr>
            <w:tcW w:w="2430" w:type="dxa"/>
          </w:tcPr>
          <w:p w:rsidR="001422EF" w:rsidRPr="006A3681" w:rsidRDefault="001422EF" w:rsidP="00913E69">
            <w:pPr>
              <w:rPr>
                <w:rFonts w:ascii="Calibri" w:hAnsi="Calibri" w:cs="Calibri"/>
              </w:rPr>
            </w:pPr>
            <w:r>
              <w:rPr>
                <w:rFonts w:ascii="Calibri" w:hAnsi="Calibri" w:cs="Calibri"/>
                <w:sz w:val="22"/>
                <w:szCs w:val="22"/>
              </w:rPr>
              <w:t>November 19</w:t>
            </w:r>
          </w:p>
        </w:tc>
        <w:tc>
          <w:tcPr>
            <w:tcW w:w="4410" w:type="dxa"/>
          </w:tcPr>
          <w:p w:rsidR="001422EF" w:rsidRDefault="001422EF" w:rsidP="001422EF">
            <w:pPr>
              <w:tabs>
                <w:tab w:val="left" w:pos="2640"/>
              </w:tabs>
              <w:rPr>
                <w:b/>
                <w:bCs/>
                <w:noProof/>
                <w:kern w:val="28"/>
                <w:sz w:val="20"/>
                <w:szCs w:val="20"/>
              </w:rPr>
            </w:pPr>
            <w:r>
              <w:rPr>
                <w:b/>
                <w:bCs/>
                <w:noProof/>
                <w:kern w:val="28"/>
                <w:sz w:val="20"/>
                <w:szCs w:val="20"/>
              </w:rPr>
              <w:t>Community Project</w:t>
            </w:r>
          </w:p>
          <w:p w:rsidR="001422EF" w:rsidRPr="00C95788" w:rsidRDefault="001422EF" w:rsidP="00F46196">
            <w:pPr>
              <w:widowControl w:val="0"/>
              <w:overflowPunct w:val="0"/>
              <w:autoSpaceDE w:val="0"/>
              <w:autoSpaceDN w:val="0"/>
              <w:adjustRightInd w:val="0"/>
              <w:rPr>
                <w:b/>
                <w:sz w:val="20"/>
                <w:szCs w:val="20"/>
              </w:rPr>
            </w:pPr>
          </w:p>
        </w:tc>
        <w:tc>
          <w:tcPr>
            <w:tcW w:w="2430" w:type="dxa"/>
          </w:tcPr>
          <w:p w:rsidR="001422EF" w:rsidRDefault="001422EF" w:rsidP="001422EF">
            <w:pPr>
              <w:rPr>
                <w:sz w:val="20"/>
                <w:szCs w:val="20"/>
              </w:rPr>
            </w:pPr>
            <w:r>
              <w:rPr>
                <w:sz w:val="20"/>
                <w:szCs w:val="20"/>
              </w:rPr>
              <w:t>Must be completed in the field.</w:t>
            </w:r>
          </w:p>
          <w:p w:rsidR="00A0726A" w:rsidRDefault="00A0726A" w:rsidP="001422EF">
            <w:pPr>
              <w:rPr>
                <w:b/>
                <w:sz w:val="20"/>
                <w:szCs w:val="20"/>
              </w:rPr>
            </w:pPr>
          </w:p>
          <w:p w:rsidR="001422EF" w:rsidRDefault="001422EF" w:rsidP="001422EF">
            <w:pPr>
              <w:rPr>
                <w:sz w:val="20"/>
                <w:szCs w:val="20"/>
              </w:rPr>
            </w:pPr>
            <w:r>
              <w:rPr>
                <w:b/>
                <w:sz w:val="20"/>
                <w:szCs w:val="20"/>
              </w:rPr>
              <w:t>Community Project due at 10:00 pm</w:t>
            </w:r>
          </w:p>
          <w:p w:rsidR="001422EF" w:rsidRPr="00C95788" w:rsidRDefault="001422EF" w:rsidP="001422EF">
            <w:pPr>
              <w:rPr>
                <w:sz w:val="20"/>
                <w:szCs w:val="20"/>
              </w:rPr>
            </w:pPr>
          </w:p>
        </w:tc>
      </w:tr>
      <w:tr w:rsidR="001422EF" w:rsidRPr="00B97F7F" w:rsidTr="00277A9D">
        <w:tc>
          <w:tcPr>
            <w:tcW w:w="2430" w:type="dxa"/>
          </w:tcPr>
          <w:p w:rsidR="001422EF" w:rsidRDefault="001422EF" w:rsidP="00956B29">
            <w:pPr>
              <w:rPr>
                <w:rFonts w:ascii="Calibri" w:hAnsi="Calibri" w:cs="Calibri"/>
              </w:rPr>
            </w:pPr>
            <w:r>
              <w:rPr>
                <w:rFonts w:ascii="Calibri" w:hAnsi="Calibri" w:cs="Calibri"/>
                <w:sz w:val="22"/>
                <w:szCs w:val="22"/>
              </w:rPr>
              <w:lastRenderedPageBreak/>
              <w:t>November 26</w:t>
            </w:r>
          </w:p>
        </w:tc>
        <w:tc>
          <w:tcPr>
            <w:tcW w:w="4410" w:type="dxa"/>
          </w:tcPr>
          <w:p w:rsidR="001422EF" w:rsidRPr="008E46A5" w:rsidRDefault="001422EF" w:rsidP="00E039B3">
            <w:pPr>
              <w:widowControl w:val="0"/>
              <w:overflowPunct w:val="0"/>
              <w:autoSpaceDE w:val="0"/>
              <w:autoSpaceDN w:val="0"/>
              <w:adjustRightInd w:val="0"/>
              <w:rPr>
                <w:b/>
                <w:noProof/>
                <w:kern w:val="28"/>
                <w:sz w:val="20"/>
                <w:szCs w:val="20"/>
              </w:rPr>
            </w:pPr>
            <w:r>
              <w:rPr>
                <w:b/>
                <w:noProof/>
                <w:kern w:val="28"/>
                <w:sz w:val="20"/>
                <w:szCs w:val="20"/>
              </w:rPr>
              <w:t xml:space="preserve">Thanksgiving Recess </w:t>
            </w:r>
          </w:p>
        </w:tc>
        <w:tc>
          <w:tcPr>
            <w:tcW w:w="2430" w:type="dxa"/>
          </w:tcPr>
          <w:p w:rsidR="001422EF" w:rsidRDefault="001422EF" w:rsidP="00935489">
            <w:pPr>
              <w:rPr>
                <w:b/>
                <w:sz w:val="20"/>
                <w:szCs w:val="20"/>
              </w:rPr>
            </w:pPr>
            <w:r>
              <w:rPr>
                <w:b/>
                <w:sz w:val="20"/>
                <w:szCs w:val="20"/>
              </w:rPr>
              <w:t>No Class</w:t>
            </w:r>
          </w:p>
          <w:p w:rsidR="001422EF" w:rsidRPr="004327D2" w:rsidRDefault="001422EF" w:rsidP="00935489">
            <w:pPr>
              <w:rPr>
                <w:b/>
                <w:sz w:val="20"/>
                <w:szCs w:val="20"/>
              </w:rPr>
            </w:pPr>
          </w:p>
        </w:tc>
      </w:tr>
      <w:tr w:rsidR="001422EF" w:rsidRPr="004327D2" w:rsidTr="005D0282">
        <w:tc>
          <w:tcPr>
            <w:tcW w:w="2430" w:type="dxa"/>
          </w:tcPr>
          <w:p w:rsidR="001422EF" w:rsidRDefault="001422EF" w:rsidP="005D0282">
            <w:pPr>
              <w:rPr>
                <w:rFonts w:ascii="Calibri" w:hAnsi="Calibri" w:cs="Calibri"/>
              </w:rPr>
            </w:pPr>
            <w:r>
              <w:rPr>
                <w:rFonts w:ascii="Calibri" w:hAnsi="Calibri" w:cs="Calibri"/>
                <w:sz w:val="22"/>
                <w:szCs w:val="22"/>
              </w:rPr>
              <w:t>December 3</w:t>
            </w:r>
          </w:p>
        </w:tc>
        <w:tc>
          <w:tcPr>
            <w:tcW w:w="4410" w:type="dxa"/>
          </w:tcPr>
          <w:p w:rsidR="001422EF" w:rsidRPr="007E58D1" w:rsidRDefault="001422EF" w:rsidP="005D0282">
            <w:pPr>
              <w:widowControl w:val="0"/>
              <w:overflowPunct w:val="0"/>
              <w:autoSpaceDE w:val="0"/>
              <w:autoSpaceDN w:val="0"/>
              <w:adjustRightInd w:val="0"/>
              <w:rPr>
                <w:noProof/>
                <w:kern w:val="28"/>
                <w:sz w:val="20"/>
                <w:szCs w:val="20"/>
              </w:rPr>
            </w:pPr>
            <w:r w:rsidRPr="007E58D1">
              <w:rPr>
                <w:b/>
                <w:bCs/>
                <w:noProof/>
                <w:kern w:val="28"/>
                <w:sz w:val="20"/>
                <w:szCs w:val="20"/>
              </w:rPr>
              <w:t>E</w:t>
            </w:r>
            <w:r>
              <w:rPr>
                <w:b/>
                <w:bCs/>
                <w:noProof/>
                <w:kern w:val="28"/>
                <w:sz w:val="20"/>
                <w:szCs w:val="20"/>
              </w:rPr>
              <w:t>xam II</w:t>
            </w:r>
            <w:r w:rsidRPr="007E58D1">
              <w:rPr>
                <w:b/>
                <w:bCs/>
                <w:noProof/>
                <w:kern w:val="28"/>
                <w:sz w:val="20"/>
                <w:szCs w:val="20"/>
              </w:rPr>
              <w:t xml:space="preserve"> </w:t>
            </w:r>
            <w:r w:rsidRPr="007E58D1">
              <w:rPr>
                <w:noProof/>
                <w:kern w:val="28"/>
                <w:sz w:val="20"/>
                <w:szCs w:val="20"/>
              </w:rPr>
              <w:t xml:space="preserve">- Chs. 9,11,12,13,14 </w:t>
            </w:r>
          </w:p>
          <w:p w:rsidR="001422EF" w:rsidRDefault="001422EF" w:rsidP="005D0282">
            <w:pPr>
              <w:widowControl w:val="0"/>
              <w:overflowPunct w:val="0"/>
              <w:autoSpaceDE w:val="0"/>
              <w:autoSpaceDN w:val="0"/>
              <w:adjustRightInd w:val="0"/>
              <w:rPr>
                <w:noProof/>
                <w:kern w:val="28"/>
                <w:sz w:val="20"/>
                <w:szCs w:val="20"/>
              </w:rPr>
            </w:pPr>
            <w:r>
              <w:rPr>
                <w:noProof/>
                <w:kern w:val="28"/>
                <w:sz w:val="20"/>
                <w:szCs w:val="20"/>
              </w:rPr>
              <w:t>and any additional material given during class</w:t>
            </w:r>
          </w:p>
        </w:tc>
        <w:tc>
          <w:tcPr>
            <w:tcW w:w="2430" w:type="dxa"/>
          </w:tcPr>
          <w:p w:rsidR="001422EF" w:rsidRDefault="001422EF" w:rsidP="005D0282">
            <w:pPr>
              <w:rPr>
                <w:b/>
                <w:sz w:val="20"/>
                <w:szCs w:val="20"/>
              </w:rPr>
            </w:pPr>
            <w:r>
              <w:rPr>
                <w:b/>
                <w:sz w:val="20"/>
                <w:szCs w:val="20"/>
              </w:rPr>
              <w:t>Must be completed on blackboard by 10:00 pm.</w:t>
            </w:r>
          </w:p>
          <w:p w:rsidR="001422EF" w:rsidRPr="004327D2" w:rsidRDefault="001422EF" w:rsidP="005D0282">
            <w:pPr>
              <w:rPr>
                <w:b/>
                <w:sz w:val="20"/>
                <w:szCs w:val="20"/>
              </w:rPr>
            </w:pPr>
          </w:p>
        </w:tc>
      </w:tr>
    </w:tbl>
    <w:p w:rsidR="00847276" w:rsidRPr="00B97F7F" w:rsidRDefault="00847276" w:rsidP="00D4027C">
      <w:pPr>
        <w:pBdr>
          <w:top w:val="single" w:sz="4" w:space="1" w:color="auto"/>
          <w:left w:val="single" w:sz="4" w:space="1" w:color="auto"/>
          <w:bottom w:val="single" w:sz="4" w:space="8" w:color="auto"/>
          <w:right w:val="single" w:sz="4" w:space="1" w:color="auto"/>
        </w:pBdr>
        <w:shd w:val="pct10" w:color="auto" w:fill="auto"/>
        <w:jc w:val="center"/>
        <w:rPr>
          <w:rFonts w:ascii="Calibri" w:hAnsi="Calibri" w:cs="Calibri"/>
          <w:b/>
          <w:sz w:val="22"/>
          <w:szCs w:val="22"/>
        </w:rPr>
      </w:pPr>
      <w:r w:rsidRPr="00B97F7F">
        <w:rPr>
          <w:rFonts w:ascii="Calibri" w:hAnsi="Calibri" w:cs="Calibri"/>
          <w:b/>
          <w:sz w:val="22"/>
          <w:szCs w:val="22"/>
        </w:rPr>
        <w:t>SAFEWALK – Night Owls</w:t>
      </w:r>
    </w:p>
    <w:p w:rsidR="00847276" w:rsidRPr="00B97F7F" w:rsidRDefault="00847276" w:rsidP="00D4027C">
      <w:pPr>
        <w:pBdr>
          <w:top w:val="single" w:sz="4" w:space="1" w:color="auto"/>
          <w:left w:val="single" w:sz="4" w:space="1" w:color="auto"/>
          <w:bottom w:val="single" w:sz="4" w:space="8" w:color="auto"/>
          <w:right w:val="single" w:sz="4" w:space="1" w:color="auto"/>
        </w:pBdr>
        <w:shd w:val="pct10" w:color="auto" w:fill="auto"/>
        <w:jc w:val="center"/>
        <w:rPr>
          <w:rFonts w:ascii="Calibri" w:hAnsi="Calibri" w:cs="Calibri"/>
          <w:sz w:val="22"/>
          <w:szCs w:val="22"/>
        </w:rPr>
      </w:pPr>
      <w:r w:rsidRPr="00B97F7F">
        <w:rPr>
          <w:rFonts w:ascii="Calibri" w:hAnsi="Calibri" w:cs="Calibri"/>
          <w:sz w:val="22"/>
          <w:szCs w:val="22"/>
        </w:rPr>
        <w:t xml:space="preserve">Boca Raton 561-297-6695      Davie 954-236-1902       Ft. Lauderdale 954-762-5611     </w:t>
      </w:r>
      <w:r w:rsidRPr="00B97F7F">
        <w:rPr>
          <w:rFonts w:ascii="Calibri" w:hAnsi="Calibri" w:cs="Calibri"/>
          <w:bCs/>
          <w:sz w:val="22"/>
          <w:szCs w:val="22"/>
        </w:rPr>
        <w:t xml:space="preserve">Jupiter </w:t>
      </w:r>
      <w:r w:rsidRPr="00B97F7F">
        <w:rPr>
          <w:rFonts w:ascii="Calibri" w:hAnsi="Calibri" w:cs="Calibri"/>
          <w:sz w:val="22"/>
          <w:szCs w:val="22"/>
        </w:rPr>
        <w:t>561-799-8700</w:t>
      </w:r>
    </w:p>
    <w:p w:rsidR="00847276" w:rsidRPr="00B97F7F" w:rsidRDefault="00847276" w:rsidP="00D4027C">
      <w:pPr>
        <w:pBdr>
          <w:top w:val="single" w:sz="4" w:space="1" w:color="auto"/>
          <w:left w:val="single" w:sz="4" w:space="1" w:color="auto"/>
          <w:bottom w:val="single" w:sz="4" w:space="8" w:color="auto"/>
          <w:right w:val="single" w:sz="4" w:space="1" w:color="auto"/>
        </w:pBdr>
        <w:shd w:val="pct10" w:color="auto" w:fill="auto"/>
        <w:rPr>
          <w:rFonts w:ascii="Calibri" w:hAnsi="Calibri" w:cs="Calibri"/>
          <w:sz w:val="22"/>
          <w:szCs w:val="22"/>
        </w:rPr>
      </w:pPr>
      <w:r w:rsidRPr="00B97F7F">
        <w:rPr>
          <w:rFonts w:ascii="Calibri" w:hAnsi="Calibri" w:cs="Calibri"/>
          <w:bCs/>
          <w:sz w:val="22"/>
          <w:szCs w:val="22"/>
        </w:rPr>
        <w:t>C</w:t>
      </w:r>
      <w:r w:rsidRPr="00B97F7F">
        <w:rPr>
          <w:rFonts w:ascii="Calibri" w:hAnsi="Calibri" w:cs="Calibri"/>
          <w:sz w:val="22"/>
          <w:szCs w:val="22"/>
        </w:rPr>
        <w:t>ampus security will escort individuals, day or night. Call ahead or go to their offices at Room 155 in the LA Building, Davie to make appropriate arrangements.</w:t>
      </w:r>
    </w:p>
    <w:p w:rsidR="00847276" w:rsidRPr="00B97F7F" w:rsidRDefault="00847276" w:rsidP="00D4027C">
      <w:pPr>
        <w:pStyle w:val="Bibliography"/>
        <w:rPr>
          <w:rFonts w:ascii="Calibri" w:hAnsi="Calibri" w:cs="Calibri"/>
          <w:sz w:val="22"/>
          <w:szCs w:val="22"/>
        </w:rPr>
      </w:pPr>
    </w:p>
    <w:p w:rsidR="00847276" w:rsidRPr="00B97F7F" w:rsidRDefault="00847276" w:rsidP="00D4027C">
      <w:pPr>
        <w:pBdr>
          <w:top w:val="single" w:sz="4" w:space="1" w:color="auto"/>
          <w:left w:val="single" w:sz="4" w:space="1" w:color="auto"/>
          <w:bottom w:val="single" w:sz="4" w:space="8" w:color="auto"/>
          <w:right w:val="single" w:sz="4" w:space="1" w:color="auto"/>
        </w:pBdr>
        <w:shd w:val="pct10" w:color="auto" w:fill="auto"/>
        <w:jc w:val="center"/>
        <w:rPr>
          <w:rFonts w:ascii="Calibri" w:hAnsi="Calibri" w:cs="Calibri"/>
          <w:b/>
          <w:bCs/>
          <w:sz w:val="22"/>
          <w:szCs w:val="22"/>
        </w:rPr>
      </w:pPr>
      <w:r w:rsidRPr="00B97F7F">
        <w:rPr>
          <w:rFonts w:ascii="Calibri" w:hAnsi="Calibri" w:cs="Calibri"/>
          <w:b/>
          <w:bCs/>
          <w:sz w:val="22"/>
          <w:szCs w:val="22"/>
        </w:rPr>
        <w:t>STUDENTS WITH DISABILITIES</w:t>
      </w:r>
    </w:p>
    <w:p w:rsidR="00847276" w:rsidRPr="00B97F7F" w:rsidRDefault="00847276" w:rsidP="00D4027C">
      <w:pPr>
        <w:pBdr>
          <w:top w:val="single" w:sz="4" w:space="1" w:color="auto"/>
          <w:left w:val="single" w:sz="4" w:space="1" w:color="auto"/>
          <w:bottom w:val="single" w:sz="4" w:space="8" w:color="auto"/>
          <w:right w:val="single" w:sz="4" w:space="1" w:color="auto"/>
        </w:pBdr>
        <w:shd w:val="pct10" w:color="auto" w:fill="auto"/>
        <w:rPr>
          <w:rFonts w:ascii="Calibri" w:hAnsi="Calibri" w:cs="Calibri"/>
          <w:b/>
          <w:bCs/>
          <w:sz w:val="22"/>
          <w:szCs w:val="22"/>
        </w:rPr>
      </w:pPr>
      <w:r w:rsidRPr="00B97F7F">
        <w:rPr>
          <w:rFonts w:ascii="Calibri" w:hAnsi="Calibri" w:cs="Calibri"/>
          <w:iCs/>
          <w:sz w:val="22"/>
          <w:szCs w:val="22"/>
        </w:rPr>
        <w:t>In compliance with the Americans with Disabilities Act (ADA), students who require special accommodations due to a disability to properly execute coursework must register with the Office for Students with Disabilities (OSD) located in Boca Raton - SU 133 (561-297-3880), in Davie - MOD I (954-236-1222), in Jupiter - SR 117 (561-799-8585), or at the Treasure Coast - CO 128 (772-873-3305), and follow all OSD procedures.</w:t>
      </w:r>
    </w:p>
    <w:p w:rsidR="00847276" w:rsidRPr="00B97F7F" w:rsidRDefault="00847276" w:rsidP="00D4027C">
      <w:pPr>
        <w:pStyle w:val="Bibliography"/>
        <w:rPr>
          <w:rFonts w:ascii="Calibri" w:hAnsi="Calibri" w:cs="Calibri"/>
          <w:sz w:val="22"/>
          <w:szCs w:val="22"/>
        </w:rPr>
      </w:pPr>
    </w:p>
    <w:p w:rsidR="00847276" w:rsidRPr="00B97F7F" w:rsidRDefault="00847276" w:rsidP="00D4027C">
      <w:pPr>
        <w:pStyle w:val="Bibliography"/>
        <w:rPr>
          <w:rFonts w:ascii="Calibri" w:hAnsi="Calibri" w:cs="Calibri"/>
          <w:sz w:val="22"/>
          <w:szCs w:val="22"/>
        </w:rPr>
      </w:pPr>
    </w:p>
    <w:p w:rsidR="00847276" w:rsidRPr="00B97F7F" w:rsidRDefault="00847276" w:rsidP="00D4027C">
      <w:pPr>
        <w:pBdr>
          <w:top w:val="single" w:sz="4" w:space="1" w:color="auto"/>
          <w:left w:val="single" w:sz="4" w:space="1" w:color="auto"/>
          <w:bottom w:val="single" w:sz="4" w:space="8" w:color="auto"/>
          <w:right w:val="single" w:sz="4" w:space="1" w:color="auto"/>
        </w:pBdr>
        <w:shd w:val="pct10" w:color="auto" w:fill="auto"/>
        <w:jc w:val="center"/>
        <w:rPr>
          <w:rFonts w:ascii="Calibri" w:hAnsi="Calibri" w:cs="Calibri"/>
          <w:sz w:val="22"/>
          <w:szCs w:val="22"/>
        </w:rPr>
      </w:pPr>
      <w:r w:rsidRPr="00B97F7F">
        <w:rPr>
          <w:rFonts w:ascii="Calibri" w:hAnsi="Calibri" w:cs="Calibri"/>
          <w:b/>
          <w:sz w:val="22"/>
          <w:szCs w:val="22"/>
        </w:rPr>
        <w:t>DISCRIMINATION OR HARASSMENT</w:t>
      </w:r>
      <w:r w:rsidRPr="00B97F7F">
        <w:rPr>
          <w:rFonts w:ascii="Calibri" w:hAnsi="Calibri" w:cs="Calibri"/>
          <w:sz w:val="22"/>
          <w:szCs w:val="22"/>
        </w:rPr>
        <w:t xml:space="preserve"> – 561-297-4004</w:t>
      </w:r>
    </w:p>
    <w:p w:rsidR="00847276" w:rsidRPr="00B97F7F" w:rsidRDefault="00847276" w:rsidP="00D4027C">
      <w:pPr>
        <w:pBdr>
          <w:top w:val="single" w:sz="4" w:space="1" w:color="auto"/>
          <w:left w:val="single" w:sz="4" w:space="1" w:color="auto"/>
          <w:bottom w:val="single" w:sz="4" w:space="8" w:color="auto"/>
          <w:right w:val="single" w:sz="4" w:space="1" w:color="auto"/>
        </w:pBdr>
        <w:shd w:val="pct10" w:color="auto" w:fill="auto"/>
        <w:rPr>
          <w:rFonts w:ascii="Calibri" w:hAnsi="Calibri" w:cs="Calibri"/>
          <w:sz w:val="22"/>
          <w:szCs w:val="22"/>
        </w:rPr>
      </w:pPr>
      <w:r w:rsidRPr="00B97F7F">
        <w:rPr>
          <w:rFonts w:ascii="Calibri" w:hAnsi="Calibri" w:cs="Calibri"/>
          <w:sz w:val="22"/>
          <w:szCs w:val="22"/>
        </w:rPr>
        <w:t xml:space="preserve">Students who have concerns about on-campus discrimination or harassment (including sexual harassment) can contact the FAU Equal Opportunity Program for assistance. The Boca office is located in Administration Building Room 291. Our full Nondiscrimination Policy is posted on our website at </w:t>
      </w:r>
      <w:hyperlink r:id="rId15" w:history="1">
        <w:r w:rsidRPr="00B97F7F">
          <w:rPr>
            <w:rStyle w:val="Hyperlink"/>
            <w:rFonts w:ascii="Calibri" w:hAnsi="Calibri" w:cs="Calibri"/>
            <w:sz w:val="22"/>
            <w:szCs w:val="22"/>
          </w:rPr>
          <w:t>http://www.fau.edu/ssw/public/nondiscrim.html</w:t>
        </w:r>
      </w:hyperlink>
      <w:r w:rsidRPr="00B97F7F">
        <w:rPr>
          <w:rFonts w:ascii="Calibri" w:hAnsi="Calibri" w:cs="Calibri"/>
          <w:sz w:val="22"/>
          <w:szCs w:val="22"/>
        </w:rPr>
        <w:t>.</w:t>
      </w:r>
    </w:p>
    <w:p w:rsidR="00847276" w:rsidRPr="00B97F7F" w:rsidRDefault="00847276" w:rsidP="00D4027C">
      <w:pPr>
        <w:pStyle w:val="Bibliography"/>
        <w:rPr>
          <w:rFonts w:ascii="Calibri" w:hAnsi="Calibri" w:cs="Calibri"/>
          <w:sz w:val="22"/>
          <w:szCs w:val="22"/>
        </w:rPr>
      </w:pPr>
    </w:p>
    <w:p w:rsidR="00847276" w:rsidRPr="00B97F7F" w:rsidRDefault="00847276" w:rsidP="00D4027C">
      <w:pPr>
        <w:pBdr>
          <w:top w:val="single" w:sz="4" w:space="1" w:color="auto"/>
          <w:left w:val="single" w:sz="4" w:space="1" w:color="auto"/>
          <w:bottom w:val="single" w:sz="6" w:space="1" w:color="auto"/>
          <w:right w:val="single" w:sz="4" w:space="1" w:color="auto"/>
        </w:pBdr>
        <w:shd w:val="pct10" w:color="auto" w:fill="auto"/>
        <w:jc w:val="center"/>
        <w:rPr>
          <w:rFonts w:ascii="Calibri" w:hAnsi="Calibri" w:cs="Calibri"/>
          <w:b/>
          <w:sz w:val="22"/>
          <w:szCs w:val="22"/>
        </w:rPr>
      </w:pPr>
      <w:r w:rsidRPr="00B97F7F">
        <w:rPr>
          <w:rFonts w:ascii="Calibri" w:hAnsi="Calibri" w:cs="Calibri"/>
          <w:b/>
          <w:sz w:val="22"/>
          <w:szCs w:val="22"/>
        </w:rPr>
        <w:t>RELIGIOUS HOLIDAYS</w:t>
      </w:r>
    </w:p>
    <w:p w:rsidR="00847276" w:rsidRPr="00B97F7F" w:rsidRDefault="00847276" w:rsidP="00D4027C">
      <w:pPr>
        <w:pBdr>
          <w:top w:val="single" w:sz="4" w:space="1" w:color="auto"/>
          <w:left w:val="single" w:sz="4" w:space="1" w:color="auto"/>
          <w:bottom w:val="single" w:sz="6" w:space="1" w:color="auto"/>
          <w:right w:val="single" w:sz="4" w:space="1" w:color="auto"/>
        </w:pBdr>
        <w:shd w:val="pct10" w:color="auto" w:fill="auto"/>
        <w:rPr>
          <w:rFonts w:ascii="Calibri" w:hAnsi="Calibri" w:cs="Calibri"/>
          <w:b/>
          <w:sz w:val="22"/>
          <w:szCs w:val="22"/>
        </w:rPr>
      </w:pPr>
      <w:r w:rsidRPr="00B97F7F">
        <w:rPr>
          <w:rFonts w:ascii="Calibri" w:hAnsi="Calibri" w:cs="Calibri"/>
          <w:sz w:val="22"/>
          <w:szCs w:val="22"/>
        </w:rPr>
        <w:t>This course has been arranged so that there will be no classes on religious holidays, such as Christmas or Yom Kippur. Please advise the instructor at the beginning of the term if you need accommodations for other religious holidays.</w:t>
      </w:r>
    </w:p>
    <w:p w:rsidR="00847276" w:rsidRPr="00B97F7F" w:rsidRDefault="00847276" w:rsidP="00D4027C">
      <w:pPr>
        <w:pStyle w:val="Bibliography"/>
        <w:rPr>
          <w:rFonts w:ascii="Calibri" w:hAnsi="Calibri" w:cs="Calibri"/>
          <w:sz w:val="22"/>
          <w:szCs w:val="22"/>
        </w:rPr>
      </w:pPr>
    </w:p>
    <w:p w:rsidR="00847276" w:rsidRPr="00B97F7F" w:rsidRDefault="00847276" w:rsidP="00D4027C">
      <w:pPr>
        <w:pBdr>
          <w:top w:val="single" w:sz="4" w:space="1" w:color="auto"/>
          <w:left w:val="single" w:sz="4" w:space="1" w:color="auto"/>
          <w:bottom w:val="single" w:sz="6" w:space="1" w:color="auto"/>
          <w:right w:val="single" w:sz="4" w:space="1" w:color="auto"/>
        </w:pBdr>
        <w:shd w:val="pct10" w:color="auto" w:fill="auto"/>
        <w:jc w:val="center"/>
        <w:rPr>
          <w:rFonts w:ascii="Calibri" w:hAnsi="Calibri" w:cs="Calibri"/>
          <w:b/>
          <w:iCs/>
          <w:sz w:val="22"/>
          <w:szCs w:val="22"/>
        </w:rPr>
      </w:pPr>
      <w:r w:rsidRPr="00B97F7F">
        <w:rPr>
          <w:rFonts w:ascii="Calibri" w:hAnsi="Calibri" w:cs="Calibri"/>
          <w:b/>
          <w:iCs/>
          <w:sz w:val="22"/>
          <w:szCs w:val="22"/>
        </w:rPr>
        <w:t>HONOR CODE</w:t>
      </w:r>
    </w:p>
    <w:p w:rsidR="00847276" w:rsidRPr="00B97F7F" w:rsidRDefault="00847276" w:rsidP="00D4027C">
      <w:pPr>
        <w:pBdr>
          <w:top w:val="single" w:sz="4" w:space="1" w:color="auto"/>
          <w:left w:val="single" w:sz="4" w:space="1" w:color="auto"/>
          <w:bottom w:val="single" w:sz="6" w:space="1" w:color="auto"/>
          <w:right w:val="single" w:sz="4" w:space="1" w:color="auto"/>
        </w:pBdr>
        <w:shd w:val="pct10" w:color="auto" w:fill="auto"/>
        <w:rPr>
          <w:rFonts w:ascii="Calibri" w:hAnsi="Calibri" w:cs="Calibri"/>
          <w:b/>
          <w:sz w:val="22"/>
          <w:szCs w:val="22"/>
        </w:rPr>
      </w:pPr>
      <w:r w:rsidRPr="00B97F7F">
        <w:rPr>
          <w:rFonts w:ascii="Calibri" w:hAnsi="Calibri" w:cs="Calibri"/>
          <w:iCs/>
          <w:sz w:val="22"/>
          <w:szCs w:val="22"/>
        </w:rPr>
        <w:t xml:space="preserve">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6" w:history="1">
        <w:r w:rsidR="00356AC2" w:rsidRPr="007D7016">
          <w:rPr>
            <w:rStyle w:val="Hyperlink"/>
            <w:rFonts w:ascii="Times New Roman" w:hAnsi="Times New Roman"/>
            <w:sz w:val="20"/>
            <w:szCs w:val="20"/>
          </w:rPr>
          <w:t>http://www.fau.edu/regulations/chapter4/4.001_Code_of_Academic_Integrity.pdf</w:t>
        </w:r>
      </w:hyperlink>
      <w:bookmarkStart w:id="0" w:name="_GoBack"/>
      <w:bookmarkEnd w:id="0"/>
    </w:p>
    <w:p w:rsidR="00847276" w:rsidRPr="00B97F7F" w:rsidRDefault="00847276" w:rsidP="00D4027C">
      <w:pPr>
        <w:pStyle w:val="Bibliography"/>
        <w:rPr>
          <w:rFonts w:ascii="Calibri" w:hAnsi="Calibri" w:cs="Calibri"/>
          <w:sz w:val="22"/>
          <w:szCs w:val="22"/>
        </w:rPr>
      </w:pPr>
    </w:p>
    <w:p w:rsidR="00847276" w:rsidRPr="00B97F7F" w:rsidRDefault="00847276" w:rsidP="00D4027C">
      <w:pPr>
        <w:pBdr>
          <w:top w:val="single" w:sz="4" w:space="1" w:color="auto"/>
          <w:left w:val="single" w:sz="4" w:space="1" w:color="auto"/>
          <w:bottom w:val="single" w:sz="6" w:space="1" w:color="auto"/>
          <w:right w:val="single" w:sz="4" w:space="1" w:color="auto"/>
        </w:pBdr>
        <w:shd w:val="pct10" w:color="auto" w:fill="auto"/>
        <w:jc w:val="center"/>
        <w:rPr>
          <w:rFonts w:ascii="Calibri" w:hAnsi="Calibri" w:cs="Calibri"/>
          <w:b/>
          <w:sz w:val="22"/>
          <w:szCs w:val="22"/>
        </w:rPr>
      </w:pPr>
      <w:r w:rsidRPr="00B97F7F">
        <w:rPr>
          <w:rFonts w:ascii="Calibri" w:hAnsi="Calibri" w:cs="Calibri"/>
          <w:b/>
          <w:sz w:val="22"/>
          <w:szCs w:val="22"/>
        </w:rPr>
        <w:t>ADDITIONAL INFORMATION ON STUDENT RIGHTS and RESPONSIBILITIES</w:t>
      </w:r>
    </w:p>
    <w:p w:rsidR="00847276" w:rsidRPr="00B97F7F" w:rsidRDefault="00847276" w:rsidP="00D4027C">
      <w:pPr>
        <w:pBdr>
          <w:top w:val="single" w:sz="4" w:space="1" w:color="auto"/>
          <w:left w:val="single" w:sz="4" w:space="1" w:color="auto"/>
          <w:bottom w:val="single" w:sz="6" w:space="1" w:color="auto"/>
          <w:right w:val="single" w:sz="4" w:space="1" w:color="auto"/>
        </w:pBdr>
        <w:shd w:val="pct10" w:color="auto" w:fill="auto"/>
        <w:rPr>
          <w:rFonts w:ascii="Calibri" w:hAnsi="Calibri" w:cs="Calibri"/>
          <w:sz w:val="22"/>
          <w:szCs w:val="22"/>
        </w:rPr>
      </w:pPr>
      <w:r w:rsidRPr="00B97F7F">
        <w:rPr>
          <w:rFonts w:ascii="Calibri" w:hAnsi="Calibri" w:cs="Calibri"/>
          <w:sz w:val="22"/>
          <w:szCs w:val="22"/>
        </w:rPr>
        <w:lastRenderedPageBreak/>
        <w:t xml:space="preserve">For additional information on student rights and responsibilities, please see the FAU Catalog at </w:t>
      </w:r>
      <w:hyperlink r:id="rId17" w:history="1">
        <w:r w:rsidRPr="00B97F7F">
          <w:rPr>
            <w:rStyle w:val="Hyperlink"/>
            <w:rFonts w:ascii="Calibri" w:hAnsi="Calibri" w:cs="Calibri"/>
            <w:sz w:val="22"/>
            <w:szCs w:val="22"/>
          </w:rPr>
          <w:t>http://www.fau.edu/registrar/universitycatalog/welcome.php</w:t>
        </w:r>
      </w:hyperlink>
    </w:p>
    <w:p w:rsidR="00847276" w:rsidRPr="00B97F7F" w:rsidRDefault="00847276" w:rsidP="00D4027C">
      <w:pPr>
        <w:pBdr>
          <w:top w:val="single" w:sz="4" w:space="1" w:color="auto"/>
          <w:left w:val="single" w:sz="4" w:space="1" w:color="auto"/>
          <w:bottom w:val="single" w:sz="6" w:space="1" w:color="auto"/>
          <w:right w:val="single" w:sz="4" w:space="1" w:color="auto"/>
        </w:pBdr>
        <w:shd w:val="pct10" w:color="auto" w:fill="auto"/>
        <w:rPr>
          <w:rFonts w:ascii="Calibri" w:hAnsi="Calibri" w:cs="Calibri"/>
          <w:sz w:val="22"/>
          <w:szCs w:val="22"/>
        </w:rPr>
      </w:pPr>
      <w:r w:rsidRPr="00B97F7F">
        <w:rPr>
          <w:rFonts w:ascii="Calibri" w:hAnsi="Calibri" w:cs="Calibri"/>
          <w:sz w:val="22"/>
          <w:szCs w:val="22"/>
        </w:rPr>
        <w:t xml:space="preserve">and the BSW Student Manual at </w:t>
      </w:r>
      <w:hyperlink r:id="rId18" w:history="1">
        <w:r w:rsidRPr="00B97F7F">
          <w:rPr>
            <w:rStyle w:val="Hyperlink"/>
            <w:rFonts w:ascii="Calibri" w:hAnsi="Calibri" w:cs="Calibri"/>
            <w:sz w:val="22"/>
            <w:szCs w:val="22"/>
          </w:rPr>
          <w:t>http://www.fau.edu/ssw/pdf/BSWstudmanual32706.pdf</w:t>
        </w:r>
      </w:hyperlink>
      <w:r w:rsidRPr="00B97F7F">
        <w:rPr>
          <w:rFonts w:ascii="Calibri" w:hAnsi="Calibri" w:cs="Calibri"/>
          <w:sz w:val="22"/>
          <w:szCs w:val="22"/>
        </w:rPr>
        <w:t xml:space="preserve"> </w:t>
      </w:r>
      <w:r w:rsidRPr="00B97F7F">
        <w:rPr>
          <w:rFonts w:ascii="Calibri" w:hAnsi="Calibri" w:cs="Calibri"/>
          <w:sz w:val="22"/>
          <w:szCs w:val="22"/>
        </w:rPr>
        <w:br/>
        <w:t xml:space="preserve">or the MSW Student Manual at </w:t>
      </w:r>
      <w:hyperlink r:id="rId19" w:history="1">
        <w:r w:rsidRPr="00B97F7F">
          <w:rPr>
            <w:rStyle w:val="Hyperlink"/>
            <w:rFonts w:ascii="Calibri" w:hAnsi="Calibri" w:cs="Calibri"/>
            <w:sz w:val="22"/>
            <w:szCs w:val="22"/>
          </w:rPr>
          <w:t>http://www.fau.edu/ssw/pdf/MSWstudmanual.pdf</w:t>
        </w:r>
      </w:hyperlink>
      <w:r w:rsidRPr="00B97F7F">
        <w:rPr>
          <w:rFonts w:ascii="Calibri" w:hAnsi="Calibri" w:cs="Calibri"/>
          <w:sz w:val="22"/>
          <w:szCs w:val="22"/>
        </w:rPr>
        <w:t>.</w:t>
      </w:r>
    </w:p>
    <w:sectPr w:rsidR="00847276" w:rsidRPr="00B97F7F" w:rsidSect="003B5128">
      <w:footerReference w:type="even" r:id="rId20"/>
      <w:footerReference w:type="default" r:id="rId21"/>
      <w:pgSz w:w="12240" w:h="15840" w:code="1"/>
      <w:pgMar w:top="1440" w:right="1800" w:bottom="1440" w:left="1800" w:header="720" w:footer="10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0D9" w:rsidRDefault="00E210D9">
      <w:r>
        <w:separator/>
      </w:r>
    </w:p>
  </w:endnote>
  <w:endnote w:type="continuationSeparator" w:id="0">
    <w:p w:rsidR="00E210D9" w:rsidRDefault="00E210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276" w:rsidRDefault="009B391E" w:rsidP="0043170A">
    <w:pPr>
      <w:pStyle w:val="Footer"/>
      <w:framePr w:wrap="around" w:vAnchor="text" w:hAnchor="margin" w:xAlign="center" w:y="1"/>
      <w:rPr>
        <w:rStyle w:val="PageNumber"/>
        <w:rFonts w:cs="Arial"/>
      </w:rPr>
    </w:pPr>
    <w:r>
      <w:rPr>
        <w:rStyle w:val="PageNumber"/>
        <w:rFonts w:cs="Arial"/>
      </w:rPr>
      <w:fldChar w:fldCharType="begin"/>
    </w:r>
    <w:r w:rsidR="00847276">
      <w:rPr>
        <w:rStyle w:val="PageNumber"/>
        <w:rFonts w:cs="Arial"/>
      </w:rPr>
      <w:instrText xml:space="preserve">PAGE  </w:instrText>
    </w:r>
    <w:r>
      <w:rPr>
        <w:rStyle w:val="PageNumber"/>
        <w:rFonts w:cs="Arial"/>
      </w:rPr>
      <w:fldChar w:fldCharType="end"/>
    </w:r>
  </w:p>
  <w:p w:rsidR="00847276" w:rsidRDefault="008472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276" w:rsidRDefault="009B391E" w:rsidP="0043170A">
    <w:pPr>
      <w:pStyle w:val="Footer"/>
      <w:framePr w:wrap="around" w:vAnchor="text" w:hAnchor="margin" w:xAlign="center" w:y="1"/>
      <w:rPr>
        <w:rStyle w:val="PageNumber"/>
        <w:rFonts w:cs="Arial"/>
      </w:rPr>
    </w:pPr>
    <w:r>
      <w:rPr>
        <w:rStyle w:val="PageNumber"/>
        <w:rFonts w:cs="Arial"/>
      </w:rPr>
      <w:fldChar w:fldCharType="begin"/>
    </w:r>
    <w:r w:rsidR="00847276">
      <w:rPr>
        <w:rStyle w:val="PageNumber"/>
        <w:rFonts w:cs="Arial"/>
      </w:rPr>
      <w:instrText xml:space="preserve">PAGE  </w:instrText>
    </w:r>
    <w:r>
      <w:rPr>
        <w:rStyle w:val="PageNumber"/>
        <w:rFonts w:cs="Arial"/>
      </w:rPr>
      <w:fldChar w:fldCharType="separate"/>
    </w:r>
    <w:r w:rsidR="00FF3E54">
      <w:rPr>
        <w:rStyle w:val="PageNumber"/>
        <w:rFonts w:cs="Arial"/>
        <w:noProof/>
      </w:rPr>
      <w:t>12</w:t>
    </w:r>
    <w:r>
      <w:rPr>
        <w:rStyle w:val="PageNumber"/>
        <w:rFonts w:cs="Arial"/>
      </w:rPr>
      <w:fldChar w:fldCharType="end"/>
    </w:r>
  </w:p>
  <w:p w:rsidR="00847276" w:rsidRPr="003B5128" w:rsidRDefault="00847276">
    <w:pPr>
      <w:pStyle w:val="Footer"/>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0D9" w:rsidRDefault="00E210D9">
      <w:r>
        <w:separator/>
      </w:r>
    </w:p>
  </w:footnote>
  <w:footnote w:type="continuationSeparator" w:id="0">
    <w:p w:rsidR="00E210D9" w:rsidRDefault="00E210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2DFD"/>
    <w:multiLevelType w:val="hybridMultilevel"/>
    <w:tmpl w:val="1054E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6A1DF8"/>
    <w:multiLevelType w:val="hybridMultilevel"/>
    <w:tmpl w:val="BE8E0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443ADB"/>
    <w:multiLevelType w:val="hybridMultilevel"/>
    <w:tmpl w:val="28D6F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C61887"/>
    <w:multiLevelType w:val="hybridMultilevel"/>
    <w:tmpl w:val="4606E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322C23"/>
    <w:multiLevelType w:val="hybridMultilevel"/>
    <w:tmpl w:val="DB529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13A7789"/>
    <w:multiLevelType w:val="hybridMultilevel"/>
    <w:tmpl w:val="DBE21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2485B9F"/>
    <w:multiLevelType w:val="hybridMultilevel"/>
    <w:tmpl w:val="38626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ED3B59"/>
    <w:multiLevelType w:val="hybridMultilevel"/>
    <w:tmpl w:val="0A9A0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0AC603A"/>
    <w:multiLevelType w:val="hybridMultilevel"/>
    <w:tmpl w:val="59523102"/>
    <w:lvl w:ilvl="0" w:tplc="5E8ECF78">
      <w:start w:val="1"/>
      <w:numFmt w:val="decimal"/>
      <w:lvlText w:val="%1."/>
      <w:lvlJc w:val="left"/>
      <w:pPr>
        <w:tabs>
          <w:tab w:val="num" w:pos="720"/>
        </w:tabs>
        <w:ind w:left="720" w:hanging="360"/>
      </w:pPr>
      <w:rPr>
        <w:rFonts w:cs="Times New Roman"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C287A00"/>
    <w:multiLevelType w:val="hybridMultilevel"/>
    <w:tmpl w:val="169A6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0A964D9"/>
    <w:multiLevelType w:val="hybridMultilevel"/>
    <w:tmpl w:val="51C66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C3E2915"/>
    <w:multiLevelType w:val="hybridMultilevel"/>
    <w:tmpl w:val="1B304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DCC465B"/>
    <w:multiLevelType w:val="hybridMultilevel"/>
    <w:tmpl w:val="401CD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FDE1B0B"/>
    <w:multiLevelType w:val="hybridMultilevel"/>
    <w:tmpl w:val="3E02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1D029DA"/>
    <w:multiLevelType w:val="hybridMultilevel"/>
    <w:tmpl w:val="B886A08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70A1E54"/>
    <w:multiLevelType w:val="hybridMultilevel"/>
    <w:tmpl w:val="69F69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9A34253"/>
    <w:multiLevelType w:val="hybridMultilevel"/>
    <w:tmpl w:val="6520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4"/>
  </w:num>
  <w:num w:numId="4">
    <w:abstractNumId w:val="11"/>
  </w:num>
  <w:num w:numId="5">
    <w:abstractNumId w:val="3"/>
  </w:num>
  <w:num w:numId="6">
    <w:abstractNumId w:val="0"/>
  </w:num>
  <w:num w:numId="7">
    <w:abstractNumId w:val="1"/>
  </w:num>
  <w:num w:numId="8">
    <w:abstractNumId w:val="2"/>
  </w:num>
  <w:num w:numId="9">
    <w:abstractNumId w:val="15"/>
  </w:num>
  <w:num w:numId="10">
    <w:abstractNumId w:val="6"/>
  </w:num>
  <w:num w:numId="11">
    <w:abstractNumId w:val="7"/>
  </w:num>
  <w:num w:numId="12">
    <w:abstractNumId w:val="16"/>
  </w:num>
  <w:num w:numId="13">
    <w:abstractNumId w:val="13"/>
  </w:num>
  <w:num w:numId="14">
    <w:abstractNumId w:val="12"/>
  </w:num>
  <w:num w:numId="15">
    <w:abstractNumId w:val="5"/>
  </w:num>
  <w:num w:numId="16">
    <w:abstractNumId w:val="10"/>
  </w:num>
  <w:num w:numId="17">
    <w:abstractNumId w:val="1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A362EC"/>
    <w:rsid w:val="000049F8"/>
    <w:rsid w:val="000055F3"/>
    <w:rsid w:val="00006AE4"/>
    <w:rsid w:val="00010957"/>
    <w:rsid w:val="00016C89"/>
    <w:rsid w:val="00017234"/>
    <w:rsid w:val="000215D9"/>
    <w:rsid w:val="000237C2"/>
    <w:rsid w:val="00030FAA"/>
    <w:rsid w:val="000444D3"/>
    <w:rsid w:val="0004609C"/>
    <w:rsid w:val="000506E5"/>
    <w:rsid w:val="00052CFB"/>
    <w:rsid w:val="00053E19"/>
    <w:rsid w:val="00055725"/>
    <w:rsid w:val="00056E34"/>
    <w:rsid w:val="000643C3"/>
    <w:rsid w:val="000731E3"/>
    <w:rsid w:val="00074CE0"/>
    <w:rsid w:val="000827EB"/>
    <w:rsid w:val="000864BA"/>
    <w:rsid w:val="0008660B"/>
    <w:rsid w:val="00086F48"/>
    <w:rsid w:val="00090697"/>
    <w:rsid w:val="00093A7F"/>
    <w:rsid w:val="00093B84"/>
    <w:rsid w:val="000A06DE"/>
    <w:rsid w:val="000B0E96"/>
    <w:rsid w:val="000C1082"/>
    <w:rsid w:val="000C42D9"/>
    <w:rsid w:val="000C4DAF"/>
    <w:rsid w:val="000E2A63"/>
    <w:rsid w:val="000E434C"/>
    <w:rsid w:val="000E6125"/>
    <w:rsid w:val="000E6C5A"/>
    <w:rsid w:val="000F3498"/>
    <w:rsid w:val="000F6F34"/>
    <w:rsid w:val="001047C7"/>
    <w:rsid w:val="00104D11"/>
    <w:rsid w:val="001053BF"/>
    <w:rsid w:val="00105CE6"/>
    <w:rsid w:val="00106C0C"/>
    <w:rsid w:val="001076CF"/>
    <w:rsid w:val="00107C93"/>
    <w:rsid w:val="00107E60"/>
    <w:rsid w:val="001115C6"/>
    <w:rsid w:val="00114323"/>
    <w:rsid w:val="00117408"/>
    <w:rsid w:val="00117EC1"/>
    <w:rsid w:val="001209B7"/>
    <w:rsid w:val="0012620E"/>
    <w:rsid w:val="001422EF"/>
    <w:rsid w:val="00146EF2"/>
    <w:rsid w:val="00150A69"/>
    <w:rsid w:val="0015149F"/>
    <w:rsid w:val="00165635"/>
    <w:rsid w:val="001666CA"/>
    <w:rsid w:val="00172BC4"/>
    <w:rsid w:val="00173CE5"/>
    <w:rsid w:val="00176E8B"/>
    <w:rsid w:val="00177639"/>
    <w:rsid w:val="00177BCD"/>
    <w:rsid w:val="0018239D"/>
    <w:rsid w:val="00191BF7"/>
    <w:rsid w:val="001A1068"/>
    <w:rsid w:val="001C43F0"/>
    <w:rsid w:val="001D2FE1"/>
    <w:rsid w:val="001D594E"/>
    <w:rsid w:val="001E08F1"/>
    <w:rsid w:val="001E16AB"/>
    <w:rsid w:val="001E2200"/>
    <w:rsid w:val="001F59E7"/>
    <w:rsid w:val="001F7327"/>
    <w:rsid w:val="00201893"/>
    <w:rsid w:val="002044B2"/>
    <w:rsid w:val="00205195"/>
    <w:rsid w:val="002127A7"/>
    <w:rsid w:val="0021352F"/>
    <w:rsid w:val="00213649"/>
    <w:rsid w:val="00221BE5"/>
    <w:rsid w:val="00226A51"/>
    <w:rsid w:val="002331F2"/>
    <w:rsid w:val="0023387C"/>
    <w:rsid w:val="00234720"/>
    <w:rsid w:val="00237C41"/>
    <w:rsid w:val="00245D41"/>
    <w:rsid w:val="002475B3"/>
    <w:rsid w:val="002524EC"/>
    <w:rsid w:val="002604FC"/>
    <w:rsid w:val="00263EB5"/>
    <w:rsid w:val="00264BE9"/>
    <w:rsid w:val="0027168B"/>
    <w:rsid w:val="00274E54"/>
    <w:rsid w:val="00276D50"/>
    <w:rsid w:val="00277A9D"/>
    <w:rsid w:val="00277EAC"/>
    <w:rsid w:val="0028266F"/>
    <w:rsid w:val="00292DE0"/>
    <w:rsid w:val="00297DD6"/>
    <w:rsid w:val="002A3B01"/>
    <w:rsid w:val="002B41F1"/>
    <w:rsid w:val="002B68FC"/>
    <w:rsid w:val="002C1604"/>
    <w:rsid w:val="002C643C"/>
    <w:rsid w:val="002C6DDF"/>
    <w:rsid w:val="002D098E"/>
    <w:rsid w:val="002D1569"/>
    <w:rsid w:val="002D2E53"/>
    <w:rsid w:val="002D397A"/>
    <w:rsid w:val="002D599E"/>
    <w:rsid w:val="002D5DBD"/>
    <w:rsid w:val="002D6CE1"/>
    <w:rsid w:val="0030277C"/>
    <w:rsid w:val="00304D81"/>
    <w:rsid w:val="00306469"/>
    <w:rsid w:val="00312CAE"/>
    <w:rsid w:val="00322D4B"/>
    <w:rsid w:val="003245C0"/>
    <w:rsid w:val="003340EE"/>
    <w:rsid w:val="003343E6"/>
    <w:rsid w:val="0034558D"/>
    <w:rsid w:val="00345872"/>
    <w:rsid w:val="00350C6E"/>
    <w:rsid w:val="0035176F"/>
    <w:rsid w:val="00353683"/>
    <w:rsid w:val="00356AC2"/>
    <w:rsid w:val="00360566"/>
    <w:rsid w:val="00365E7D"/>
    <w:rsid w:val="00367C20"/>
    <w:rsid w:val="003707EF"/>
    <w:rsid w:val="003737B7"/>
    <w:rsid w:val="00374512"/>
    <w:rsid w:val="003745B7"/>
    <w:rsid w:val="00381735"/>
    <w:rsid w:val="00384098"/>
    <w:rsid w:val="003850AF"/>
    <w:rsid w:val="00386402"/>
    <w:rsid w:val="00390CB8"/>
    <w:rsid w:val="0039594E"/>
    <w:rsid w:val="003A62C6"/>
    <w:rsid w:val="003B2E7D"/>
    <w:rsid w:val="003B4BB2"/>
    <w:rsid w:val="003B5128"/>
    <w:rsid w:val="003C653D"/>
    <w:rsid w:val="003C7A76"/>
    <w:rsid w:val="003D1C41"/>
    <w:rsid w:val="003D1C46"/>
    <w:rsid w:val="003D1FF9"/>
    <w:rsid w:val="003D2C95"/>
    <w:rsid w:val="003D495C"/>
    <w:rsid w:val="003E151D"/>
    <w:rsid w:val="003E22BD"/>
    <w:rsid w:val="003E35F0"/>
    <w:rsid w:val="003F1F00"/>
    <w:rsid w:val="003F3D11"/>
    <w:rsid w:val="004033FA"/>
    <w:rsid w:val="00411684"/>
    <w:rsid w:val="00427DEA"/>
    <w:rsid w:val="0043170A"/>
    <w:rsid w:val="004327D2"/>
    <w:rsid w:val="00434D58"/>
    <w:rsid w:val="00440318"/>
    <w:rsid w:val="004422D0"/>
    <w:rsid w:val="0044492D"/>
    <w:rsid w:val="00445129"/>
    <w:rsid w:val="00454A04"/>
    <w:rsid w:val="00462D67"/>
    <w:rsid w:val="00463FE0"/>
    <w:rsid w:val="00467CB4"/>
    <w:rsid w:val="00467D24"/>
    <w:rsid w:val="00470469"/>
    <w:rsid w:val="004770A9"/>
    <w:rsid w:val="00482DEE"/>
    <w:rsid w:val="00485028"/>
    <w:rsid w:val="0048514F"/>
    <w:rsid w:val="00486BBE"/>
    <w:rsid w:val="00492BAE"/>
    <w:rsid w:val="004941BF"/>
    <w:rsid w:val="004951EE"/>
    <w:rsid w:val="004A2FD8"/>
    <w:rsid w:val="004A52BD"/>
    <w:rsid w:val="004B1577"/>
    <w:rsid w:val="004B1FE1"/>
    <w:rsid w:val="004B27CC"/>
    <w:rsid w:val="004C1A76"/>
    <w:rsid w:val="004C62AC"/>
    <w:rsid w:val="004C6AA2"/>
    <w:rsid w:val="004D0B50"/>
    <w:rsid w:val="004D30FA"/>
    <w:rsid w:val="004D46A9"/>
    <w:rsid w:val="004E2D81"/>
    <w:rsid w:val="004E2EC5"/>
    <w:rsid w:val="004E3509"/>
    <w:rsid w:val="004E3DA8"/>
    <w:rsid w:val="004E73DE"/>
    <w:rsid w:val="004F0ACB"/>
    <w:rsid w:val="004F5339"/>
    <w:rsid w:val="00514FDC"/>
    <w:rsid w:val="00531A9C"/>
    <w:rsid w:val="00532832"/>
    <w:rsid w:val="00537647"/>
    <w:rsid w:val="00540E99"/>
    <w:rsid w:val="005417F0"/>
    <w:rsid w:val="00542C7C"/>
    <w:rsid w:val="00546B48"/>
    <w:rsid w:val="00550926"/>
    <w:rsid w:val="00555CF3"/>
    <w:rsid w:val="00557393"/>
    <w:rsid w:val="00562A79"/>
    <w:rsid w:val="00563C99"/>
    <w:rsid w:val="005640A9"/>
    <w:rsid w:val="00565D0D"/>
    <w:rsid w:val="00570FE0"/>
    <w:rsid w:val="005815B4"/>
    <w:rsid w:val="00586007"/>
    <w:rsid w:val="00587512"/>
    <w:rsid w:val="00595094"/>
    <w:rsid w:val="005957D5"/>
    <w:rsid w:val="0059582D"/>
    <w:rsid w:val="005963E2"/>
    <w:rsid w:val="00596B51"/>
    <w:rsid w:val="005A44E6"/>
    <w:rsid w:val="005A5701"/>
    <w:rsid w:val="005D1070"/>
    <w:rsid w:val="005D2F4E"/>
    <w:rsid w:val="005D307B"/>
    <w:rsid w:val="005D42BA"/>
    <w:rsid w:val="005D7D62"/>
    <w:rsid w:val="005E011A"/>
    <w:rsid w:val="005E2BB3"/>
    <w:rsid w:val="005F2D0D"/>
    <w:rsid w:val="005F322A"/>
    <w:rsid w:val="005F3E88"/>
    <w:rsid w:val="005F5ED6"/>
    <w:rsid w:val="005F642B"/>
    <w:rsid w:val="00606BBC"/>
    <w:rsid w:val="00610EC9"/>
    <w:rsid w:val="00611952"/>
    <w:rsid w:val="00613FCC"/>
    <w:rsid w:val="006158C8"/>
    <w:rsid w:val="00615A37"/>
    <w:rsid w:val="00620554"/>
    <w:rsid w:val="00621BEB"/>
    <w:rsid w:val="00622234"/>
    <w:rsid w:val="006246FB"/>
    <w:rsid w:val="00634632"/>
    <w:rsid w:val="00637728"/>
    <w:rsid w:val="00642D65"/>
    <w:rsid w:val="0064654E"/>
    <w:rsid w:val="00646D42"/>
    <w:rsid w:val="00655359"/>
    <w:rsid w:val="00657E16"/>
    <w:rsid w:val="00675422"/>
    <w:rsid w:val="00675BC1"/>
    <w:rsid w:val="00690A27"/>
    <w:rsid w:val="00690E44"/>
    <w:rsid w:val="00695384"/>
    <w:rsid w:val="006964C0"/>
    <w:rsid w:val="006A3681"/>
    <w:rsid w:val="006A392D"/>
    <w:rsid w:val="006B594D"/>
    <w:rsid w:val="006C07A0"/>
    <w:rsid w:val="006C0E77"/>
    <w:rsid w:val="006C4847"/>
    <w:rsid w:val="006C58AB"/>
    <w:rsid w:val="006C5E8B"/>
    <w:rsid w:val="006D5949"/>
    <w:rsid w:val="006D68A4"/>
    <w:rsid w:val="006E0280"/>
    <w:rsid w:val="006E1884"/>
    <w:rsid w:val="00700072"/>
    <w:rsid w:val="007037C3"/>
    <w:rsid w:val="00705DF4"/>
    <w:rsid w:val="00706A89"/>
    <w:rsid w:val="00707E6B"/>
    <w:rsid w:val="007106A5"/>
    <w:rsid w:val="00710966"/>
    <w:rsid w:val="007134E6"/>
    <w:rsid w:val="00722FCF"/>
    <w:rsid w:val="007358A7"/>
    <w:rsid w:val="0073778F"/>
    <w:rsid w:val="00741086"/>
    <w:rsid w:val="00741DDD"/>
    <w:rsid w:val="007449AC"/>
    <w:rsid w:val="00745808"/>
    <w:rsid w:val="00752A2E"/>
    <w:rsid w:val="007537C2"/>
    <w:rsid w:val="007607C2"/>
    <w:rsid w:val="00764605"/>
    <w:rsid w:val="00765A80"/>
    <w:rsid w:val="00771928"/>
    <w:rsid w:val="007745E2"/>
    <w:rsid w:val="00782EBB"/>
    <w:rsid w:val="00793295"/>
    <w:rsid w:val="00796DD5"/>
    <w:rsid w:val="00797CCB"/>
    <w:rsid w:val="007B0E48"/>
    <w:rsid w:val="007B2AAF"/>
    <w:rsid w:val="007B5C56"/>
    <w:rsid w:val="007C39E1"/>
    <w:rsid w:val="007C43E5"/>
    <w:rsid w:val="007C50E2"/>
    <w:rsid w:val="007C6BDC"/>
    <w:rsid w:val="007D2A21"/>
    <w:rsid w:val="007D35B9"/>
    <w:rsid w:val="007E034D"/>
    <w:rsid w:val="007E4080"/>
    <w:rsid w:val="007E58D1"/>
    <w:rsid w:val="007E64E2"/>
    <w:rsid w:val="007F0643"/>
    <w:rsid w:val="007F1DBF"/>
    <w:rsid w:val="007F25FB"/>
    <w:rsid w:val="007F2B07"/>
    <w:rsid w:val="007F3278"/>
    <w:rsid w:val="007F7E27"/>
    <w:rsid w:val="008030C2"/>
    <w:rsid w:val="00812D3F"/>
    <w:rsid w:val="008230C5"/>
    <w:rsid w:val="00827280"/>
    <w:rsid w:val="00832272"/>
    <w:rsid w:val="00834DDE"/>
    <w:rsid w:val="00847276"/>
    <w:rsid w:val="008539D0"/>
    <w:rsid w:val="00854883"/>
    <w:rsid w:val="0085498D"/>
    <w:rsid w:val="00855924"/>
    <w:rsid w:val="00863453"/>
    <w:rsid w:val="00865A70"/>
    <w:rsid w:val="00867126"/>
    <w:rsid w:val="00867F91"/>
    <w:rsid w:val="008700DB"/>
    <w:rsid w:val="00874467"/>
    <w:rsid w:val="00877297"/>
    <w:rsid w:val="008812BA"/>
    <w:rsid w:val="00882354"/>
    <w:rsid w:val="00882BBF"/>
    <w:rsid w:val="00883306"/>
    <w:rsid w:val="00890BB0"/>
    <w:rsid w:val="00895A4E"/>
    <w:rsid w:val="008978EF"/>
    <w:rsid w:val="008A05AD"/>
    <w:rsid w:val="008A56A7"/>
    <w:rsid w:val="008B25BE"/>
    <w:rsid w:val="008B281F"/>
    <w:rsid w:val="008B6087"/>
    <w:rsid w:val="008B62F9"/>
    <w:rsid w:val="008C4608"/>
    <w:rsid w:val="008C5A98"/>
    <w:rsid w:val="008D2A07"/>
    <w:rsid w:val="008D3AC9"/>
    <w:rsid w:val="008D410C"/>
    <w:rsid w:val="008D7DE5"/>
    <w:rsid w:val="008E46A5"/>
    <w:rsid w:val="008F2969"/>
    <w:rsid w:val="008F5CA7"/>
    <w:rsid w:val="00900294"/>
    <w:rsid w:val="009068DC"/>
    <w:rsid w:val="009078EF"/>
    <w:rsid w:val="0091284F"/>
    <w:rsid w:val="00913E69"/>
    <w:rsid w:val="00914BAD"/>
    <w:rsid w:val="0091527B"/>
    <w:rsid w:val="009178AB"/>
    <w:rsid w:val="009240FE"/>
    <w:rsid w:val="0092645B"/>
    <w:rsid w:val="00926E6B"/>
    <w:rsid w:val="00927450"/>
    <w:rsid w:val="0093081C"/>
    <w:rsid w:val="00931957"/>
    <w:rsid w:val="00935489"/>
    <w:rsid w:val="009368B7"/>
    <w:rsid w:val="00937760"/>
    <w:rsid w:val="00943ED4"/>
    <w:rsid w:val="00956462"/>
    <w:rsid w:val="00956B29"/>
    <w:rsid w:val="00957E8E"/>
    <w:rsid w:val="009645A7"/>
    <w:rsid w:val="00971ABA"/>
    <w:rsid w:val="0098196D"/>
    <w:rsid w:val="009970CD"/>
    <w:rsid w:val="009B08AD"/>
    <w:rsid w:val="009B25D0"/>
    <w:rsid w:val="009B277A"/>
    <w:rsid w:val="009B391E"/>
    <w:rsid w:val="009B4781"/>
    <w:rsid w:val="009B55A4"/>
    <w:rsid w:val="009B65D8"/>
    <w:rsid w:val="009C083B"/>
    <w:rsid w:val="009C23E1"/>
    <w:rsid w:val="009C503E"/>
    <w:rsid w:val="009D0706"/>
    <w:rsid w:val="009D7185"/>
    <w:rsid w:val="009E40EF"/>
    <w:rsid w:val="009F47F1"/>
    <w:rsid w:val="00A024EF"/>
    <w:rsid w:val="00A0306B"/>
    <w:rsid w:val="00A03B6B"/>
    <w:rsid w:val="00A04D11"/>
    <w:rsid w:val="00A0519D"/>
    <w:rsid w:val="00A0726A"/>
    <w:rsid w:val="00A1148D"/>
    <w:rsid w:val="00A171FC"/>
    <w:rsid w:val="00A177A5"/>
    <w:rsid w:val="00A17C67"/>
    <w:rsid w:val="00A2435D"/>
    <w:rsid w:val="00A24A92"/>
    <w:rsid w:val="00A32000"/>
    <w:rsid w:val="00A32FC7"/>
    <w:rsid w:val="00A362EC"/>
    <w:rsid w:val="00A40053"/>
    <w:rsid w:val="00A45BB7"/>
    <w:rsid w:val="00A47655"/>
    <w:rsid w:val="00A50B31"/>
    <w:rsid w:val="00A50ECE"/>
    <w:rsid w:val="00A56758"/>
    <w:rsid w:val="00A648F3"/>
    <w:rsid w:val="00A66D8E"/>
    <w:rsid w:val="00A73607"/>
    <w:rsid w:val="00A759FC"/>
    <w:rsid w:val="00A86D41"/>
    <w:rsid w:val="00A87A26"/>
    <w:rsid w:val="00A94D2B"/>
    <w:rsid w:val="00A9790E"/>
    <w:rsid w:val="00AA47CF"/>
    <w:rsid w:val="00AB6190"/>
    <w:rsid w:val="00AB778E"/>
    <w:rsid w:val="00AC24A4"/>
    <w:rsid w:val="00AD6CBD"/>
    <w:rsid w:val="00AE65E3"/>
    <w:rsid w:val="00AF09E4"/>
    <w:rsid w:val="00AF160B"/>
    <w:rsid w:val="00AF2A8E"/>
    <w:rsid w:val="00AF3AC7"/>
    <w:rsid w:val="00B054E7"/>
    <w:rsid w:val="00B06F2C"/>
    <w:rsid w:val="00B20AC1"/>
    <w:rsid w:val="00B2141B"/>
    <w:rsid w:val="00B220E1"/>
    <w:rsid w:val="00B23E59"/>
    <w:rsid w:val="00B26168"/>
    <w:rsid w:val="00B26A46"/>
    <w:rsid w:val="00B36645"/>
    <w:rsid w:val="00B43791"/>
    <w:rsid w:val="00B44B2C"/>
    <w:rsid w:val="00B45602"/>
    <w:rsid w:val="00B47B80"/>
    <w:rsid w:val="00B56D81"/>
    <w:rsid w:val="00B65C31"/>
    <w:rsid w:val="00B70AD8"/>
    <w:rsid w:val="00B71D78"/>
    <w:rsid w:val="00B76053"/>
    <w:rsid w:val="00B768DD"/>
    <w:rsid w:val="00B83CDD"/>
    <w:rsid w:val="00B91A16"/>
    <w:rsid w:val="00B92382"/>
    <w:rsid w:val="00B95E6A"/>
    <w:rsid w:val="00B95F0C"/>
    <w:rsid w:val="00B97F7F"/>
    <w:rsid w:val="00BA1B40"/>
    <w:rsid w:val="00BA4F37"/>
    <w:rsid w:val="00BA780E"/>
    <w:rsid w:val="00BB6715"/>
    <w:rsid w:val="00BB7E24"/>
    <w:rsid w:val="00BC1E54"/>
    <w:rsid w:val="00BC24D7"/>
    <w:rsid w:val="00BE01D2"/>
    <w:rsid w:val="00BE1F2F"/>
    <w:rsid w:val="00BE5B54"/>
    <w:rsid w:val="00BE7420"/>
    <w:rsid w:val="00BF3048"/>
    <w:rsid w:val="00BF4324"/>
    <w:rsid w:val="00BF5F20"/>
    <w:rsid w:val="00C00BD9"/>
    <w:rsid w:val="00C00D0B"/>
    <w:rsid w:val="00C05DE5"/>
    <w:rsid w:val="00C06498"/>
    <w:rsid w:val="00C15D93"/>
    <w:rsid w:val="00C1603D"/>
    <w:rsid w:val="00C1657B"/>
    <w:rsid w:val="00C21167"/>
    <w:rsid w:val="00C21355"/>
    <w:rsid w:val="00C22BBE"/>
    <w:rsid w:val="00C36D13"/>
    <w:rsid w:val="00C405EB"/>
    <w:rsid w:val="00C4160B"/>
    <w:rsid w:val="00C42223"/>
    <w:rsid w:val="00C4441F"/>
    <w:rsid w:val="00C47C6B"/>
    <w:rsid w:val="00C529BD"/>
    <w:rsid w:val="00C5598F"/>
    <w:rsid w:val="00C57CB0"/>
    <w:rsid w:val="00C60906"/>
    <w:rsid w:val="00C61046"/>
    <w:rsid w:val="00C65491"/>
    <w:rsid w:val="00C6798C"/>
    <w:rsid w:val="00C67B18"/>
    <w:rsid w:val="00C67E01"/>
    <w:rsid w:val="00C76753"/>
    <w:rsid w:val="00C7797A"/>
    <w:rsid w:val="00C90C9B"/>
    <w:rsid w:val="00C9348B"/>
    <w:rsid w:val="00C95788"/>
    <w:rsid w:val="00C9700D"/>
    <w:rsid w:val="00CA3A8C"/>
    <w:rsid w:val="00CB6229"/>
    <w:rsid w:val="00CC0BDA"/>
    <w:rsid w:val="00CC3AD7"/>
    <w:rsid w:val="00CC6441"/>
    <w:rsid w:val="00CD32A3"/>
    <w:rsid w:val="00CD780B"/>
    <w:rsid w:val="00CF38A9"/>
    <w:rsid w:val="00D049FA"/>
    <w:rsid w:val="00D04C78"/>
    <w:rsid w:val="00D0742B"/>
    <w:rsid w:val="00D07BDE"/>
    <w:rsid w:val="00D10B1A"/>
    <w:rsid w:val="00D12CCC"/>
    <w:rsid w:val="00D15C33"/>
    <w:rsid w:val="00D160B1"/>
    <w:rsid w:val="00D165CD"/>
    <w:rsid w:val="00D168AD"/>
    <w:rsid w:val="00D16BB9"/>
    <w:rsid w:val="00D20C56"/>
    <w:rsid w:val="00D215E2"/>
    <w:rsid w:val="00D21B48"/>
    <w:rsid w:val="00D220C2"/>
    <w:rsid w:val="00D26D21"/>
    <w:rsid w:val="00D362B2"/>
    <w:rsid w:val="00D4027C"/>
    <w:rsid w:val="00D407BD"/>
    <w:rsid w:val="00D44AF4"/>
    <w:rsid w:val="00D47235"/>
    <w:rsid w:val="00D50EC2"/>
    <w:rsid w:val="00D55196"/>
    <w:rsid w:val="00D61E82"/>
    <w:rsid w:val="00D63ACA"/>
    <w:rsid w:val="00D65D3A"/>
    <w:rsid w:val="00D6692C"/>
    <w:rsid w:val="00D66EF8"/>
    <w:rsid w:val="00D708EE"/>
    <w:rsid w:val="00D71DAB"/>
    <w:rsid w:val="00D73026"/>
    <w:rsid w:val="00D771B7"/>
    <w:rsid w:val="00D87D34"/>
    <w:rsid w:val="00D87D65"/>
    <w:rsid w:val="00D92C72"/>
    <w:rsid w:val="00D93FFA"/>
    <w:rsid w:val="00D94AF0"/>
    <w:rsid w:val="00D968AF"/>
    <w:rsid w:val="00DA15AE"/>
    <w:rsid w:val="00DA48AA"/>
    <w:rsid w:val="00DA60D5"/>
    <w:rsid w:val="00DB013D"/>
    <w:rsid w:val="00DB0B0F"/>
    <w:rsid w:val="00DC02A0"/>
    <w:rsid w:val="00DC282B"/>
    <w:rsid w:val="00DC4131"/>
    <w:rsid w:val="00DC5E1C"/>
    <w:rsid w:val="00DD09B9"/>
    <w:rsid w:val="00DD4987"/>
    <w:rsid w:val="00DE0AFB"/>
    <w:rsid w:val="00DF0BEE"/>
    <w:rsid w:val="00DF524E"/>
    <w:rsid w:val="00DF6FCA"/>
    <w:rsid w:val="00E039B3"/>
    <w:rsid w:val="00E05701"/>
    <w:rsid w:val="00E169B9"/>
    <w:rsid w:val="00E210D9"/>
    <w:rsid w:val="00E22BF0"/>
    <w:rsid w:val="00E3619A"/>
    <w:rsid w:val="00E451B8"/>
    <w:rsid w:val="00E52765"/>
    <w:rsid w:val="00E54BA8"/>
    <w:rsid w:val="00E56BF4"/>
    <w:rsid w:val="00E604CF"/>
    <w:rsid w:val="00E61C94"/>
    <w:rsid w:val="00E63093"/>
    <w:rsid w:val="00E64012"/>
    <w:rsid w:val="00E64103"/>
    <w:rsid w:val="00E65008"/>
    <w:rsid w:val="00E65F9C"/>
    <w:rsid w:val="00E70464"/>
    <w:rsid w:val="00E748FE"/>
    <w:rsid w:val="00E80B0B"/>
    <w:rsid w:val="00E81990"/>
    <w:rsid w:val="00E81B20"/>
    <w:rsid w:val="00E83352"/>
    <w:rsid w:val="00E833D4"/>
    <w:rsid w:val="00E836A7"/>
    <w:rsid w:val="00E86453"/>
    <w:rsid w:val="00E9739A"/>
    <w:rsid w:val="00EA0A60"/>
    <w:rsid w:val="00EA415A"/>
    <w:rsid w:val="00EA42E7"/>
    <w:rsid w:val="00EA45C9"/>
    <w:rsid w:val="00EB40AB"/>
    <w:rsid w:val="00EC0E12"/>
    <w:rsid w:val="00EC4545"/>
    <w:rsid w:val="00EC57FD"/>
    <w:rsid w:val="00EC6857"/>
    <w:rsid w:val="00ED0024"/>
    <w:rsid w:val="00ED45CE"/>
    <w:rsid w:val="00ED67CF"/>
    <w:rsid w:val="00ED736F"/>
    <w:rsid w:val="00EE0EB4"/>
    <w:rsid w:val="00EE16FD"/>
    <w:rsid w:val="00EE3D91"/>
    <w:rsid w:val="00EF450D"/>
    <w:rsid w:val="00EF4782"/>
    <w:rsid w:val="00EF6A28"/>
    <w:rsid w:val="00F0192F"/>
    <w:rsid w:val="00F06E8E"/>
    <w:rsid w:val="00F142D9"/>
    <w:rsid w:val="00F161A9"/>
    <w:rsid w:val="00F21B28"/>
    <w:rsid w:val="00F24E19"/>
    <w:rsid w:val="00F30DD1"/>
    <w:rsid w:val="00F31553"/>
    <w:rsid w:val="00F35C7F"/>
    <w:rsid w:val="00F452C4"/>
    <w:rsid w:val="00F46196"/>
    <w:rsid w:val="00F54E3A"/>
    <w:rsid w:val="00F57483"/>
    <w:rsid w:val="00F6153D"/>
    <w:rsid w:val="00F61592"/>
    <w:rsid w:val="00F61F3A"/>
    <w:rsid w:val="00F61FD2"/>
    <w:rsid w:val="00F641EA"/>
    <w:rsid w:val="00F64383"/>
    <w:rsid w:val="00F67C47"/>
    <w:rsid w:val="00F70880"/>
    <w:rsid w:val="00F7349B"/>
    <w:rsid w:val="00F7461E"/>
    <w:rsid w:val="00F7653B"/>
    <w:rsid w:val="00F83F5D"/>
    <w:rsid w:val="00F86DB2"/>
    <w:rsid w:val="00FA1B9D"/>
    <w:rsid w:val="00FB0914"/>
    <w:rsid w:val="00FB13D1"/>
    <w:rsid w:val="00FB1D1B"/>
    <w:rsid w:val="00FB5738"/>
    <w:rsid w:val="00FC3E44"/>
    <w:rsid w:val="00FC7D2C"/>
    <w:rsid w:val="00FD02D9"/>
    <w:rsid w:val="00FD32E6"/>
    <w:rsid w:val="00FD629C"/>
    <w:rsid w:val="00FD754E"/>
    <w:rsid w:val="00FE4A16"/>
    <w:rsid w:val="00FE6B72"/>
    <w:rsid w:val="00FF3E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locked="1"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E46A5"/>
    <w:rPr>
      <w:rFonts w:ascii="Arial" w:hAnsi="Arial" w:cs="Arial"/>
      <w:sz w:val="24"/>
      <w:szCs w:val="24"/>
    </w:rPr>
  </w:style>
  <w:style w:type="paragraph" w:styleId="Heading1">
    <w:name w:val="heading 1"/>
    <w:basedOn w:val="Normal"/>
    <w:next w:val="Normal"/>
    <w:link w:val="Heading1Char"/>
    <w:uiPriority w:val="99"/>
    <w:qFormat/>
    <w:rsid w:val="00642D65"/>
    <w:pPr>
      <w:keepNext/>
      <w:jc w:val="center"/>
      <w:outlineLvl w:val="0"/>
    </w:pPr>
    <w:rPr>
      <w:b/>
      <w:bCs/>
      <w:szCs w:val="20"/>
    </w:rPr>
  </w:style>
  <w:style w:type="paragraph" w:styleId="Heading2">
    <w:name w:val="heading 2"/>
    <w:basedOn w:val="Normal"/>
    <w:next w:val="Normal"/>
    <w:link w:val="Heading2Char"/>
    <w:uiPriority w:val="99"/>
    <w:qFormat/>
    <w:rsid w:val="00FE6B72"/>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642D65"/>
    <w:pPr>
      <w:keepNext/>
      <w:spacing w:before="240" w:after="60"/>
      <w:outlineLvl w:val="2"/>
    </w:pPr>
    <w:rPr>
      <w:b/>
      <w:bCs/>
      <w:sz w:val="26"/>
      <w:szCs w:val="26"/>
    </w:rPr>
  </w:style>
  <w:style w:type="paragraph" w:styleId="Heading4">
    <w:name w:val="heading 4"/>
    <w:basedOn w:val="Normal"/>
    <w:next w:val="Normal"/>
    <w:link w:val="Heading4Char"/>
    <w:uiPriority w:val="99"/>
    <w:qFormat/>
    <w:rsid w:val="00642D65"/>
    <w:pPr>
      <w:keepNext/>
      <w:widowControl w:val="0"/>
      <w:outlineLvl w:val="3"/>
    </w:pPr>
    <w:rPr>
      <w:b/>
      <w:szCs w:val="20"/>
    </w:rPr>
  </w:style>
  <w:style w:type="paragraph" w:styleId="Heading5">
    <w:name w:val="heading 5"/>
    <w:basedOn w:val="Normal"/>
    <w:next w:val="Normal"/>
    <w:link w:val="Heading5Char"/>
    <w:uiPriority w:val="99"/>
    <w:qFormat/>
    <w:rsid w:val="00642D65"/>
    <w:pPr>
      <w:keepNext/>
      <w:outlineLvl w:val="4"/>
    </w:pPr>
    <w:rPr>
      <w:b/>
      <w:szCs w:val="20"/>
      <w:u w:val="single"/>
    </w:rPr>
  </w:style>
  <w:style w:type="paragraph" w:styleId="Heading9">
    <w:name w:val="heading 9"/>
    <w:basedOn w:val="Normal"/>
    <w:next w:val="Normal"/>
    <w:link w:val="Heading9Char"/>
    <w:uiPriority w:val="99"/>
    <w:qFormat/>
    <w:rsid w:val="00642D65"/>
    <w:pPr>
      <w:keepNext/>
      <w:widowControl w:val="0"/>
      <w:pBdr>
        <w:top w:val="single" w:sz="6" w:space="1" w:color="auto"/>
        <w:left w:val="single" w:sz="6" w:space="1" w:color="auto"/>
        <w:bottom w:val="single" w:sz="6" w:space="1" w:color="auto"/>
        <w:right w:val="single" w:sz="6" w:space="1" w:color="auto"/>
      </w:pBdr>
      <w:shd w:val="pct10" w:color="auto" w:fill="auto"/>
      <w:jc w:val="center"/>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391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B391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B391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B391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B391E"/>
    <w:rPr>
      <w:rFonts w:ascii="Calibri" w:hAnsi="Calibri" w:cs="Times New Roman"/>
      <w:b/>
      <w:bCs/>
      <w:i/>
      <w:iCs/>
      <w:sz w:val="26"/>
      <w:szCs w:val="26"/>
    </w:rPr>
  </w:style>
  <w:style w:type="character" w:customStyle="1" w:styleId="Heading9Char">
    <w:name w:val="Heading 9 Char"/>
    <w:basedOn w:val="DefaultParagraphFont"/>
    <w:link w:val="Heading9"/>
    <w:uiPriority w:val="99"/>
    <w:semiHidden/>
    <w:locked/>
    <w:rsid w:val="009B391E"/>
    <w:rPr>
      <w:rFonts w:ascii="Cambria" w:hAnsi="Cambria" w:cs="Times New Roman"/>
    </w:rPr>
  </w:style>
  <w:style w:type="table" w:styleId="TableElegant">
    <w:name w:val="Table Elegant"/>
    <w:basedOn w:val="TableNormal"/>
    <w:uiPriority w:val="99"/>
    <w:rsid w:val="00745808"/>
    <w:rPr>
      <w:sz w:val="20"/>
      <w:szCs w:val="20"/>
    </w:rPr>
    <w:tblPr>
      <w:tblInd w:w="0" w:type="dxa"/>
      <w:tblBorders>
        <w:top w:val="double" w:sz="6" w:space="0" w:color="000000"/>
        <w:left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bottom w:val="nil"/>
        </w:tcBorders>
        <w:shd w:val="clear" w:color="auto" w:fill="auto"/>
      </w:tcPr>
    </w:tblStylePr>
  </w:style>
  <w:style w:type="character" w:styleId="Hyperlink">
    <w:name w:val="Hyperlink"/>
    <w:basedOn w:val="DefaultParagraphFont"/>
    <w:uiPriority w:val="99"/>
    <w:rsid w:val="00642D65"/>
    <w:rPr>
      <w:rFonts w:cs="Times New Roman"/>
      <w:color w:val="0000FF"/>
      <w:u w:val="single"/>
    </w:rPr>
  </w:style>
  <w:style w:type="paragraph" w:styleId="Footer">
    <w:name w:val="footer"/>
    <w:basedOn w:val="Normal"/>
    <w:link w:val="FooterChar"/>
    <w:uiPriority w:val="99"/>
    <w:rsid w:val="00642D65"/>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9B391E"/>
    <w:rPr>
      <w:rFonts w:ascii="Arial" w:hAnsi="Arial" w:cs="Arial"/>
      <w:sz w:val="24"/>
      <w:szCs w:val="24"/>
    </w:rPr>
  </w:style>
  <w:style w:type="paragraph" w:styleId="Bibliography">
    <w:name w:val="Bibliography"/>
    <w:basedOn w:val="Normal"/>
    <w:uiPriority w:val="99"/>
    <w:rsid w:val="00642D65"/>
    <w:pPr>
      <w:spacing w:after="120"/>
      <w:ind w:left="720" w:hanging="720"/>
    </w:pPr>
    <w:rPr>
      <w:szCs w:val="20"/>
    </w:rPr>
  </w:style>
  <w:style w:type="paragraph" w:styleId="NormalWeb">
    <w:name w:val="Normal (Web)"/>
    <w:basedOn w:val="Normal"/>
    <w:uiPriority w:val="99"/>
    <w:rsid w:val="00642D65"/>
    <w:pPr>
      <w:spacing w:before="100" w:beforeAutospacing="1" w:after="100" w:afterAutospacing="1"/>
    </w:pPr>
    <w:rPr>
      <w:rFonts w:ascii="Arial Unicode MS" w:hAnsi="Arial Unicode MS" w:cs="Arial Unicode MS"/>
      <w:color w:val="000000"/>
    </w:rPr>
  </w:style>
  <w:style w:type="character" w:styleId="CommentReference">
    <w:name w:val="annotation reference"/>
    <w:basedOn w:val="DefaultParagraphFont"/>
    <w:uiPriority w:val="99"/>
    <w:semiHidden/>
    <w:rsid w:val="00642D65"/>
    <w:rPr>
      <w:rFonts w:cs="Times New Roman"/>
      <w:sz w:val="16"/>
    </w:rPr>
  </w:style>
  <w:style w:type="paragraph" w:styleId="CommentText">
    <w:name w:val="annotation text"/>
    <w:basedOn w:val="Normal"/>
    <w:link w:val="CommentTextChar"/>
    <w:uiPriority w:val="99"/>
    <w:semiHidden/>
    <w:rsid w:val="00642D65"/>
    <w:pPr>
      <w:widowControl w:val="0"/>
    </w:pPr>
    <w:rPr>
      <w:sz w:val="20"/>
      <w:szCs w:val="20"/>
    </w:rPr>
  </w:style>
  <w:style w:type="character" w:customStyle="1" w:styleId="CommentTextChar">
    <w:name w:val="Comment Text Char"/>
    <w:basedOn w:val="DefaultParagraphFont"/>
    <w:link w:val="CommentText"/>
    <w:uiPriority w:val="99"/>
    <w:semiHidden/>
    <w:locked/>
    <w:rsid w:val="009B391E"/>
    <w:rPr>
      <w:rFonts w:ascii="Arial" w:hAnsi="Arial" w:cs="Arial"/>
      <w:sz w:val="20"/>
      <w:szCs w:val="20"/>
    </w:rPr>
  </w:style>
  <w:style w:type="paragraph" w:styleId="BodyTextIndent">
    <w:name w:val="Body Text Indent"/>
    <w:basedOn w:val="Normal"/>
    <w:link w:val="BodyTextIndentChar"/>
    <w:uiPriority w:val="99"/>
    <w:rsid w:val="00642D65"/>
    <w:pPr>
      <w:ind w:left="720"/>
    </w:pPr>
    <w:rPr>
      <w:szCs w:val="20"/>
    </w:rPr>
  </w:style>
  <w:style w:type="character" w:customStyle="1" w:styleId="BodyTextIndentChar">
    <w:name w:val="Body Text Indent Char"/>
    <w:basedOn w:val="DefaultParagraphFont"/>
    <w:link w:val="BodyTextIndent"/>
    <w:uiPriority w:val="99"/>
    <w:semiHidden/>
    <w:locked/>
    <w:rsid w:val="009B391E"/>
    <w:rPr>
      <w:rFonts w:ascii="Arial" w:hAnsi="Arial" w:cs="Arial"/>
      <w:sz w:val="24"/>
      <w:szCs w:val="24"/>
    </w:rPr>
  </w:style>
  <w:style w:type="paragraph" w:styleId="FootnoteText">
    <w:name w:val="footnote text"/>
    <w:basedOn w:val="Normal"/>
    <w:link w:val="FootnoteTextChar"/>
    <w:uiPriority w:val="99"/>
    <w:rsid w:val="00642D65"/>
    <w:rPr>
      <w:sz w:val="20"/>
      <w:szCs w:val="20"/>
    </w:rPr>
  </w:style>
  <w:style w:type="character" w:customStyle="1" w:styleId="FootnoteTextChar">
    <w:name w:val="Footnote Text Char"/>
    <w:basedOn w:val="DefaultParagraphFont"/>
    <w:link w:val="FootnoteText"/>
    <w:uiPriority w:val="99"/>
    <w:locked/>
    <w:rsid w:val="00292DE0"/>
    <w:rPr>
      <w:rFonts w:ascii="Arial" w:hAnsi="Arial" w:cs="Arial"/>
    </w:rPr>
  </w:style>
  <w:style w:type="character" w:styleId="FootnoteReference">
    <w:name w:val="footnote reference"/>
    <w:basedOn w:val="DefaultParagraphFont"/>
    <w:uiPriority w:val="99"/>
    <w:semiHidden/>
    <w:rsid w:val="00642D65"/>
    <w:rPr>
      <w:rFonts w:cs="Times New Roman"/>
      <w:vertAlign w:val="superscript"/>
    </w:rPr>
  </w:style>
  <w:style w:type="paragraph" w:styleId="BalloonText">
    <w:name w:val="Balloon Text"/>
    <w:basedOn w:val="Normal"/>
    <w:link w:val="BalloonTextChar"/>
    <w:uiPriority w:val="99"/>
    <w:semiHidden/>
    <w:rsid w:val="00642D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391E"/>
    <w:rPr>
      <w:rFonts w:cs="Arial"/>
      <w:sz w:val="2"/>
    </w:rPr>
  </w:style>
  <w:style w:type="table" w:styleId="TableGrid">
    <w:name w:val="Table Grid"/>
    <w:basedOn w:val="TableNormal"/>
    <w:uiPriority w:val="99"/>
    <w:rsid w:val="00FD32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B76053"/>
    <w:rPr>
      <w:rFonts w:cs="Times New Roman"/>
      <w:color w:val="800080"/>
      <w:u w:val="single"/>
    </w:rPr>
  </w:style>
  <w:style w:type="character" w:styleId="Strong">
    <w:name w:val="Strong"/>
    <w:basedOn w:val="DefaultParagraphFont"/>
    <w:uiPriority w:val="99"/>
    <w:qFormat/>
    <w:rsid w:val="0027168B"/>
    <w:rPr>
      <w:rFonts w:cs="Times New Roman"/>
      <w:b/>
      <w:bCs/>
    </w:rPr>
  </w:style>
  <w:style w:type="paragraph" w:styleId="BodyText">
    <w:name w:val="Body Text"/>
    <w:basedOn w:val="Normal"/>
    <w:link w:val="BodyTextChar"/>
    <w:uiPriority w:val="99"/>
    <w:rsid w:val="00306469"/>
    <w:pPr>
      <w:spacing w:after="120"/>
    </w:pPr>
    <w:rPr>
      <w:rFonts w:ascii="Bookman Old Style" w:hAnsi="Bookman Old Style"/>
      <w:szCs w:val="20"/>
    </w:rPr>
  </w:style>
  <w:style w:type="character" w:customStyle="1" w:styleId="BodyTextChar">
    <w:name w:val="Body Text Char"/>
    <w:basedOn w:val="DefaultParagraphFont"/>
    <w:link w:val="BodyText"/>
    <w:uiPriority w:val="99"/>
    <w:semiHidden/>
    <w:locked/>
    <w:rsid w:val="009B391E"/>
    <w:rPr>
      <w:rFonts w:ascii="Arial" w:hAnsi="Arial" w:cs="Arial"/>
      <w:sz w:val="24"/>
      <w:szCs w:val="24"/>
    </w:rPr>
  </w:style>
  <w:style w:type="paragraph" w:styleId="Title">
    <w:name w:val="Title"/>
    <w:basedOn w:val="Normal"/>
    <w:link w:val="TitleChar"/>
    <w:uiPriority w:val="99"/>
    <w:qFormat/>
    <w:rsid w:val="00AB778E"/>
    <w:pPr>
      <w:spacing w:before="240" w:after="60"/>
      <w:jc w:val="center"/>
      <w:outlineLvl w:val="0"/>
    </w:pPr>
    <w:rPr>
      <w:b/>
      <w:bCs/>
      <w:kern w:val="28"/>
      <w:sz w:val="32"/>
      <w:szCs w:val="32"/>
    </w:rPr>
  </w:style>
  <w:style w:type="character" w:customStyle="1" w:styleId="TitleChar">
    <w:name w:val="Title Char"/>
    <w:basedOn w:val="DefaultParagraphFont"/>
    <w:link w:val="Title"/>
    <w:uiPriority w:val="99"/>
    <w:locked/>
    <w:rsid w:val="009B391E"/>
    <w:rPr>
      <w:rFonts w:ascii="Cambria" w:hAnsi="Cambria" w:cs="Times New Roman"/>
      <w:b/>
      <w:bCs/>
      <w:kern w:val="28"/>
      <w:sz w:val="32"/>
      <w:szCs w:val="32"/>
    </w:rPr>
  </w:style>
  <w:style w:type="character" w:styleId="PageNumber">
    <w:name w:val="page number"/>
    <w:basedOn w:val="DefaultParagraphFont"/>
    <w:uiPriority w:val="99"/>
    <w:rsid w:val="00D04C78"/>
    <w:rPr>
      <w:rFonts w:cs="Times New Roman"/>
    </w:rPr>
  </w:style>
  <w:style w:type="paragraph" w:styleId="Header">
    <w:name w:val="header"/>
    <w:basedOn w:val="Normal"/>
    <w:link w:val="HeaderChar"/>
    <w:uiPriority w:val="99"/>
    <w:rsid w:val="003B5128"/>
    <w:pPr>
      <w:tabs>
        <w:tab w:val="center" w:pos="4320"/>
        <w:tab w:val="right" w:pos="8640"/>
      </w:tabs>
    </w:pPr>
  </w:style>
  <w:style w:type="character" w:customStyle="1" w:styleId="HeaderChar">
    <w:name w:val="Header Char"/>
    <w:basedOn w:val="DefaultParagraphFont"/>
    <w:link w:val="Header"/>
    <w:uiPriority w:val="99"/>
    <w:semiHidden/>
    <w:locked/>
    <w:rsid w:val="009B391E"/>
    <w:rPr>
      <w:rFonts w:ascii="Arial" w:hAnsi="Arial" w:cs="Arial"/>
      <w:sz w:val="24"/>
      <w:szCs w:val="24"/>
    </w:rPr>
  </w:style>
  <w:style w:type="paragraph" w:styleId="ListParagraph">
    <w:name w:val="List Paragraph"/>
    <w:basedOn w:val="Normal"/>
    <w:uiPriority w:val="99"/>
    <w:qFormat/>
    <w:rsid w:val="00634632"/>
    <w:pPr>
      <w:ind w:left="720"/>
    </w:pPr>
  </w:style>
  <w:style w:type="paragraph" w:customStyle="1" w:styleId="Default">
    <w:name w:val="Default"/>
    <w:uiPriority w:val="99"/>
    <w:rsid w:val="00292DE0"/>
    <w:pPr>
      <w:autoSpaceDE w:val="0"/>
      <w:autoSpaceDN w:val="0"/>
      <w:adjustRightInd w:val="0"/>
    </w:pPr>
    <w:rPr>
      <w:color w:val="000000"/>
      <w:sz w:val="24"/>
      <w:szCs w:val="24"/>
    </w:rPr>
  </w:style>
  <w:style w:type="paragraph" w:styleId="NoSpacing">
    <w:name w:val="No Spacing"/>
    <w:uiPriority w:val="99"/>
    <w:qFormat/>
    <w:rsid w:val="007F3278"/>
    <w:rPr>
      <w:rFonts w:ascii="Arial" w:hAnsi="Arial" w:cs="Arial"/>
      <w:sz w:val="24"/>
      <w:szCs w:val="24"/>
    </w:rPr>
  </w:style>
  <w:style w:type="paragraph" w:styleId="HTMLPreformatted">
    <w:name w:val="HTML Preformatted"/>
    <w:basedOn w:val="Normal"/>
    <w:link w:val="HTMLPreformattedChar"/>
    <w:uiPriority w:val="99"/>
    <w:rsid w:val="003E2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3E22BD"/>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locked="1"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E46A5"/>
    <w:rPr>
      <w:rFonts w:ascii="Arial" w:hAnsi="Arial" w:cs="Arial"/>
      <w:sz w:val="24"/>
      <w:szCs w:val="24"/>
    </w:rPr>
  </w:style>
  <w:style w:type="paragraph" w:styleId="Heading1">
    <w:name w:val="heading 1"/>
    <w:basedOn w:val="Normal"/>
    <w:next w:val="Normal"/>
    <w:link w:val="Heading1Char"/>
    <w:uiPriority w:val="99"/>
    <w:qFormat/>
    <w:rsid w:val="00642D65"/>
    <w:pPr>
      <w:keepNext/>
      <w:jc w:val="center"/>
      <w:outlineLvl w:val="0"/>
    </w:pPr>
    <w:rPr>
      <w:b/>
      <w:bCs/>
      <w:szCs w:val="20"/>
    </w:rPr>
  </w:style>
  <w:style w:type="paragraph" w:styleId="Heading2">
    <w:name w:val="heading 2"/>
    <w:basedOn w:val="Normal"/>
    <w:next w:val="Normal"/>
    <w:link w:val="Heading2Char"/>
    <w:uiPriority w:val="99"/>
    <w:qFormat/>
    <w:rsid w:val="00FE6B72"/>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642D65"/>
    <w:pPr>
      <w:keepNext/>
      <w:spacing w:before="240" w:after="60"/>
      <w:outlineLvl w:val="2"/>
    </w:pPr>
    <w:rPr>
      <w:b/>
      <w:bCs/>
      <w:sz w:val="26"/>
      <w:szCs w:val="26"/>
    </w:rPr>
  </w:style>
  <w:style w:type="paragraph" w:styleId="Heading4">
    <w:name w:val="heading 4"/>
    <w:basedOn w:val="Normal"/>
    <w:next w:val="Normal"/>
    <w:link w:val="Heading4Char"/>
    <w:uiPriority w:val="99"/>
    <w:qFormat/>
    <w:rsid w:val="00642D65"/>
    <w:pPr>
      <w:keepNext/>
      <w:widowControl w:val="0"/>
      <w:outlineLvl w:val="3"/>
    </w:pPr>
    <w:rPr>
      <w:b/>
      <w:szCs w:val="20"/>
    </w:rPr>
  </w:style>
  <w:style w:type="paragraph" w:styleId="Heading5">
    <w:name w:val="heading 5"/>
    <w:basedOn w:val="Normal"/>
    <w:next w:val="Normal"/>
    <w:link w:val="Heading5Char"/>
    <w:uiPriority w:val="99"/>
    <w:qFormat/>
    <w:rsid w:val="00642D65"/>
    <w:pPr>
      <w:keepNext/>
      <w:outlineLvl w:val="4"/>
    </w:pPr>
    <w:rPr>
      <w:b/>
      <w:szCs w:val="20"/>
      <w:u w:val="single"/>
    </w:rPr>
  </w:style>
  <w:style w:type="paragraph" w:styleId="Heading9">
    <w:name w:val="heading 9"/>
    <w:basedOn w:val="Normal"/>
    <w:next w:val="Normal"/>
    <w:link w:val="Heading9Char"/>
    <w:uiPriority w:val="99"/>
    <w:qFormat/>
    <w:rsid w:val="00642D65"/>
    <w:pPr>
      <w:keepNext/>
      <w:widowControl w:val="0"/>
      <w:pBdr>
        <w:top w:val="single" w:sz="6" w:space="1" w:color="auto"/>
        <w:left w:val="single" w:sz="6" w:space="1" w:color="auto"/>
        <w:bottom w:val="single" w:sz="6" w:space="1" w:color="auto"/>
        <w:right w:val="single" w:sz="6" w:space="1" w:color="auto"/>
      </w:pBdr>
      <w:shd w:val="pct10" w:color="auto" w:fill="auto"/>
      <w:jc w:val="center"/>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9Char">
    <w:name w:val="Heading 9 Char"/>
    <w:basedOn w:val="DefaultParagraphFont"/>
    <w:link w:val="Heading9"/>
    <w:uiPriority w:val="99"/>
    <w:semiHidden/>
    <w:locked/>
    <w:rPr>
      <w:rFonts w:ascii="Cambria" w:hAnsi="Cambria" w:cs="Times New Roman"/>
    </w:rPr>
  </w:style>
  <w:style w:type="table" w:styleId="TableElegant">
    <w:name w:val="Table Elegant"/>
    <w:basedOn w:val="TableNormal"/>
    <w:uiPriority w:val="99"/>
    <w:rsid w:val="00745808"/>
    <w:rPr>
      <w:sz w:val="20"/>
      <w:szCs w:val="20"/>
    </w:rPr>
    <w:tblPr>
      <w:tblBorders>
        <w:top w:val="double" w:sz="6" w:space="0" w:color="000000"/>
        <w:left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bottom w:val="nil"/>
        </w:tcBorders>
        <w:shd w:val="clear" w:color="auto" w:fill="auto"/>
      </w:tcPr>
    </w:tblStylePr>
  </w:style>
  <w:style w:type="character" w:styleId="Hyperlink">
    <w:name w:val="Hyperlink"/>
    <w:basedOn w:val="DefaultParagraphFont"/>
    <w:uiPriority w:val="99"/>
    <w:rsid w:val="00642D65"/>
    <w:rPr>
      <w:rFonts w:cs="Times New Roman"/>
      <w:color w:val="0000FF"/>
      <w:u w:val="single"/>
    </w:rPr>
  </w:style>
  <w:style w:type="paragraph" w:styleId="Footer">
    <w:name w:val="footer"/>
    <w:basedOn w:val="Normal"/>
    <w:link w:val="FooterChar"/>
    <w:uiPriority w:val="99"/>
    <w:rsid w:val="00642D65"/>
    <w:pPr>
      <w:tabs>
        <w:tab w:val="center" w:pos="4320"/>
        <w:tab w:val="right" w:pos="8640"/>
      </w:tabs>
    </w:pPr>
    <w:rPr>
      <w:szCs w:val="20"/>
    </w:rPr>
  </w:style>
  <w:style w:type="character" w:customStyle="1" w:styleId="FooterChar">
    <w:name w:val="Footer Char"/>
    <w:basedOn w:val="DefaultParagraphFont"/>
    <w:link w:val="Footer"/>
    <w:uiPriority w:val="99"/>
    <w:semiHidden/>
    <w:locked/>
    <w:rPr>
      <w:rFonts w:ascii="Arial" w:hAnsi="Arial" w:cs="Arial"/>
      <w:sz w:val="24"/>
      <w:szCs w:val="24"/>
    </w:rPr>
  </w:style>
  <w:style w:type="paragraph" w:styleId="Bibliography">
    <w:name w:val="Bibliography"/>
    <w:basedOn w:val="Normal"/>
    <w:uiPriority w:val="99"/>
    <w:rsid w:val="00642D65"/>
    <w:pPr>
      <w:spacing w:after="120"/>
      <w:ind w:left="720" w:hanging="720"/>
    </w:pPr>
    <w:rPr>
      <w:szCs w:val="20"/>
    </w:rPr>
  </w:style>
  <w:style w:type="paragraph" w:styleId="NormalWeb">
    <w:name w:val="Normal (Web)"/>
    <w:basedOn w:val="Normal"/>
    <w:uiPriority w:val="99"/>
    <w:rsid w:val="00642D65"/>
    <w:pPr>
      <w:spacing w:before="100" w:beforeAutospacing="1" w:after="100" w:afterAutospacing="1"/>
    </w:pPr>
    <w:rPr>
      <w:rFonts w:ascii="Arial Unicode MS" w:hAnsi="Arial Unicode MS" w:cs="Arial Unicode MS"/>
      <w:color w:val="000000"/>
    </w:rPr>
  </w:style>
  <w:style w:type="character" w:styleId="CommentReference">
    <w:name w:val="annotation reference"/>
    <w:basedOn w:val="DefaultParagraphFont"/>
    <w:uiPriority w:val="99"/>
    <w:semiHidden/>
    <w:rsid w:val="00642D65"/>
    <w:rPr>
      <w:rFonts w:cs="Times New Roman"/>
      <w:sz w:val="16"/>
    </w:rPr>
  </w:style>
  <w:style w:type="paragraph" w:styleId="CommentText">
    <w:name w:val="annotation text"/>
    <w:basedOn w:val="Normal"/>
    <w:link w:val="CommentTextChar"/>
    <w:uiPriority w:val="99"/>
    <w:semiHidden/>
    <w:rsid w:val="00642D65"/>
    <w:pPr>
      <w:widowControl w:val="0"/>
    </w:pPr>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rPr>
  </w:style>
  <w:style w:type="paragraph" w:styleId="BodyTextIndent">
    <w:name w:val="Body Text Indent"/>
    <w:basedOn w:val="Normal"/>
    <w:link w:val="BodyTextIndentChar"/>
    <w:uiPriority w:val="99"/>
    <w:rsid w:val="00642D65"/>
    <w:pPr>
      <w:ind w:left="720"/>
    </w:pPr>
    <w:rPr>
      <w:szCs w:val="20"/>
    </w:rPr>
  </w:style>
  <w:style w:type="character" w:customStyle="1" w:styleId="BodyTextIndentChar">
    <w:name w:val="Body Text Indent Char"/>
    <w:basedOn w:val="DefaultParagraphFont"/>
    <w:link w:val="BodyTextIndent"/>
    <w:uiPriority w:val="99"/>
    <w:semiHidden/>
    <w:locked/>
    <w:rPr>
      <w:rFonts w:ascii="Arial" w:hAnsi="Arial" w:cs="Arial"/>
      <w:sz w:val="24"/>
      <w:szCs w:val="24"/>
    </w:rPr>
  </w:style>
  <w:style w:type="paragraph" w:styleId="FootnoteText">
    <w:name w:val="footnote text"/>
    <w:basedOn w:val="Normal"/>
    <w:link w:val="FootnoteTextChar"/>
    <w:uiPriority w:val="99"/>
    <w:rsid w:val="00642D65"/>
    <w:rPr>
      <w:sz w:val="20"/>
      <w:szCs w:val="20"/>
    </w:rPr>
  </w:style>
  <w:style w:type="character" w:customStyle="1" w:styleId="FootnoteTextChar">
    <w:name w:val="Footnote Text Char"/>
    <w:basedOn w:val="DefaultParagraphFont"/>
    <w:link w:val="FootnoteText"/>
    <w:uiPriority w:val="99"/>
    <w:locked/>
    <w:rsid w:val="00292DE0"/>
    <w:rPr>
      <w:rFonts w:ascii="Arial" w:hAnsi="Arial" w:cs="Arial"/>
    </w:rPr>
  </w:style>
  <w:style w:type="character" w:styleId="FootnoteReference">
    <w:name w:val="footnote reference"/>
    <w:basedOn w:val="DefaultParagraphFont"/>
    <w:uiPriority w:val="99"/>
    <w:semiHidden/>
    <w:rsid w:val="00642D65"/>
    <w:rPr>
      <w:rFonts w:cs="Times New Roman"/>
      <w:vertAlign w:val="superscript"/>
    </w:rPr>
  </w:style>
  <w:style w:type="paragraph" w:styleId="BalloonText">
    <w:name w:val="Balloon Text"/>
    <w:basedOn w:val="Normal"/>
    <w:link w:val="BalloonTextChar"/>
    <w:uiPriority w:val="99"/>
    <w:semiHidden/>
    <w:rsid w:val="00642D6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Arial"/>
      <w:sz w:val="2"/>
    </w:rPr>
  </w:style>
  <w:style w:type="table" w:styleId="TableGrid">
    <w:name w:val="Table Grid"/>
    <w:basedOn w:val="TableNormal"/>
    <w:uiPriority w:val="99"/>
    <w:rsid w:val="00FD32E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B76053"/>
    <w:rPr>
      <w:rFonts w:cs="Times New Roman"/>
      <w:color w:val="800080"/>
      <w:u w:val="single"/>
    </w:rPr>
  </w:style>
  <w:style w:type="character" w:styleId="Strong">
    <w:name w:val="Strong"/>
    <w:basedOn w:val="DefaultParagraphFont"/>
    <w:uiPriority w:val="99"/>
    <w:qFormat/>
    <w:rsid w:val="0027168B"/>
    <w:rPr>
      <w:rFonts w:cs="Times New Roman"/>
      <w:b/>
      <w:bCs/>
    </w:rPr>
  </w:style>
  <w:style w:type="paragraph" w:styleId="BodyText">
    <w:name w:val="Body Text"/>
    <w:basedOn w:val="Normal"/>
    <w:link w:val="BodyTextChar"/>
    <w:uiPriority w:val="99"/>
    <w:rsid w:val="00306469"/>
    <w:pPr>
      <w:spacing w:after="120"/>
    </w:pPr>
    <w:rPr>
      <w:rFonts w:ascii="Bookman Old Style" w:hAnsi="Bookman Old Style"/>
      <w:szCs w:val="20"/>
    </w:rPr>
  </w:style>
  <w:style w:type="character" w:customStyle="1" w:styleId="BodyTextChar">
    <w:name w:val="Body Text Char"/>
    <w:basedOn w:val="DefaultParagraphFont"/>
    <w:link w:val="BodyText"/>
    <w:uiPriority w:val="99"/>
    <w:semiHidden/>
    <w:locked/>
    <w:rPr>
      <w:rFonts w:ascii="Arial" w:hAnsi="Arial" w:cs="Arial"/>
      <w:sz w:val="24"/>
      <w:szCs w:val="24"/>
    </w:rPr>
  </w:style>
  <w:style w:type="paragraph" w:styleId="Title">
    <w:name w:val="Title"/>
    <w:basedOn w:val="Normal"/>
    <w:link w:val="TitleChar"/>
    <w:uiPriority w:val="99"/>
    <w:qFormat/>
    <w:rsid w:val="00AB778E"/>
    <w:pPr>
      <w:spacing w:before="240" w:after="60"/>
      <w:jc w:val="center"/>
      <w:outlineLvl w:val="0"/>
    </w:pPr>
    <w:rPr>
      <w:b/>
      <w:bCs/>
      <w:kern w:val="28"/>
      <w:sz w:val="32"/>
      <w:szCs w:val="32"/>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character" w:styleId="PageNumber">
    <w:name w:val="page number"/>
    <w:basedOn w:val="DefaultParagraphFont"/>
    <w:uiPriority w:val="99"/>
    <w:rsid w:val="00D04C78"/>
    <w:rPr>
      <w:rFonts w:cs="Times New Roman"/>
    </w:rPr>
  </w:style>
  <w:style w:type="paragraph" w:styleId="Header">
    <w:name w:val="header"/>
    <w:basedOn w:val="Normal"/>
    <w:link w:val="HeaderChar"/>
    <w:uiPriority w:val="99"/>
    <w:rsid w:val="003B5128"/>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sz w:val="24"/>
      <w:szCs w:val="24"/>
    </w:rPr>
  </w:style>
  <w:style w:type="paragraph" w:styleId="ListParagraph">
    <w:name w:val="List Paragraph"/>
    <w:basedOn w:val="Normal"/>
    <w:uiPriority w:val="99"/>
    <w:qFormat/>
    <w:rsid w:val="00634632"/>
    <w:pPr>
      <w:ind w:left="720"/>
    </w:pPr>
  </w:style>
  <w:style w:type="paragraph" w:customStyle="1" w:styleId="Default">
    <w:name w:val="Default"/>
    <w:uiPriority w:val="99"/>
    <w:rsid w:val="00292DE0"/>
    <w:pPr>
      <w:autoSpaceDE w:val="0"/>
      <w:autoSpaceDN w:val="0"/>
      <w:adjustRightInd w:val="0"/>
    </w:pPr>
    <w:rPr>
      <w:color w:val="000000"/>
      <w:sz w:val="24"/>
      <w:szCs w:val="24"/>
    </w:rPr>
  </w:style>
  <w:style w:type="paragraph" w:styleId="NoSpacing">
    <w:name w:val="No Spacing"/>
    <w:uiPriority w:val="99"/>
    <w:qFormat/>
    <w:rsid w:val="007F3278"/>
    <w:rPr>
      <w:rFonts w:ascii="Arial" w:hAnsi="Arial" w:cs="Arial"/>
      <w:sz w:val="24"/>
      <w:szCs w:val="24"/>
    </w:rPr>
  </w:style>
  <w:style w:type="paragraph" w:styleId="HTMLPreformatted">
    <w:name w:val="HTML Preformatted"/>
    <w:basedOn w:val="Normal"/>
    <w:link w:val="HTMLPreformattedChar"/>
    <w:uiPriority w:val="99"/>
    <w:rsid w:val="003E2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3E22B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89240310">
      <w:marLeft w:val="0"/>
      <w:marRight w:val="0"/>
      <w:marTop w:val="0"/>
      <w:marBottom w:val="0"/>
      <w:divBdr>
        <w:top w:val="none" w:sz="0" w:space="0" w:color="auto"/>
        <w:left w:val="none" w:sz="0" w:space="0" w:color="auto"/>
        <w:bottom w:val="none" w:sz="0" w:space="0" w:color="auto"/>
        <w:right w:val="none" w:sz="0" w:space="0" w:color="auto"/>
      </w:divBdr>
    </w:div>
    <w:div w:id="289240311">
      <w:marLeft w:val="0"/>
      <w:marRight w:val="0"/>
      <w:marTop w:val="0"/>
      <w:marBottom w:val="0"/>
      <w:divBdr>
        <w:top w:val="none" w:sz="0" w:space="0" w:color="auto"/>
        <w:left w:val="none" w:sz="0" w:space="0" w:color="auto"/>
        <w:bottom w:val="none" w:sz="0" w:space="0" w:color="auto"/>
        <w:right w:val="none" w:sz="0" w:space="0" w:color="auto"/>
      </w:divBdr>
    </w:div>
    <w:div w:id="289240312">
      <w:marLeft w:val="0"/>
      <w:marRight w:val="0"/>
      <w:marTop w:val="0"/>
      <w:marBottom w:val="0"/>
      <w:divBdr>
        <w:top w:val="none" w:sz="0" w:space="0" w:color="auto"/>
        <w:left w:val="none" w:sz="0" w:space="0" w:color="auto"/>
        <w:bottom w:val="none" w:sz="0" w:space="0" w:color="auto"/>
        <w:right w:val="none" w:sz="0" w:space="0" w:color="auto"/>
      </w:divBdr>
    </w:div>
    <w:div w:id="289240313">
      <w:marLeft w:val="0"/>
      <w:marRight w:val="0"/>
      <w:marTop w:val="0"/>
      <w:marBottom w:val="0"/>
      <w:divBdr>
        <w:top w:val="none" w:sz="0" w:space="0" w:color="auto"/>
        <w:left w:val="none" w:sz="0" w:space="0" w:color="auto"/>
        <w:bottom w:val="none" w:sz="0" w:space="0" w:color="auto"/>
        <w:right w:val="none" w:sz="0" w:space="0" w:color="auto"/>
      </w:divBdr>
    </w:div>
    <w:div w:id="289240314">
      <w:marLeft w:val="0"/>
      <w:marRight w:val="0"/>
      <w:marTop w:val="0"/>
      <w:marBottom w:val="0"/>
      <w:divBdr>
        <w:top w:val="none" w:sz="0" w:space="0" w:color="auto"/>
        <w:left w:val="none" w:sz="0" w:space="0" w:color="auto"/>
        <w:bottom w:val="none" w:sz="0" w:space="0" w:color="auto"/>
        <w:right w:val="none" w:sz="0" w:space="0" w:color="auto"/>
      </w:divBdr>
      <w:divsChild>
        <w:div w:id="289240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ackboard.fau.edu" TargetMode="External"/><Relationship Id="rId13" Type="http://schemas.openxmlformats.org/officeDocument/2006/relationships/hyperlink" Target="http://www.ada.gov/revised_effective_dates-" TargetMode="External"/><Relationship Id="rId18" Type="http://schemas.openxmlformats.org/officeDocument/2006/relationships/hyperlink" Target="http://www.fau.edu/ssw/pdf/BSWstudmanual32706.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fau.edu/ssw" TargetMode="External"/><Relationship Id="rId12" Type="http://schemas.openxmlformats.org/officeDocument/2006/relationships/hyperlink" Target="http://www.bls.gov/fls/chartbook.htm" TargetMode="External"/><Relationship Id="rId17" Type="http://schemas.openxmlformats.org/officeDocument/2006/relationships/hyperlink" Target="http://www.fau.edu/registrar/universitycatalog/welcome.php" TargetMode="External"/><Relationship Id="rId2" Type="http://schemas.openxmlformats.org/officeDocument/2006/relationships/styles" Target="styles.xml"/><Relationship Id="rId16" Type="http://schemas.openxmlformats.org/officeDocument/2006/relationships/hyperlink" Target="http://www.fau.edu/regulations/chapter4/4.001_Code_of_Academic_Integrity.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fau.edu/ssw/public/nondiscrim.html" TargetMode="External"/><Relationship Id="rId23" Type="http://schemas.openxmlformats.org/officeDocument/2006/relationships/theme" Target="theme/theme1.xml"/><Relationship Id="rId10" Type="http://schemas.openxmlformats.org/officeDocument/2006/relationships/hyperlink" Target="http://www.fau.edu/registrar/universitycatalog/welcome.php" TargetMode="External"/><Relationship Id="rId19" Type="http://schemas.openxmlformats.org/officeDocument/2006/relationships/hyperlink" Target="http://www.fau.edu/ssw/pdf/MSWstudmanual.pdf" TargetMode="External"/><Relationship Id="rId4" Type="http://schemas.openxmlformats.org/officeDocument/2006/relationships/webSettings" Target="webSettings.xml"/><Relationship Id="rId9" Type="http://schemas.openxmlformats.org/officeDocument/2006/relationships/hyperlink" Target="http://www.library.fau.edu/npb/respaper.htm" TargetMode="External"/><Relationship Id="rId14" Type="http://schemas.openxmlformats.org/officeDocument/2006/relationships/hyperlink" Target="http://www.ada.gov/2010ADAstandards_index.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4005</Words>
  <Characters>22831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Standards for writing the Accreditation Report</vt:lpstr>
    </vt:vector>
  </TitlesOfParts>
  <Company>Florida Atlantic University</Company>
  <LinksUpToDate>false</LinksUpToDate>
  <CharactersWithSpaces>26783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for writing the Accreditation Report</dc:title>
  <dc:creator>Allan Barsky</dc:creator>
  <cp:keywords>accreditation report CSWE standards writing editing</cp:keywords>
  <cp:lastModifiedBy>mjenning</cp:lastModifiedBy>
  <cp:revision>2</cp:revision>
  <cp:lastPrinted>2014-01-02T22:06:00Z</cp:lastPrinted>
  <dcterms:created xsi:type="dcterms:W3CDTF">2015-11-28T16:14:00Z</dcterms:created>
  <dcterms:modified xsi:type="dcterms:W3CDTF">2015-11-28T16:14:00Z</dcterms:modified>
</cp:coreProperties>
</file>