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7D" w:rsidRDefault="00032A95" w:rsidP="00607F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 4370</w:t>
      </w:r>
      <w:r w:rsidR="00375704">
        <w:rPr>
          <w:b/>
          <w:bCs/>
          <w:sz w:val="23"/>
          <w:szCs w:val="23"/>
        </w:rPr>
        <w:t xml:space="preserve">-004 </w:t>
      </w:r>
      <w:r w:rsidR="007576AD">
        <w:rPr>
          <w:b/>
          <w:bCs/>
          <w:sz w:val="23"/>
          <w:szCs w:val="23"/>
        </w:rPr>
        <w:t>–</w:t>
      </w:r>
      <w:r w:rsidR="00375704">
        <w:rPr>
          <w:b/>
          <w:bCs/>
          <w:sz w:val="23"/>
          <w:szCs w:val="23"/>
        </w:rPr>
        <w:t xml:space="preserve"> Media</w:t>
      </w:r>
      <w:r w:rsidR="007576AD">
        <w:rPr>
          <w:b/>
          <w:bCs/>
          <w:sz w:val="23"/>
          <w:szCs w:val="23"/>
        </w:rPr>
        <w:t xml:space="preserve"> and Sexuality</w:t>
      </w:r>
    </w:p>
    <w:p w:rsidR="00375704" w:rsidRDefault="00375704" w:rsidP="00EE477D">
      <w:pPr>
        <w:pStyle w:val="Default"/>
        <w:jc w:val="center"/>
        <w:rPr>
          <w:sz w:val="23"/>
          <w:szCs w:val="23"/>
        </w:rPr>
      </w:pPr>
    </w:p>
    <w:p w:rsidR="00EE477D" w:rsidRDefault="007576AD" w:rsidP="00EE477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Spring 2015</w:t>
      </w:r>
      <w:r w:rsidR="00375704">
        <w:rPr>
          <w:sz w:val="23"/>
          <w:szCs w:val="23"/>
        </w:rPr>
        <w:t xml:space="preserve">, Wednesday  </w:t>
      </w:r>
      <w:r w:rsidR="00EE477D">
        <w:rPr>
          <w:sz w:val="23"/>
          <w:szCs w:val="23"/>
        </w:rPr>
        <w:t xml:space="preserve"> </w:t>
      </w:r>
      <w:r w:rsidR="00375704">
        <w:rPr>
          <w:sz w:val="23"/>
          <w:szCs w:val="23"/>
        </w:rPr>
        <w:t>4-6:50 pm</w:t>
      </w:r>
      <w:r w:rsidR="00EE477D">
        <w:rPr>
          <w:sz w:val="23"/>
          <w:szCs w:val="23"/>
        </w:rPr>
        <w:t xml:space="preserve"> </w:t>
      </w:r>
      <w:r w:rsidR="00375704">
        <w:rPr>
          <w:sz w:val="23"/>
          <w:szCs w:val="23"/>
        </w:rPr>
        <w:t>344 AL</w:t>
      </w:r>
    </w:p>
    <w:p w:rsidR="00375704" w:rsidRDefault="00EE477D" w:rsidP="00EE477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Dr. Fred Fejes, Professor </w:t>
      </w:r>
    </w:p>
    <w:p w:rsidR="00EE477D" w:rsidRDefault="00EE477D" w:rsidP="00EE477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School of Communication &amp; Multimedia Studies </w:t>
      </w:r>
      <w:r w:rsidR="006B2686">
        <w:rPr>
          <w:sz w:val="23"/>
          <w:szCs w:val="23"/>
        </w:rPr>
        <w:t>GS 111</w:t>
      </w:r>
    </w:p>
    <w:p w:rsidR="00EE477D" w:rsidRDefault="00EE477D" w:rsidP="00EE477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proofErr w:type="gramStart"/>
      <w:r>
        <w:rPr>
          <w:color w:val="0000FF"/>
          <w:sz w:val="23"/>
          <w:szCs w:val="23"/>
        </w:rPr>
        <w:t xml:space="preserve">fejes@fau.edu </w:t>
      </w:r>
      <w:r>
        <w:rPr>
          <w:sz w:val="23"/>
          <w:szCs w:val="23"/>
        </w:rPr>
        <w:t xml:space="preserve"> Cell</w:t>
      </w:r>
      <w:proofErr w:type="gramEnd"/>
      <w:r>
        <w:rPr>
          <w:sz w:val="23"/>
          <w:szCs w:val="23"/>
        </w:rPr>
        <w:t xml:space="preserve"> phone: phone 953-465-3262</w:t>
      </w:r>
    </w:p>
    <w:p w:rsidR="00BA7A22" w:rsidRDefault="00BA7A22" w:rsidP="00BA7A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Office Hours </w:t>
      </w:r>
      <w:r w:rsidR="00375704">
        <w:rPr>
          <w:sz w:val="23"/>
          <w:szCs w:val="23"/>
        </w:rPr>
        <w:t>2-4 Wednesdays</w:t>
      </w:r>
    </w:p>
    <w:p w:rsidR="006B2686" w:rsidRDefault="000C6CCE" w:rsidP="00BA7A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Credit Hours: 3</w:t>
      </w:r>
      <w:bookmarkStart w:id="0" w:name="_GoBack"/>
      <w:bookmarkEnd w:id="0"/>
    </w:p>
    <w:p w:rsidR="006B2686" w:rsidRDefault="006B2686" w:rsidP="00BA7A22">
      <w:pPr>
        <w:pStyle w:val="Default"/>
        <w:jc w:val="center"/>
        <w:rPr>
          <w:sz w:val="23"/>
          <w:szCs w:val="23"/>
        </w:rPr>
      </w:pPr>
    </w:p>
    <w:p w:rsidR="00EE477D" w:rsidRDefault="00EE477D" w:rsidP="00EE477D">
      <w:pPr>
        <w:pStyle w:val="Default"/>
        <w:jc w:val="center"/>
        <w:rPr>
          <w:sz w:val="23"/>
          <w:szCs w:val="23"/>
        </w:rPr>
      </w:pPr>
    </w:p>
    <w:p w:rsidR="00EE477D" w:rsidRDefault="00EE477D" w:rsidP="00EE477D">
      <w:pPr>
        <w:pStyle w:val="Default"/>
        <w:jc w:val="center"/>
        <w:rPr>
          <w:sz w:val="23"/>
          <w:szCs w:val="23"/>
        </w:rPr>
      </w:pPr>
    </w:p>
    <w:p w:rsidR="00375704" w:rsidRDefault="00E04DD1" w:rsidP="00375704">
      <w:pPr>
        <w:spacing w:after="0" w:line="240" w:lineRule="auto"/>
      </w:pPr>
      <w:r>
        <w:rPr>
          <w:b/>
          <w:bCs/>
          <w:sz w:val="23"/>
          <w:szCs w:val="23"/>
        </w:rPr>
        <w:t xml:space="preserve">Course </w:t>
      </w:r>
      <w:r w:rsidR="00767E3B">
        <w:rPr>
          <w:b/>
          <w:bCs/>
          <w:sz w:val="23"/>
          <w:szCs w:val="23"/>
        </w:rPr>
        <w:t>Objectives</w:t>
      </w:r>
      <w:r w:rsidR="00EE477D">
        <w:rPr>
          <w:b/>
          <w:bCs/>
          <w:sz w:val="23"/>
          <w:szCs w:val="23"/>
        </w:rPr>
        <w:t xml:space="preserve">: </w:t>
      </w:r>
      <w:r w:rsidR="00375704">
        <w:t>The objectives of this class:</w:t>
      </w:r>
    </w:p>
    <w:p w:rsidR="00375704" w:rsidRDefault="00375704" w:rsidP="00375704">
      <w:pPr>
        <w:spacing w:after="0" w:line="240" w:lineRule="auto"/>
      </w:pPr>
    </w:p>
    <w:p w:rsidR="00375704" w:rsidRDefault="00375704" w:rsidP="00375704">
      <w:pPr>
        <w:pStyle w:val="ListParagraph"/>
        <w:numPr>
          <w:ilvl w:val="0"/>
          <w:numId w:val="7"/>
        </w:numPr>
        <w:spacing w:after="0" w:line="240" w:lineRule="auto"/>
      </w:pPr>
      <w:r>
        <w:t>To examine the history of the modern American LGBT community and movement</w:t>
      </w:r>
    </w:p>
    <w:p w:rsidR="00375704" w:rsidRDefault="00375704" w:rsidP="0037570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To </w:t>
      </w:r>
      <w:proofErr w:type="gramStart"/>
      <w:r>
        <w:t>examine  the</w:t>
      </w:r>
      <w:proofErr w:type="gramEnd"/>
      <w:r>
        <w:t xml:space="preserve"> media  representation of modern American LGBT community and movement in the  context of both  its own development of the modern LGBT movement and the </w:t>
      </w:r>
      <w:r w:rsidR="00491F86">
        <w:t>changing American social/sexual</w:t>
      </w:r>
      <w:r>
        <w:t>/political environment.</w:t>
      </w:r>
    </w:p>
    <w:p w:rsidR="00375704" w:rsidRDefault="00375704" w:rsidP="00375704">
      <w:pPr>
        <w:pStyle w:val="ListParagraph"/>
        <w:numPr>
          <w:ilvl w:val="0"/>
          <w:numId w:val="7"/>
        </w:numPr>
        <w:spacing w:after="0" w:line="240" w:lineRule="auto"/>
      </w:pPr>
      <w:r>
        <w:t>To examine the shift in American public opinion</w:t>
      </w:r>
      <w:r w:rsidR="00686AEC">
        <w:t xml:space="preserve"> of LGBT issues in the last fif</w:t>
      </w:r>
      <w:r>
        <w:t>teen years</w:t>
      </w:r>
    </w:p>
    <w:p w:rsidR="00375704" w:rsidRDefault="00375704" w:rsidP="00375704">
      <w:pPr>
        <w:pStyle w:val="ListParagraph"/>
        <w:numPr>
          <w:ilvl w:val="0"/>
          <w:numId w:val="7"/>
        </w:numPr>
        <w:spacing w:after="0" w:line="240" w:lineRule="auto"/>
      </w:pPr>
      <w:r>
        <w:t>To understand how media theories can be  used to understand the changes</w:t>
      </w:r>
    </w:p>
    <w:p w:rsidR="00EE477D" w:rsidRDefault="00EE477D" w:rsidP="00375704">
      <w:pPr>
        <w:pStyle w:val="Default"/>
        <w:rPr>
          <w:sz w:val="23"/>
          <w:szCs w:val="23"/>
        </w:rPr>
      </w:pPr>
    </w:p>
    <w:p w:rsidR="00EE477D" w:rsidRDefault="00EE477D" w:rsidP="00EE477D">
      <w:pPr>
        <w:pStyle w:val="Default"/>
        <w:rPr>
          <w:sz w:val="23"/>
          <w:szCs w:val="23"/>
        </w:rPr>
      </w:pPr>
    </w:p>
    <w:p w:rsidR="00EE477D" w:rsidRDefault="00EE477D" w:rsidP="00EE477D">
      <w:pPr>
        <w:pStyle w:val="Default"/>
        <w:rPr>
          <w:sz w:val="23"/>
          <w:szCs w:val="23"/>
        </w:rPr>
      </w:pPr>
    </w:p>
    <w:p w:rsidR="00EE477D" w:rsidRDefault="00EE477D" w:rsidP="00EE47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Required Texts</w:t>
      </w:r>
    </w:p>
    <w:p w:rsidR="00193D70" w:rsidRPr="00775DDB" w:rsidRDefault="00375704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Gross, Larry</w:t>
      </w:r>
      <w:r w:rsidR="00775DDB">
        <w:rPr>
          <w:sz w:val="23"/>
          <w:szCs w:val="23"/>
        </w:rPr>
        <w:t xml:space="preserve"> (2001)</w:t>
      </w:r>
      <w:r>
        <w:rPr>
          <w:sz w:val="23"/>
          <w:szCs w:val="23"/>
        </w:rPr>
        <w:t xml:space="preserve">, </w:t>
      </w:r>
      <w:r w:rsidR="00775DDB">
        <w:rPr>
          <w:i/>
          <w:sz w:val="23"/>
          <w:szCs w:val="23"/>
        </w:rPr>
        <w:t>Up From Invisibility</w:t>
      </w:r>
      <w:r>
        <w:rPr>
          <w:i/>
          <w:sz w:val="23"/>
          <w:szCs w:val="23"/>
        </w:rPr>
        <w:t>: Lesbians, Gay Men and the Media in America</w:t>
      </w:r>
      <w:r w:rsidR="00775DDB">
        <w:rPr>
          <w:sz w:val="23"/>
          <w:szCs w:val="23"/>
        </w:rPr>
        <w:t xml:space="preserve">. </w:t>
      </w:r>
      <w:r w:rsidR="00AA52A8">
        <w:rPr>
          <w:sz w:val="23"/>
          <w:szCs w:val="23"/>
        </w:rPr>
        <w:t>Columbia</w:t>
      </w:r>
      <w:r w:rsidR="00775DDB">
        <w:rPr>
          <w:sz w:val="23"/>
          <w:szCs w:val="23"/>
        </w:rPr>
        <w:t xml:space="preserve"> University Press, New York</w:t>
      </w:r>
    </w:p>
    <w:p w:rsidR="00CC4B69" w:rsidRDefault="00CC4B69" w:rsidP="00CC4B69">
      <w:pPr>
        <w:spacing w:after="0" w:line="240" w:lineRule="auto"/>
        <w:rPr>
          <w:sz w:val="23"/>
          <w:szCs w:val="23"/>
        </w:rPr>
      </w:pPr>
    </w:p>
    <w:p w:rsidR="00402559" w:rsidRPr="00775DDB" w:rsidRDefault="00775DDB" w:rsidP="00CC4B69">
      <w:pPr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Streitmatter</w:t>
      </w:r>
      <w:proofErr w:type="spellEnd"/>
      <w:r>
        <w:rPr>
          <w:sz w:val="23"/>
          <w:szCs w:val="23"/>
        </w:rPr>
        <w:t xml:space="preserve">, Rodger (2009), </w:t>
      </w:r>
      <w:proofErr w:type="gramStart"/>
      <w:r>
        <w:rPr>
          <w:i/>
          <w:sz w:val="23"/>
          <w:szCs w:val="23"/>
        </w:rPr>
        <w:t>From</w:t>
      </w:r>
      <w:proofErr w:type="gramEnd"/>
      <w:r>
        <w:rPr>
          <w:i/>
          <w:sz w:val="23"/>
          <w:szCs w:val="23"/>
        </w:rPr>
        <w:t xml:space="preserve"> ‘Perverts” to the “Fab Five”: The Media’s Changing </w:t>
      </w:r>
      <w:r w:rsidR="00AA52A8">
        <w:rPr>
          <w:i/>
          <w:sz w:val="23"/>
          <w:szCs w:val="23"/>
        </w:rPr>
        <w:t>Depiction</w:t>
      </w:r>
      <w:r w:rsidR="00686AEC">
        <w:rPr>
          <w:i/>
          <w:sz w:val="23"/>
          <w:szCs w:val="23"/>
        </w:rPr>
        <w:t xml:space="preserve"> of Gay</w:t>
      </w:r>
      <w:r>
        <w:rPr>
          <w:i/>
          <w:sz w:val="23"/>
          <w:szCs w:val="23"/>
        </w:rPr>
        <w:t xml:space="preserve"> Men and Lesbians.</w:t>
      </w:r>
      <w:r>
        <w:rPr>
          <w:sz w:val="23"/>
          <w:szCs w:val="23"/>
        </w:rPr>
        <w:t xml:space="preserve"> Routledge, New York.</w:t>
      </w:r>
    </w:p>
    <w:p w:rsidR="00CC4B69" w:rsidRDefault="00CC4B69" w:rsidP="00CC4B69">
      <w:pPr>
        <w:spacing w:after="0" w:line="240" w:lineRule="auto"/>
        <w:rPr>
          <w:sz w:val="23"/>
          <w:szCs w:val="23"/>
        </w:rPr>
      </w:pPr>
    </w:p>
    <w:p w:rsidR="00D80FD1" w:rsidRDefault="00F73AF7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BLACKBOARD READINGS AND VIEWINGS: Each Week a set of readings viewing </w:t>
      </w:r>
      <w:proofErr w:type="gramStart"/>
      <w:r>
        <w:rPr>
          <w:sz w:val="23"/>
          <w:szCs w:val="23"/>
        </w:rPr>
        <w:t>material  will</w:t>
      </w:r>
      <w:proofErr w:type="gramEnd"/>
      <w:r>
        <w:rPr>
          <w:sz w:val="23"/>
          <w:szCs w:val="23"/>
        </w:rPr>
        <w:t xml:space="preserve"> be posted in the Blackboard Unit folder  as a required part of that week’s assignment</w:t>
      </w:r>
    </w:p>
    <w:p w:rsidR="003152DC" w:rsidRDefault="003152DC" w:rsidP="00CC4B69">
      <w:pPr>
        <w:spacing w:after="0" w:line="240" w:lineRule="auto"/>
        <w:rPr>
          <w:sz w:val="23"/>
          <w:szCs w:val="23"/>
        </w:rPr>
      </w:pPr>
    </w:p>
    <w:p w:rsidR="003152DC" w:rsidRPr="001244AB" w:rsidRDefault="003152DC" w:rsidP="003152DC">
      <w:pPr>
        <w:spacing w:after="0" w:line="240" w:lineRule="auto"/>
      </w:pPr>
      <w:proofErr w:type="spellStart"/>
      <w:proofErr w:type="gramStart"/>
      <w:r w:rsidRPr="001244AB">
        <w:rPr>
          <w:i/>
        </w:rPr>
        <w:t>iCLICKER</w:t>
      </w:r>
      <w:proofErr w:type="spellEnd"/>
      <w:proofErr w:type="gramEnd"/>
      <w:r w:rsidRPr="001244AB">
        <w:t xml:space="preserve">: We will be using the </w:t>
      </w:r>
      <w:r w:rsidRPr="001244AB">
        <w:rPr>
          <w:i/>
        </w:rPr>
        <w:t xml:space="preserve"> </w:t>
      </w:r>
      <w:proofErr w:type="spellStart"/>
      <w:r w:rsidRPr="001244AB">
        <w:rPr>
          <w:i/>
        </w:rPr>
        <w:t>iClicker</w:t>
      </w:r>
      <w:proofErr w:type="spellEnd"/>
      <w:r>
        <w:t xml:space="preserve"> is class. </w:t>
      </w:r>
      <w:proofErr w:type="gramStart"/>
      <w:r>
        <w:t xml:space="preserve">If </w:t>
      </w:r>
      <w:r w:rsidRPr="001244AB">
        <w:t xml:space="preserve"> you</w:t>
      </w:r>
      <w:proofErr w:type="gramEnd"/>
      <w:r w:rsidRPr="001244AB">
        <w:t xml:space="preserve"> have not already purchased one, you can purchase them in the bookstore.</w:t>
      </w:r>
      <w:r>
        <w:t xml:space="preserve"> An </w:t>
      </w:r>
      <w:proofErr w:type="spellStart"/>
      <w:r>
        <w:t>iClicker</w:t>
      </w:r>
      <w:proofErr w:type="spellEnd"/>
      <w:r>
        <w:t xml:space="preserve"> phone app is also available. They will begin to be used for grading on Aug. 28. Register you </w:t>
      </w:r>
      <w:proofErr w:type="spellStart"/>
      <w:r>
        <w:t>iClicker</w:t>
      </w:r>
      <w:proofErr w:type="spellEnd"/>
      <w:r>
        <w:t xml:space="preserve"> on the Blackboard site green tab “Register </w:t>
      </w:r>
      <w:proofErr w:type="spellStart"/>
      <w:r>
        <w:t>iClicker</w:t>
      </w:r>
      <w:proofErr w:type="spellEnd"/>
      <w:r>
        <w:t>.”</w:t>
      </w:r>
    </w:p>
    <w:p w:rsidR="003152DC" w:rsidRPr="001244AB" w:rsidRDefault="003152DC" w:rsidP="003152DC">
      <w:pPr>
        <w:spacing w:after="0" w:line="240" w:lineRule="auto"/>
      </w:pPr>
    </w:p>
    <w:p w:rsidR="00A6254B" w:rsidRDefault="00024928" w:rsidP="003152DC">
      <w:pPr>
        <w:spacing w:after="0" w:line="240" w:lineRule="auto"/>
      </w:pPr>
      <w:r>
        <w:t>A number of the as</w:t>
      </w:r>
      <w:r w:rsidR="0087320F">
        <w:t xml:space="preserve">signment </w:t>
      </w:r>
      <w:proofErr w:type="gramStart"/>
      <w:r w:rsidR="0087320F">
        <w:t>viewings  will</w:t>
      </w:r>
      <w:proofErr w:type="gramEnd"/>
      <w:r w:rsidR="0087320F">
        <w:t xml:space="preserve"> be </w:t>
      </w:r>
      <w:r>
        <w:t xml:space="preserve"> on Netflix Streaming.  If you do not already </w:t>
      </w:r>
      <w:proofErr w:type="gramStart"/>
      <w:r>
        <w:t>have  it</w:t>
      </w:r>
      <w:proofErr w:type="gramEnd"/>
      <w:r>
        <w:t xml:space="preserve">, Netflix  has a number of different offerings, the basic streaming service starts a $7.99 a month and the first month is free. Also you can also quit at anytime. </w:t>
      </w:r>
      <w:proofErr w:type="gramStart"/>
      <w:r>
        <w:t>Check :</w:t>
      </w:r>
      <w:proofErr w:type="gramEnd"/>
      <w:r>
        <w:t xml:space="preserve"> </w:t>
      </w:r>
      <w:hyperlink r:id="rId5" w:history="1">
        <w:r w:rsidRPr="000A1E7C">
          <w:rPr>
            <w:rStyle w:val="Hyperlink"/>
          </w:rPr>
          <w:t>https://signup.netflix.com/home</w:t>
        </w:r>
      </w:hyperlink>
    </w:p>
    <w:p w:rsidR="00024928" w:rsidRDefault="00024928" w:rsidP="003152DC">
      <w:pPr>
        <w:spacing w:after="0" w:line="240" w:lineRule="auto"/>
      </w:pPr>
    </w:p>
    <w:p w:rsidR="00A6254B" w:rsidRDefault="00A6254B" w:rsidP="00A6254B">
      <w:r w:rsidRPr="004C6815">
        <w:t>I</w:t>
      </w:r>
      <w:r>
        <w:t>f you are not familiar with the Blackboard</w:t>
      </w:r>
      <w:r w:rsidRPr="004C6815">
        <w:t xml:space="preserve"> system, there are a series of tutorials available at </w:t>
      </w:r>
      <w:r>
        <w:t>the red tutorial tab at the top of the Blackboard class site.</w:t>
      </w:r>
    </w:p>
    <w:p w:rsidR="00466951" w:rsidRDefault="00466951" w:rsidP="003152DC">
      <w:pPr>
        <w:spacing w:after="0" w:line="240" w:lineRule="auto"/>
      </w:pPr>
    </w:p>
    <w:p w:rsidR="00767E3B" w:rsidRDefault="00767E3B" w:rsidP="00466951">
      <w:pPr>
        <w:pStyle w:val="NormalWeb"/>
      </w:pPr>
    </w:p>
    <w:p w:rsidR="00767E3B" w:rsidRDefault="00767E3B" w:rsidP="00466951">
      <w:pPr>
        <w:pStyle w:val="NormalWeb"/>
      </w:pPr>
    </w:p>
    <w:p w:rsidR="00767E3B" w:rsidRDefault="00767E3B" w:rsidP="00466951">
      <w:pPr>
        <w:pStyle w:val="NormalWeb"/>
      </w:pPr>
    </w:p>
    <w:p w:rsidR="00466951" w:rsidRDefault="00466951" w:rsidP="00466951">
      <w:pPr>
        <w:pStyle w:val="NormalWeb"/>
      </w:pPr>
      <w:r w:rsidRPr="004C6815">
        <w:lastRenderedPageBreak/>
        <w:t>INSTRUCTOR</w:t>
      </w:r>
      <w:r>
        <w:t xml:space="preserve"> AND COURSE COMMUNICATION</w:t>
      </w:r>
    </w:p>
    <w:p w:rsidR="00466951" w:rsidRPr="004C6815" w:rsidRDefault="00466951" w:rsidP="00466951">
      <w:pPr>
        <w:pStyle w:val="NormalWeb"/>
      </w:pPr>
    </w:p>
    <w:p w:rsidR="00466951" w:rsidRDefault="00466951" w:rsidP="00466951">
      <w:pPr>
        <w:pStyle w:val="NormalWeb"/>
      </w:pPr>
      <w:r>
        <w:t>YOUR INSTRUCTOR IS DR. FRED FEJES. MY OFFICE IS CULTURE AND SOCIETY BUILDING 206</w:t>
      </w:r>
    </w:p>
    <w:p w:rsidR="00F73AF7" w:rsidRDefault="00F73AF7" w:rsidP="00466951">
      <w:pPr>
        <w:pStyle w:val="NormalWeb"/>
      </w:pPr>
    </w:p>
    <w:p w:rsidR="00F73AF7" w:rsidRDefault="00F73AF7" w:rsidP="00466951">
      <w:pPr>
        <w:pStyle w:val="NormalWeb"/>
      </w:pPr>
      <w:r>
        <w:t xml:space="preserve">MY OFFICE </w:t>
      </w:r>
      <w:proofErr w:type="gramStart"/>
      <w:r>
        <w:t>HOURS  ARE</w:t>
      </w:r>
      <w:proofErr w:type="gramEnd"/>
      <w:r>
        <w:t xml:space="preserve"> WEDNESDAYS 2-4 (JUST BEFORE THIS CLASS). I INVITE YOU TO COME AND TALK ABOUT ANYTHING REGARDING THIS CLASS (THE SUBJECT, THE ASSIGNMENTS, YOUR GRADES, ETC). I ONLY ASK </w:t>
      </w:r>
      <w:proofErr w:type="gramStart"/>
      <w:r>
        <w:t>THAT  YOU</w:t>
      </w:r>
      <w:proofErr w:type="gramEnd"/>
      <w:r>
        <w:t xml:space="preserve"> EMAIL ME FIRST TO LET ME KNOW YOU ARE COMING.</w:t>
      </w:r>
    </w:p>
    <w:p w:rsidR="00A6254B" w:rsidRDefault="00A6254B" w:rsidP="00466951">
      <w:pPr>
        <w:pStyle w:val="NormalWeb"/>
      </w:pPr>
    </w:p>
    <w:p w:rsidR="00995992" w:rsidRDefault="00995992" w:rsidP="0099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A01">
        <w:rPr>
          <w:rFonts w:ascii="Times New Roman" w:eastAsia="Times New Roman" w:hAnsi="Times New Roman" w:cs="Times New Roman"/>
          <w:sz w:val="24"/>
          <w:szCs w:val="24"/>
        </w:rPr>
        <w:t xml:space="preserve">IF YOU HAVE A QUESTION ABOUT A COURSE ASSIGNMENT, MATERIAL, CONTENT OR ANY OTHER COURSE RELATED ISSUE, PLEASE POST YOUR </w:t>
      </w:r>
      <w:proofErr w:type="gramStart"/>
      <w:r w:rsidRPr="000E6A01">
        <w:rPr>
          <w:rFonts w:ascii="Times New Roman" w:eastAsia="Times New Roman" w:hAnsi="Times New Roman" w:cs="Times New Roman"/>
          <w:sz w:val="24"/>
          <w:szCs w:val="24"/>
        </w:rPr>
        <w:t>QUESTION  “</w:t>
      </w:r>
      <w:proofErr w:type="gramEnd"/>
      <w:r w:rsidRPr="000E6A01">
        <w:rPr>
          <w:rFonts w:ascii="Times New Roman" w:eastAsia="Times New Roman" w:hAnsi="Times New Roman" w:cs="Times New Roman"/>
          <w:sz w:val="24"/>
          <w:szCs w:val="24"/>
        </w:rPr>
        <w:t>COURSE AFFAIRS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DISCUSSION BOARD” UNDER THE GREEN </w:t>
      </w:r>
      <w:r w:rsidRPr="000E6A01">
        <w:rPr>
          <w:rFonts w:ascii="Times New Roman" w:eastAsia="Times New Roman" w:hAnsi="Times New Roman" w:cs="Times New Roman"/>
          <w:sz w:val="24"/>
          <w:szCs w:val="24"/>
        </w:rPr>
        <w:t xml:space="preserve"> TAB  “ CLASS QUESTIONS”  ON THE LEFT. </w:t>
      </w:r>
      <w:r>
        <w:rPr>
          <w:rFonts w:ascii="Times New Roman" w:eastAsia="Times New Roman" w:hAnsi="Times New Roman" w:cs="Times New Roman"/>
          <w:sz w:val="24"/>
          <w:szCs w:val="24"/>
        </w:rPr>
        <w:t>SELECT “CREATE FORUM” AND THEN GIVE A TITLE TO YOUR QUESTION.</w:t>
      </w:r>
    </w:p>
    <w:p w:rsidR="00995992" w:rsidRPr="000E6A01" w:rsidRDefault="00995992" w:rsidP="00995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A01">
        <w:rPr>
          <w:rFonts w:ascii="Times New Roman" w:eastAsia="Times New Roman" w:hAnsi="Times New Roman" w:cs="Times New Roman"/>
          <w:sz w:val="24"/>
          <w:szCs w:val="24"/>
        </w:rPr>
        <w:t xml:space="preserve">OTHER STUDENTS CAN RESPOND TO THIS POST AND MAKE ADDITIONAL POSTS   ABOUT THE </w:t>
      </w:r>
      <w:proofErr w:type="gramStart"/>
      <w:r w:rsidRPr="000E6A01">
        <w:rPr>
          <w:rFonts w:ascii="Times New Roman" w:eastAsia="Times New Roman" w:hAnsi="Times New Roman" w:cs="Times New Roman"/>
          <w:sz w:val="24"/>
          <w:szCs w:val="24"/>
        </w:rPr>
        <w:t>TOPIC .</w:t>
      </w:r>
      <w:proofErr w:type="gramEnd"/>
      <w:r w:rsidRPr="000E6A01">
        <w:rPr>
          <w:rFonts w:ascii="Times New Roman" w:eastAsia="Times New Roman" w:hAnsi="Times New Roman" w:cs="Times New Roman"/>
          <w:sz w:val="24"/>
          <w:szCs w:val="24"/>
        </w:rPr>
        <w:t xml:space="preserve"> POSTS WILL BE GENERALLY RESPONDED TO WITHIN 48 HOURS EXCLUDING SUNDAYS, SATURDAYS AND HOLIDAYS.</w:t>
      </w:r>
      <w:r w:rsidRPr="000E6A01">
        <w:rPr>
          <w:rFonts w:ascii="Times New Roman" w:eastAsia="Times New Roman" w:hAnsi="Times New Roman" w:cs="Times New Roman"/>
          <w:sz w:val="24"/>
          <w:szCs w:val="24"/>
        </w:rPr>
        <w:br/>
      </w:r>
      <w:r w:rsidRPr="000E6A01">
        <w:rPr>
          <w:rFonts w:ascii="Times New Roman" w:eastAsia="Times New Roman" w:hAnsi="Times New Roman" w:cs="Times New Roman"/>
          <w:sz w:val="24"/>
          <w:szCs w:val="24"/>
        </w:rPr>
        <w:br/>
        <w:t>IF YOUR MESSAGE INVOLVES A GRADE</w:t>
      </w:r>
      <w:proofErr w:type="gramStart"/>
      <w:r w:rsidRPr="000E6A01">
        <w:rPr>
          <w:rFonts w:ascii="Times New Roman" w:eastAsia="Times New Roman" w:hAnsi="Times New Roman" w:cs="Times New Roman"/>
          <w:sz w:val="24"/>
          <w:szCs w:val="24"/>
        </w:rPr>
        <w:t>,  AN</w:t>
      </w:r>
      <w:proofErr w:type="gramEnd"/>
      <w:r w:rsidRPr="000E6A01">
        <w:rPr>
          <w:rFonts w:ascii="Times New Roman" w:eastAsia="Times New Roman" w:hAnsi="Times New Roman" w:cs="Times New Roman"/>
          <w:sz w:val="24"/>
          <w:szCs w:val="24"/>
        </w:rPr>
        <w:t xml:space="preserve"> ABSENCE  OR MISSED ASSIGNMENT OR ANY OTHER PERSONAL MATTER, PLEASE CONTACT ME VIA THE MESSAGE BOARD UNDER THE RED TAB "MESSAGES" ON THE LEFT</w:t>
      </w:r>
      <w:r w:rsidRPr="000E6A01">
        <w:rPr>
          <w:rFonts w:ascii="Times New Roman" w:eastAsia="Times New Roman" w:hAnsi="Times New Roman" w:cs="Times New Roman"/>
          <w:sz w:val="24"/>
          <w:szCs w:val="24"/>
        </w:rPr>
        <w:br/>
      </w:r>
      <w:r w:rsidRPr="000E6A01">
        <w:rPr>
          <w:rFonts w:ascii="Times New Roman" w:eastAsia="Times New Roman" w:hAnsi="Times New Roman" w:cs="Times New Roman"/>
          <w:sz w:val="24"/>
          <w:szCs w:val="24"/>
        </w:rPr>
        <w:br/>
        <w:t>ONLY IF IT IS URGENT OR INVOLVES AN EMERGENCY, YOU MAY CONTACT ME VIA MY EMAIL ADDRESS (</w:t>
      </w:r>
      <w:hyperlink r:id="rId6" w:history="1">
        <w:r w:rsidRPr="000E6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FEJES@FAU.EDU</w:t>
        </w:r>
      </w:hyperlink>
      <w:r w:rsidRPr="000E6A01">
        <w:rPr>
          <w:rFonts w:ascii="Times New Roman" w:eastAsia="Times New Roman" w:hAnsi="Times New Roman" w:cs="Times New Roman"/>
          <w:sz w:val="24"/>
          <w:szCs w:val="24"/>
        </w:rPr>
        <w:t>)  OR MY PHONE NUMBER (954-465-3262)</w:t>
      </w:r>
    </w:p>
    <w:p w:rsidR="00995992" w:rsidRDefault="00995992" w:rsidP="00995992"/>
    <w:p w:rsidR="00466951" w:rsidRPr="001244AB" w:rsidRDefault="00466951" w:rsidP="003152DC">
      <w:pPr>
        <w:spacing w:after="0" w:line="240" w:lineRule="auto"/>
      </w:pPr>
    </w:p>
    <w:p w:rsidR="003152DC" w:rsidRDefault="00B623AF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ASSIGNMENTS AND GRADING</w:t>
      </w:r>
    </w:p>
    <w:p w:rsidR="00B623AF" w:rsidRDefault="00B623AF" w:rsidP="00CC4B69">
      <w:pPr>
        <w:spacing w:after="0" w:line="240" w:lineRule="auto"/>
        <w:rPr>
          <w:sz w:val="23"/>
          <w:szCs w:val="23"/>
        </w:rPr>
      </w:pPr>
    </w:p>
    <w:p w:rsidR="00B623AF" w:rsidRDefault="00654043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MID-TERM/FINAL: </w:t>
      </w:r>
      <w:r w:rsidR="004A0364">
        <w:rPr>
          <w:sz w:val="23"/>
          <w:szCs w:val="23"/>
        </w:rPr>
        <w:t>20</w:t>
      </w:r>
      <w:r w:rsidR="00B623AF">
        <w:rPr>
          <w:sz w:val="23"/>
          <w:szCs w:val="23"/>
        </w:rPr>
        <w:t>% Each</w:t>
      </w:r>
    </w:p>
    <w:p w:rsidR="00654043" w:rsidRDefault="00AC21FA" w:rsidP="00AC21FA">
      <w:pPr>
        <w:rPr>
          <w:sz w:val="23"/>
          <w:szCs w:val="23"/>
        </w:rPr>
      </w:pPr>
      <w:r w:rsidRPr="00EE542D">
        <w:t xml:space="preserve"> The</w:t>
      </w:r>
      <w:r>
        <w:t xml:space="preserve"> </w:t>
      </w:r>
      <w:proofErr w:type="gramStart"/>
      <w:r>
        <w:t>Midterm  and</w:t>
      </w:r>
      <w:proofErr w:type="gramEnd"/>
      <w:r>
        <w:t xml:space="preserve"> F</w:t>
      </w:r>
      <w:r w:rsidRPr="00EE542D">
        <w:t xml:space="preserve">inal will be </w:t>
      </w:r>
      <w:r>
        <w:t>given as an in-class  Bluebook essay exams.</w:t>
      </w:r>
      <w:r w:rsidRPr="00EE542D">
        <w:t xml:space="preserve"> The questions will be given out before the exams and students will be allowed to prepare the answers.  </w:t>
      </w:r>
      <w:proofErr w:type="gramStart"/>
      <w:r w:rsidR="003939C8">
        <w:t>You  can</w:t>
      </w:r>
      <w:proofErr w:type="gramEnd"/>
      <w:r w:rsidRPr="00EE542D">
        <w:t xml:space="preserve">  to bring one 3x5' notecard for each question.</w:t>
      </w:r>
    </w:p>
    <w:p w:rsidR="00B623AF" w:rsidRDefault="00654043" w:rsidP="00CC4B69">
      <w:pPr>
        <w:spacing w:after="0" w:line="240" w:lineRule="auto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iCLIC</w:t>
      </w:r>
      <w:r w:rsidR="00024928">
        <w:rPr>
          <w:sz w:val="23"/>
          <w:szCs w:val="23"/>
        </w:rPr>
        <w:t>KER</w:t>
      </w:r>
      <w:proofErr w:type="spellEnd"/>
      <w:proofErr w:type="gramEnd"/>
      <w:r w:rsidR="00024928">
        <w:rPr>
          <w:sz w:val="23"/>
          <w:szCs w:val="23"/>
        </w:rPr>
        <w:t xml:space="preserve"> QUIZZES-QUESTIONS/PROFILE: 15</w:t>
      </w:r>
      <w:r>
        <w:rPr>
          <w:sz w:val="23"/>
          <w:szCs w:val="23"/>
        </w:rPr>
        <w:t>%</w:t>
      </w:r>
    </w:p>
    <w:p w:rsidR="00AC21FA" w:rsidRDefault="00AC21FA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There will be weekly in-class </w:t>
      </w:r>
      <w:proofErr w:type="spellStart"/>
      <w:proofErr w:type="gramStart"/>
      <w:r>
        <w:rPr>
          <w:sz w:val="23"/>
          <w:szCs w:val="23"/>
        </w:rPr>
        <w:t>iClicker</w:t>
      </w:r>
      <w:proofErr w:type="spellEnd"/>
      <w:r>
        <w:rPr>
          <w:sz w:val="23"/>
          <w:szCs w:val="23"/>
        </w:rPr>
        <w:t xml:space="preserve">  graded</w:t>
      </w:r>
      <w:proofErr w:type="gramEnd"/>
      <w:r>
        <w:rPr>
          <w:sz w:val="23"/>
          <w:szCs w:val="23"/>
        </w:rPr>
        <w:t xml:space="preserve"> quizzes based on the readings for that week. In addition there will be opinion/polling questions which are not graded but for which you will receive credit.</w:t>
      </w:r>
      <w:r w:rsidR="003939C8">
        <w:rPr>
          <w:sz w:val="23"/>
          <w:szCs w:val="23"/>
        </w:rPr>
        <w:t xml:space="preserve"> </w:t>
      </w:r>
      <w:r w:rsidR="00A6254B">
        <w:rPr>
          <w:sz w:val="23"/>
          <w:szCs w:val="23"/>
        </w:rPr>
        <w:t xml:space="preserve"> The lowest weekly </w:t>
      </w:r>
      <w:proofErr w:type="spellStart"/>
      <w:r w:rsidR="00A6254B">
        <w:rPr>
          <w:sz w:val="23"/>
          <w:szCs w:val="23"/>
        </w:rPr>
        <w:t>iClicker</w:t>
      </w:r>
      <w:proofErr w:type="spellEnd"/>
      <w:r w:rsidR="00A6254B">
        <w:rPr>
          <w:sz w:val="23"/>
          <w:szCs w:val="23"/>
        </w:rPr>
        <w:t xml:space="preserve"> grade will be dropped</w:t>
      </w:r>
    </w:p>
    <w:p w:rsidR="00AC21FA" w:rsidRDefault="00AC21FA" w:rsidP="00CC4B69">
      <w:pPr>
        <w:spacing w:after="0" w:line="240" w:lineRule="auto"/>
        <w:rPr>
          <w:sz w:val="23"/>
          <w:szCs w:val="23"/>
        </w:rPr>
      </w:pPr>
    </w:p>
    <w:p w:rsidR="00AC21FA" w:rsidRDefault="00AC21FA" w:rsidP="00CC4B69">
      <w:p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In  addition</w:t>
      </w:r>
      <w:proofErr w:type="gramEnd"/>
      <w:r>
        <w:rPr>
          <w:sz w:val="23"/>
          <w:szCs w:val="23"/>
        </w:rPr>
        <w:t xml:space="preserve"> you must create a </w:t>
      </w:r>
      <w:r w:rsidR="003939C8">
        <w:rPr>
          <w:sz w:val="23"/>
          <w:szCs w:val="23"/>
        </w:rPr>
        <w:t>PROFILE</w:t>
      </w:r>
      <w:r>
        <w:rPr>
          <w:sz w:val="23"/>
          <w:szCs w:val="23"/>
        </w:rPr>
        <w:t xml:space="preserve">.  </w:t>
      </w:r>
      <w:r>
        <w:t xml:space="preserve">In order to </w:t>
      </w:r>
      <w:proofErr w:type="gramStart"/>
      <w:r>
        <w:t>receive  FULL</w:t>
      </w:r>
      <w:proofErr w:type="gramEnd"/>
      <w:r>
        <w:t xml:space="preserve"> CREDIT </w:t>
      </w:r>
      <w:r w:rsidRPr="00EE542D">
        <w:t xml:space="preserve">students are required to post a web profile on the Blackboard site  including INFORMATION ABOUT </w:t>
      </w:r>
      <w:r w:rsidR="003939C8">
        <w:t xml:space="preserve">YOURSELF </w:t>
      </w:r>
      <w:r w:rsidRPr="00EE542D">
        <w:t xml:space="preserve">AND A PHOTO.  Postings of web profiles are due by </w:t>
      </w:r>
      <w:r w:rsidR="004A0364">
        <w:t>Friday January 10</w:t>
      </w:r>
      <w:r>
        <w:t xml:space="preserve"> 9 pm</w:t>
      </w:r>
    </w:p>
    <w:p w:rsidR="00654043" w:rsidRDefault="00654043" w:rsidP="00CC4B69">
      <w:pPr>
        <w:spacing w:after="0" w:line="240" w:lineRule="auto"/>
        <w:rPr>
          <w:sz w:val="23"/>
          <w:szCs w:val="23"/>
        </w:rPr>
      </w:pPr>
    </w:p>
    <w:p w:rsidR="00C74A79" w:rsidRDefault="004A0364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JOURNAL</w:t>
      </w:r>
      <w:r w:rsidR="00767E3B">
        <w:rPr>
          <w:sz w:val="23"/>
          <w:szCs w:val="23"/>
        </w:rPr>
        <w:t xml:space="preserve"> </w:t>
      </w:r>
      <w:proofErr w:type="gramStart"/>
      <w:r w:rsidR="00767E3B">
        <w:rPr>
          <w:sz w:val="23"/>
          <w:szCs w:val="23"/>
        </w:rPr>
        <w:t xml:space="preserve">assignment </w:t>
      </w:r>
      <w:r w:rsidR="00024928">
        <w:rPr>
          <w:sz w:val="23"/>
          <w:szCs w:val="23"/>
        </w:rPr>
        <w:t xml:space="preserve"> 25</w:t>
      </w:r>
      <w:proofErr w:type="gramEnd"/>
      <w:r w:rsidR="00B623AF">
        <w:rPr>
          <w:sz w:val="23"/>
          <w:szCs w:val="23"/>
        </w:rPr>
        <w:t>%</w:t>
      </w:r>
      <w:r w:rsidR="00A6254B">
        <w:rPr>
          <w:sz w:val="23"/>
          <w:szCs w:val="23"/>
        </w:rPr>
        <w:t xml:space="preserve"> Each week there will be a journal </w:t>
      </w:r>
      <w:r w:rsidR="00767E3B">
        <w:rPr>
          <w:sz w:val="23"/>
          <w:szCs w:val="23"/>
        </w:rPr>
        <w:t xml:space="preserve">assignment </w:t>
      </w:r>
      <w:r w:rsidR="00A6254B">
        <w:rPr>
          <w:sz w:val="23"/>
          <w:szCs w:val="23"/>
        </w:rPr>
        <w:t>based on the readings, viewing</w:t>
      </w:r>
      <w:r w:rsidR="00767E3B">
        <w:rPr>
          <w:sz w:val="23"/>
          <w:szCs w:val="23"/>
        </w:rPr>
        <w:t>s</w:t>
      </w:r>
      <w:r w:rsidR="00A6254B">
        <w:rPr>
          <w:sz w:val="23"/>
          <w:szCs w:val="23"/>
        </w:rPr>
        <w:t xml:space="preserve"> and class discussion.  </w:t>
      </w:r>
    </w:p>
    <w:p w:rsidR="00654043" w:rsidRDefault="00654043" w:rsidP="00CC4B69">
      <w:pPr>
        <w:spacing w:after="0" w:line="240" w:lineRule="auto"/>
        <w:rPr>
          <w:sz w:val="23"/>
          <w:szCs w:val="23"/>
        </w:rPr>
      </w:pPr>
    </w:p>
    <w:p w:rsidR="00A6254B" w:rsidRDefault="004A0364" w:rsidP="00CC4B69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RESEARCH LITERATURE SURVEY PAPER</w:t>
      </w:r>
      <w:r w:rsidR="00767E3B">
        <w:rPr>
          <w:sz w:val="23"/>
          <w:szCs w:val="23"/>
        </w:rPr>
        <w:t xml:space="preserve"> PROJECT</w:t>
      </w:r>
      <w:r>
        <w:rPr>
          <w:sz w:val="23"/>
          <w:szCs w:val="23"/>
        </w:rPr>
        <w:t xml:space="preserve">. 20% </w:t>
      </w:r>
      <w:proofErr w:type="gramStart"/>
      <w:r>
        <w:rPr>
          <w:sz w:val="23"/>
          <w:szCs w:val="23"/>
        </w:rPr>
        <w:t>This</w:t>
      </w:r>
      <w:proofErr w:type="gramEnd"/>
      <w:r>
        <w:rPr>
          <w:sz w:val="23"/>
          <w:szCs w:val="23"/>
        </w:rPr>
        <w:t xml:space="preserve"> assignment is divided into two parts: PAPER PROPOSAL (5% OF GRADE) AND FINAL PAPER (15% OF GRADE). In this assignment you will  1) Select a research topic dealing with any topic involving sexuality and the media 2) Find at least 3 (but no more than 5) academic research articles that deal with this paper, and 3) Write a Short Literature </w:t>
      </w:r>
      <w:r w:rsidR="00767E3B">
        <w:rPr>
          <w:sz w:val="23"/>
          <w:szCs w:val="23"/>
        </w:rPr>
        <w:t xml:space="preserve">5 page </w:t>
      </w:r>
      <w:r>
        <w:rPr>
          <w:sz w:val="23"/>
          <w:szCs w:val="23"/>
        </w:rPr>
        <w:t>survey in which you describe and summarize</w:t>
      </w:r>
      <w:r w:rsidR="00BF32E1">
        <w:rPr>
          <w:sz w:val="23"/>
          <w:szCs w:val="23"/>
        </w:rPr>
        <w:t xml:space="preserve"> those articles.  The </w:t>
      </w:r>
      <w:proofErr w:type="gramStart"/>
      <w:r w:rsidR="00BF32E1">
        <w:rPr>
          <w:sz w:val="23"/>
          <w:szCs w:val="23"/>
        </w:rPr>
        <w:t>due  dates</w:t>
      </w:r>
      <w:proofErr w:type="gramEnd"/>
      <w:r w:rsidR="00BF32E1">
        <w:rPr>
          <w:sz w:val="23"/>
          <w:szCs w:val="23"/>
        </w:rPr>
        <w:t xml:space="preserve"> for the Paper Proposal and Literature Survey are  indicated on the  Class Schedule.</w:t>
      </w:r>
      <w:r w:rsidR="00767E3B">
        <w:rPr>
          <w:sz w:val="23"/>
          <w:szCs w:val="23"/>
        </w:rPr>
        <w:t xml:space="preserve"> This project will be described in more detail in class. </w:t>
      </w:r>
    </w:p>
    <w:p w:rsidR="004A0364" w:rsidRDefault="004A0364" w:rsidP="00CC4B69">
      <w:pPr>
        <w:spacing w:after="0" w:line="240" w:lineRule="auto"/>
        <w:rPr>
          <w:rFonts w:cs="Bookman Old Style"/>
          <w:color w:val="000000"/>
          <w:sz w:val="21"/>
          <w:szCs w:val="21"/>
        </w:rPr>
      </w:pPr>
    </w:p>
    <w:p w:rsidR="00BA7A22" w:rsidRDefault="00A6254B" w:rsidP="00CC4B69">
      <w:pPr>
        <w:spacing w:after="0" w:line="240" w:lineRule="auto"/>
        <w:rPr>
          <w:rFonts w:cs="Bookman Old Style"/>
          <w:color w:val="000000"/>
          <w:sz w:val="21"/>
          <w:szCs w:val="21"/>
        </w:rPr>
      </w:pPr>
      <w:r>
        <w:rPr>
          <w:rFonts w:cs="Bookman Old Style"/>
          <w:color w:val="000000"/>
          <w:sz w:val="21"/>
          <w:szCs w:val="21"/>
        </w:rPr>
        <w:t>GRADING SCALE</w:t>
      </w:r>
    </w:p>
    <w:p w:rsidR="000D367C" w:rsidRDefault="000D367C" w:rsidP="00CC4B69">
      <w:pPr>
        <w:spacing w:after="0" w:line="240" w:lineRule="auto"/>
        <w:rPr>
          <w:rFonts w:cs="Bookman Old Style"/>
          <w:color w:val="000000"/>
          <w:sz w:val="21"/>
          <w:szCs w:val="21"/>
        </w:rPr>
      </w:pPr>
    </w:p>
    <w:p w:rsidR="007B5F50" w:rsidRPr="007B5F50" w:rsidRDefault="000D367C" w:rsidP="00CC4B69">
      <w:pPr>
        <w:spacing w:after="0" w:line="240" w:lineRule="auto"/>
        <w:rPr>
          <w:rFonts w:cs="Bookman Old Style"/>
          <w:color w:val="000000"/>
          <w:sz w:val="21"/>
          <w:szCs w:val="21"/>
        </w:rPr>
      </w:pPr>
      <w:r>
        <w:rPr>
          <w:rFonts w:cs="Bookman Old Style"/>
          <w:color w:val="000000"/>
          <w:sz w:val="21"/>
          <w:szCs w:val="21"/>
        </w:rPr>
        <w:t xml:space="preserve">ASSIGNMENTS WILL BE GRADED </w:t>
      </w:r>
      <w:r w:rsidR="007B5F50">
        <w:rPr>
          <w:rFonts w:cs="Bookman Old Style"/>
          <w:color w:val="000000"/>
          <w:sz w:val="21"/>
          <w:szCs w:val="21"/>
        </w:rPr>
        <w:t>ON THE FOLLOWING GRADING SCALE:</w:t>
      </w:r>
    </w:p>
    <w:p w:rsidR="00E4521A" w:rsidRDefault="00E4521A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t>A= Excellent</w:t>
      </w:r>
    </w:p>
    <w:p w:rsidR="00E4521A" w:rsidRDefault="00E4521A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t>B= Above Satisfactory</w:t>
      </w:r>
    </w:p>
    <w:p w:rsidR="00E4521A" w:rsidRDefault="00E4521A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t>C=Satisfactory</w:t>
      </w:r>
    </w:p>
    <w:p w:rsidR="00E4521A" w:rsidRDefault="00E4521A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t>D= Below Satisfactory</w:t>
      </w:r>
    </w:p>
    <w:p w:rsidR="00E4521A" w:rsidRDefault="00E4521A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t>F=Unstatisfactory/Non-completion</w:t>
      </w:r>
    </w:p>
    <w:p w:rsidR="007B5F50" w:rsidRDefault="007B5F50" w:rsidP="00BA7A22">
      <w:pPr>
        <w:spacing w:after="0" w:line="240" w:lineRule="auto"/>
        <w:ind w:firstLine="720"/>
        <w:rPr>
          <w:noProof/>
        </w:rPr>
      </w:pPr>
    </w:p>
    <w:p w:rsidR="007B5F50" w:rsidRDefault="007B5F50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t>On Blackboard grades will be computed  as:</w:t>
      </w:r>
    </w:p>
    <w:p w:rsidR="007B5F50" w:rsidRDefault="00A21772" w:rsidP="00BA7A22">
      <w:pPr>
        <w:spacing w:after="0" w:line="240" w:lineRule="auto"/>
        <w:ind w:firstLine="72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104140</wp:posOffset>
            </wp:positionV>
            <wp:extent cx="4657725" cy="40252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357" t="27468" r="20621" b="6652"/>
                    <a:stretch/>
                  </pic:blipFill>
                  <pic:spPr bwMode="auto">
                    <a:xfrm>
                      <a:off x="0" y="0"/>
                      <a:ext cx="4657725" cy="402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21772" w:rsidRDefault="00A21772" w:rsidP="00BA7A22">
      <w:pPr>
        <w:spacing w:after="0" w:line="240" w:lineRule="auto"/>
        <w:ind w:firstLine="720"/>
        <w:rPr>
          <w:noProof/>
        </w:rPr>
      </w:pPr>
    </w:p>
    <w:p w:rsidR="00A21772" w:rsidRDefault="00A21772" w:rsidP="00BA7A22">
      <w:pPr>
        <w:spacing w:after="0" w:line="240" w:lineRule="auto"/>
        <w:ind w:firstLine="720"/>
        <w:rPr>
          <w:noProof/>
        </w:rPr>
      </w:pPr>
    </w:p>
    <w:p w:rsidR="007B5F50" w:rsidRDefault="007B5F50" w:rsidP="00BA7A22">
      <w:pPr>
        <w:spacing w:after="0" w:line="240" w:lineRule="auto"/>
        <w:ind w:firstLine="720"/>
        <w:rPr>
          <w:noProof/>
        </w:rPr>
      </w:pPr>
    </w:p>
    <w:p w:rsidR="007B5F50" w:rsidRDefault="007B5F50" w:rsidP="00BA7A22">
      <w:pPr>
        <w:spacing w:after="0" w:line="240" w:lineRule="auto"/>
        <w:ind w:firstLine="720"/>
        <w:rPr>
          <w:noProof/>
        </w:rPr>
      </w:pPr>
    </w:p>
    <w:p w:rsidR="007B5F50" w:rsidRDefault="007B5F50" w:rsidP="00BA7A22">
      <w:pPr>
        <w:spacing w:after="0" w:line="240" w:lineRule="auto"/>
        <w:ind w:firstLine="720"/>
        <w:rPr>
          <w:noProof/>
        </w:rPr>
      </w:pPr>
    </w:p>
    <w:p w:rsidR="00BA7A22" w:rsidRPr="001244AB" w:rsidRDefault="00BA7A22" w:rsidP="00BA7A22">
      <w:pPr>
        <w:spacing w:after="0" w:line="240" w:lineRule="auto"/>
        <w:ind w:firstLine="720"/>
        <w:rPr>
          <w:noProof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7B5F50" w:rsidRDefault="007B5F50" w:rsidP="003939C8">
      <w:pPr>
        <w:rPr>
          <w:b/>
          <w:sz w:val="20"/>
          <w:szCs w:val="20"/>
        </w:rPr>
      </w:pPr>
    </w:p>
    <w:p w:rsidR="00A6254B" w:rsidRPr="00A6254B" w:rsidRDefault="00A6254B" w:rsidP="003939C8">
      <w:pPr>
        <w:rPr>
          <w:b/>
          <w:sz w:val="20"/>
          <w:szCs w:val="20"/>
        </w:rPr>
      </w:pPr>
      <w:r w:rsidRPr="00A6254B">
        <w:rPr>
          <w:b/>
          <w:sz w:val="20"/>
          <w:szCs w:val="20"/>
        </w:rPr>
        <w:t>CLASS POLICIES</w:t>
      </w:r>
    </w:p>
    <w:p w:rsidR="003939C8" w:rsidRPr="003939C8" w:rsidRDefault="003939C8" w:rsidP="003939C8">
      <w:pPr>
        <w:rPr>
          <w:sz w:val="20"/>
          <w:szCs w:val="20"/>
        </w:rPr>
      </w:pPr>
      <w:r w:rsidRPr="003939C8">
        <w:rPr>
          <w:sz w:val="20"/>
          <w:szCs w:val="20"/>
        </w:rPr>
        <w:t>ALL STUDENTS ARE RESPONSIBLE FOR ALL ANNOUNCEMENTS, ASSIGNMENT CHANGES AND OTHER INFORMATION ANNOUNCED IN CLASS. PLEASE WATCH THE ANNOUNCEMENTS POSTED ON THE BLACKBOARD SITE.</w:t>
      </w:r>
    </w:p>
    <w:p w:rsidR="003939C8" w:rsidRPr="003939C8" w:rsidRDefault="003939C8" w:rsidP="00BA7A22">
      <w:pPr>
        <w:rPr>
          <w:b/>
          <w:sz w:val="20"/>
          <w:szCs w:val="20"/>
        </w:rPr>
      </w:pPr>
      <w:r w:rsidRPr="003939C8">
        <w:rPr>
          <w:sz w:val="20"/>
          <w:szCs w:val="20"/>
        </w:rPr>
        <w:t xml:space="preserve">MAKE-UP POLICY FOR TESTS AND EXAMS: As you will be allowed to drop the lowest </w:t>
      </w:r>
      <w:r w:rsidR="00A6254B">
        <w:rPr>
          <w:sz w:val="20"/>
          <w:szCs w:val="20"/>
        </w:rPr>
        <w:t xml:space="preserve">of the </w:t>
      </w:r>
      <w:proofErr w:type="spellStart"/>
      <w:r w:rsidR="00A6254B">
        <w:rPr>
          <w:sz w:val="20"/>
          <w:szCs w:val="20"/>
        </w:rPr>
        <w:t>iClicker</w:t>
      </w:r>
      <w:proofErr w:type="spellEnd"/>
      <w:r w:rsidR="00A6254B">
        <w:rPr>
          <w:sz w:val="20"/>
          <w:szCs w:val="20"/>
        </w:rPr>
        <w:t xml:space="preserve"> </w:t>
      </w:r>
      <w:proofErr w:type="gramStart"/>
      <w:r w:rsidR="00A6254B">
        <w:rPr>
          <w:sz w:val="20"/>
          <w:szCs w:val="20"/>
        </w:rPr>
        <w:t xml:space="preserve">grades </w:t>
      </w:r>
      <w:r w:rsidRPr="003939C8">
        <w:rPr>
          <w:sz w:val="20"/>
          <w:szCs w:val="20"/>
        </w:rPr>
        <w:t>,</w:t>
      </w:r>
      <w:proofErr w:type="gramEnd"/>
      <w:r w:rsidRPr="003939C8">
        <w:rPr>
          <w:sz w:val="20"/>
          <w:szCs w:val="20"/>
        </w:rPr>
        <w:t xml:space="preserve"> there will be no make up </w:t>
      </w:r>
      <w:r w:rsidR="00A6254B">
        <w:rPr>
          <w:sz w:val="20"/>
          <w:szCs w:val="20"/>
        </w:rPr>
        <w:t xml:space="preserve">  for the weekly quizzes/questions. </w:t>
      </w:r>
      <w:r w:rsidRPr="003939C8">
        <w:rPr>
          <w:sz w:val="20"/>
          <w:szCs w:val="20"/>
        </w:rPr>
        <w:t>There will be no make-up</w:t>
      </w:r>
      <w:r w:rsidR="00A6254B">
        <w:rPr>
          <w:sz w:val="20"/>
          <w:szCs w:val="20"/>
        </w:rPr>
        <w:t>s for the journal assignments.</w:t>
      </w:r>
      <w:r w:rsidRPr="003939C8">
        <w:rPr>
          <w:sz w:val="20"/>
          <w:szCs w:val="20"/>
        </w:rPr>
        <w:t xml:space="preserve"> For the midterm and final, unless there is a documented emergency situation</w:t>
      </w:r>
      <w:proofErr w:type="gramStart"/>
      <w:r w:rsidRPr="003939C8">
        <w:rPr>
          <w:sz w:val="20"/>
          <w:szCs w:val="20"/>
        </w:rPr>
        <w:t>,  there</w:t>
      </w:r>
      <w:proofErr w:type="gramEnd"/>
      <w:r w:rsidRPr="003939C8">
        <w:rPr>
          <w:sz w:val="20"/>
          <w:szCs w:val="20"/>
        </w:rPr>
        <w:t xml:space="preserve">  will be no make-up. </w:t>
      </w:r>
      <w:r w:rsidR="00A6254B">
        <w:rPr>
          <w:sz w:val="20"/>
          <w:szCs w:val="20"/>
        </w:rPr>
        <w:t>There will be no extra credit/work to make up for a low grade.</w:t>
      </w:r>
    </w:p>
    <w:p w:rsidR="00BA7A22" w:rsidRPr="001244AB" w:rsidRDefault="00BA7A22" w:rsidP="00BA7A22">
      <w:pPr>
        <w:rPr>
          <w:sz w:val="20"/>
          <w:szCs w:val="20"/>
        </w:rPr>
      </w:pPr>
      <w:r w:rsidRPr="001244AB">
        <w:rPr>
          <w:b/>
          <w:sz w:val="20"/>
          <w:szCs w:val="20"/>
        </w:rPr>
        <w:t>Computer use in the class.</w:t>
      </w:r>
      <w:r w:rsidRPr="001244AB">
        <w:rPr>
          <w:sz w:val="20"/>
          <w:szCs w:val="20"/>
        </w:rPr>
        <w:t xml:space="preserve"> Students may only use laptop computers to take notes during the class. Any non-class related use of the computer (doing an assignment for another class, internet use, emailing, etc) is not allowed. Students who violate this rule will be asked to leave class. </w:t>
      </w:r>
    </w:p>
    <w:p w:rsidR="00BA7A22" w:rsidRPr="001244AB" w:rsidRDefault="00BA7A22" w:rsidP="00BA7A22">
      <w:pPr>
        <w:rPr>
          <w:sz w:val="20"/>
          <w:szCs w:val="20"/>
        </w:rPr>
      </w:pPr>
      <w:r w:rsidRPr="001244AB">
        <w:rPr>
          <w:b/>
          <w:sz w:val="20"/>
          <w:szCs w:val="20"/>
        </w:rPr>
        <w:t>Cell-Phones</w:t>
      </w:r>
      <w:r w:rsidRPr="001244A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Cell phones are not allowed in class. Any visible cell phone will be taken and returned </w:t>
      </w:r>
      <w:proofErr w:type="gramStart"/>
      <w:r>
        <w:rPr>
          <w:sz w:val="20"/>
          <w:szCs w:val="20"/>
        </w:rPr>
        <w:t>to  the</w:t>
      </w:r>
      <w:proofErr w:type="gramEnd"/>
      <w:r>
        <w:rPr>
          <w:sz w:val="20"/>
          <w:szCs w:val="20"/>
        </w:rPr>
        <w:t xml:space="preserve"> student at the end of class. If you have to make or receive an urgent text of call, please leave the class to do so.</w:t>
      </w:r>
    </w:p>
    <w:p w:rsidR="00BA7A22" w:rsidRDefault="00BA7A22" w:rsidP="00BA7A22">
      <w:pPr>
        <w:rPr>
          <w:b/>
          <w:sz w:val="20"/>
          <w:szCs w:val="20"/>
        </w:rPr>
      </w:pPr>
      <w:r w:rsidRPr="001244AB">
        <w:rPr>
          <w:b/>
          <w:sz w:val="20"/>
          <w:szCs w:val="20"/>
        </w:rPr>
        <w:t>NO EATING IN CLASS</w:t>
      </w:r>
    </w:p>
    <w:p w:rsidR="00BA7A22" w:rsidRPr="005B7C10" w:rsidRDefault="00BA7A22" w:rsidP="00BA7A22">
      <w:pPr>
        <w:rPr>
          <w:b/>
          <w:sz w:val="20"/>
          <w:szCs w:val="20"/>
          <w:u w:val="single"/>
        </w:rPr>
      </w:pPr>
      <w:r w:rsidRPr="005B7C10">
        <w:rPr>
          <w:b/>
          <w:sz w:val="20"/>
          <w:szCs w:val="20"/>
          <w:u w:val="single"/>
        </w:rPr>
        <w:t>Students with Disabilities</w:t>
      </w:r>
      <w:r w:rsidRPr="005B7C10">
        <w:rPr>
          <w:b/>
          <w:sz w:val="20"/>
          <w:szCs w:val="20"/>
        </w:rPr>
        <w:t xml:space="preserve">: </w:t>
      </w:r>
      <w:r w:rsidRPr="005B7C10">
        <w:rPr>
          <w:iCs/>
          <w:sz w:val="20"/>
          <w:szCs w:val="20"/>
        </w:rPr>
        <w:t>In compliance with the Americans with Disabilities Act (ADA), students who require special accommodations due to a disability to properly execute coursework must register with the Office for Students with Disabilities (OSD) located in Boca Raton - SU 133 (561-297-3880), in Davie - MOD I (954-236-1222), in Jupiter - SR 117 (561-799-8585), or at the Treasure Coast - CO 128 (772-873-3305), and follow all OSD procedures.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rStyle w:val="Strong"/>
          <w:sz w:val="20"/>
          <w:szCs w:val="20"/>
        </w:rPr>
        <w:t>Code of Academic Integrity</w:t>
      </w:r>
      <w:r w:rsidRPr="001244AB">
        <w:rPr>
          <w:sz w:val="20"/>
          <w:szCs w:val="20"/>
        </w:rPr>
        <w:br/>
      </w:r>
      <w:r w:rsidRPr="001244AB">
        <w:rPr>
          <w:sz w:val="20"/>
          <w:szCs w:val="20"/>
        </w:rPr>
        <w:br/>
        <w:t xml:space="preserve">Students at Florida Atlantic University are expected to maintain the highest ethical standards. Dishonesty is considered a serious breach of these ethical standards, because it interferes with the University mission to provide a high quality education in which no student enjoys an unfair advantage over any other. Dishonesty is also destructive of the University community, which is grounded in a system of mutual trust and places high value on personal integrity and individual responsibility. 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sz w:val="20"/>
          <w:szCs w:val="20"/>
        </w:rPr>
        <w:t xml:space="preserve">The FAU Code of Academic Integrity prohibits dishonesty and requires a faculty member, student, or staff member to notify an instructor when there is reason to believe dishonesty has occurred in a course/program requirement. The instructor must pursue any reasonable allegation, taking action where appropriate. Examples of academic dishonesty include, but are not limited to, the following: 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rStyle w:val="Strong"/>
          <w:sz w:val="20"/>
          <w:szCs w:val="20"/>
        </w:rPr>
        <w:t>(A) Cheating</w:t>
      </w:r>
    </w:p>
    <w:p w:rsidR="00BA7A22" w:rsidRDefault="00BA7A22" w:rsidP="00BA7A22">
      <w:pPr>
        <w:pStyle w:val="NormalWeb"/>
        <w:rPr>
          <w:sz w:val="20"/>
          <w:szCs w:val="20"/>
        </w:rPr>
      </w:pPr>
      <w:r w:rsidRPr="001244AB">
        <w:rPr>
          <w:sz w:val="20"/>
          <w:szCs w:val="20"/>
        </w:rPr>
        <w:t xml:space="preserve">1. The unauthorized use of notes, books, electronic devices, or other study aids while taking an examination or working on an assignment. </w:t>
      </w:r>
      <w:r w:rsidRPr="001244AB">
        <w:rPr>
          <w:sz w:val="20"/>
          <w:szCs w:val="20"/>
        </w:rPr>
        <w:br/>
        <w:t xml:space="preserve">2. Providing unauthorized assistance to or receiving assistance from another student during an examination or while working on an assignment. </w:t>
      </w:r>
      <w:r w:rsidRPr="001244AB">
        <w:rPr>
          <w:sz w:val="20"/>
          <w:szCs w:val="20"/>
        </w:rPr>
        <w:br/>
        <w:t>3. Having someone take an exam or complet</w:t>
      </w:r>
      <w:r>
        <w:rPr>
          <w:sz w:val="20"/>
          <w:szCs w:val="20"/>
        </w:rPr>
        <w:t xml:space="preserve">e an assignment in one’s place, including in </w:t>
      </w:r>
      <w:proofErr w:type="gramStart"/>
      <w:r>
        <w:rPr>
          <w:sz w:val="20"/>
          <w:szCs w:val="20"/>
        </w:rPr>
        <w:t xml:space="preserve">class  </w:t>
      </w:r>
      <w:proofErr w:type="spellStart"/>
      <w:r>
        <w:rPr>
          <w:sz w:val="20"/>
          <w:szCs w:val="20"/>
        </w:rPr>
        <w:t>iClicker</w:t>
      </w:r>
      <w:proofErr w:type="spellEnd"/>
      <w:proofErr w:type="gramEnd"/>
      <w:r>
        <w:rPr>
          <w:sz w:val="20"/>
          <w:szCs w:val="20"/>
        </w:rPr>
        <w:t xml:space="preserve"> questions.</w:t>
      </w:r>
      <w:r w:rsidRPr="001244AB">
        <w:rPr>
          <w:sz w:val="20"/>
          <w:szCs w:val="20"/>
        </w:rPr>
        <w:br/>
        <w:t xml:space="preserve">4. Securing an exam, receiving an unauthorized copy of an exam, or sharing a copy of an exam. 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5. Having another student </w:t>
      </w:r>
      <w:proofErr w:type="gramStart"/>
      <w:r>
        <w:rPr>
          <w:sz w:val="20"/>
          <w:szCs w:val="20"/>
        </w:rPr>
        <w:t>use  your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iClicker</w:t>
      </w:r>
      <w:proofErr w:type="spellEnd"/>
      <w:r>
        <w:rPr>
          <w:sz w:val="20"/>
          <w:szCs w:val="20"/>
        </w:rPr>
        <w:t>.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rStyle w:val="Strong"/>
          <w:sz w:val="20"/>
          <w:szCs w:val="20"/>
        </w:rPr>
        <w:t xml:space="preserve">(B) Plagiarism 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sz w:val="20"/>
          <w:szCs w:val="20"/>
        </w:rPr>
        <w:t xml:space="preserve">1. The presentation of words from any other source or another person as one’s own without proper quotation and citation. </w:t>
      </w:r>
      <w:r w:rsidRPr="001244AB">
        <w:rPr>
          <w:sz w:val="20"/>
          <w:szCs w:val="20"/>
        </w:rPr>
        <w:br/>
      </w:r>
      <w:r w:rsidRPr="001244AB">
        <w:rPr>
          <w:sz w:val="20"/>
          <w:szCs w:val="20"/>
        </w:rPr>
        <w:lastRenderedPageBreak/>
        <w:t xml:space="preserve">2. Putting someone else’s ideas or facts into your own words (paraphrasing) without proper citation. </w:t>
      </w:r>
      <w:r w:rsidRPr="001244AB">
        <w:rPr>
          <w:sz w:val="20"/>
          <w:szCs w:val="20"/>
        </w:rPr>
        <w:br/>
        <w:t xml:space="preserve">3. Turning in someone else’s work as one’s own, including the buying and selling of term papers or assignments. 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rStyle w:val="Strong"/>
          <w:sz w:val="20"/>
          <w:szCs w:val="20"/>
        </w:rPr>
        <w:t xml:space="preserve">(C) Other Forms of Dishonesty </w:t>
      </w:r>
    </w:p>
    <w:p w:rsidR="00BA7A22" w:rsidRPr="001244AB" w:rsidRDefault="00BA7A22" w:rsidP="00BA7A22">
      <w:pPr>
        <w:pStyle w:val="NormalWeb"/>
        <w:rPr>
          <w:sz w:val="20"/>
          <w:szCs w:val="20"/>
        </w:rPr>
      </w:pPr>
      <w:r w:rsidRPr="001244AB">
        <w:rPr>
          <w:sz w:val="20"/>
          <w:szCs w:val="20"/>
        </w:rPr>
        <w:t xml:space="preserve">1. Falsifying or inventing information, data, or citations. </w:t>
      </w:r>
      <w:r w:rsidRPr="001244AB">
        <w:rPr>
          <w:sz w:val="20"/>
          <w:szCs w:val="20"/>
        </w:rPr>
        <w:br/>
        <w:t xml:space="preserve">2. Failing to comply with examination regulations or failing to obey the instructions of an examination proctor. </w:t>
      </w:r>
      <w:r w:rsidRPr="001244AB">
        <w:rPr>
          <w:sz w:val="20"/>
          <w:szCs w:val="20"/>
        </w:rPr>
        <w:br/>
        <w:t xml:space="preserve">3. Submitting the same paper or assignment, or part thereof, in more than one class without the written consent of both instructors. </w:t>
      </w:r>
      <w:r w:rsidRPr="001244AB">
        <w:rPr>
          <w:sz w:val="20"/>
          <w:szCs w:val="20"/>
        </w:rPr>
        <w:br/>
        <w:t>4. Any other form of academic cheating, plagiarism, or dishonesty.</w:t>
      </w:r>
    </w:p>
    <w:p w:rsidR="00BA7A22" w:rsidRDefault="00BA7A22" w:rsidP="00BA7A22">
      <w:pPr>
        <w:pStyle w:val="NormalWeb"/>
        <w:rPr>
          <w:sz w:val="20"/>
          <w:szCs w:val="20"/>
        </w:rPr>
      </w:pPr>
      <w:r w:rsidRPr="001244AB">
        <w:rPr>
          <w:sz w:val="20"/>
          <w:szCs w:val="20"/>
        </w:rPr>
        <w:t>For full details of the FAU Code of Academic Integrity, see University Regulation 4.001 at</w:t>
      </w:r>
      <w:r w:rsidRPr="001244AB">
        <w:rPr>
          <w:sz w:val="20"/>
          <w:szCs w:val="20"/>
        </w:rPr>
        <w:br/>
      </w:r>
      <w:hyperlink r:id="rId8" w:tgtFrame="_blank" w:history="1">
        <w:r w:rsidRPr="001244AB">
          <w:rPr>
            <w:rStyle w:val="Hyperlink"/>
            <w:sz w:val="20"/>
            <w:szCs w:val="20"/>
          </w:rPr>
          <w:t>http://wise.fau.edu/regulations/chapter4/4.001_Code_of_Academic_Integrity.pdf</w:t>
        </w:r>
      </w:hyperlink>
      <w:r w:rsidRPr="001244AB">
        <w:rPr>
          <w:sz w:val="20"/>
          <w:szCs w:val="20"/>
        </w:rPr>
        <w:t>.</w:t>
      </w:r>
      <w:r w:rsidR="008014AF" w:rsidRPr="008014AF">
        <w:t xml:space="preserve"> </w:t>
      </w:r>
    </w:p>
    <w:p w:rsidR="008014AF" w:rsidRDefault="008014AF" w:rsidP="00BA7A22">
      <w:pPr>
        <w:pStyle w:val="NormalWeb"/>
        <w:rPr>
          <w:sz w:val="20"/>
          <w:szCs w:val="20"/>
        </w:rPr>
      </w:pPr>
    </w:p>
    <w:p w:rsidR="008014AF" w:rsidRDefault="008014AF" w:rsidP="00BA7A22">
      <w:pPr>
        <w:pStyle w:val="NormalWeb"/>
        <w:rPr>
          <w:sz w:val="20"/>
          <w:szCs w:val="20"/>
        </w:rPr>
      </w:pPr>
    </w:p>
    <w:p w:rsidR="008014AF" w:rsidRDefault="008014AF" w:rsidP="00BA7A22">
      <w:pPr>
        <w:pStyle w:val="NormalWeb"/>
        <w:rPr>
          <w:sz w:val="20"/>
          <w:szCs w:val="20"/>
        </w:rPr>
      </w:pPr>
      <w:r w:rsidRPr="008014AF">
        <w:rPr>
          <w:sz w:val="20"/>
          <w:szCs w:val="20"/>
        </w:rPr>
        <w:object w:dxaOrig="11080" w:dyaOrig="12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8pt;height:639.6pt" o:ole="">
            <v:imagedata r:id="rId9" o:title=""/>
          </v:shape>
          <o:OLEObject Type="Embed" ProgID="Word.Document.12" ShapeID="_x0000_i1025" DrawAspect="Content" ObjectID="_1473236987" r:id="rId10">
            <o:FieldCodes>\s</o:FieldCodes>
          </o:OLEObject>
        </w:object>
      </w:r>
    </w:p>
    <w:tbl>
      <w:tblPr>
        <w:tblW w:w="110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2160"/>
        <w:gridCol w:w="3420"/>
        <w:gridCol w:w="3510"/>
      </w:tblGrid>
      <w:tr w:rsidR="008014AF" w:rsidRPr="00526EE4" w:rsidTr="00460548"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9-Mar 12</w:t>
            </w:r>
          </w:p>
        </w:tc>
        <w:tc>
          <w:tcPr>
            <w:tcW w:w="2160" w:type="dxa"/>
          </w:tcPr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MIDTERM</w:t>
            </w:r>
          </w:p>
        </w:tc>
        <w:tc>
          <w:tcPr>
            <w:tcW w:w="3420" w:type="dxa"/>
          </w:tcPr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 unit’s readings/viewings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PAPER PROJECT PROPOSAL DUE SUNDAY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MARCH 16 9 PM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4AF" w:rsidRPr="00526EE4" w:rsidTr="00460548"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</w:t>
            </w:r>
            <w:r w:rsidRPr="00526EE4">
              <w:rPr>
                <w:b/>
                <w:i/>
                <w:sz w:val="16"/>
                <w:szCs w:val="16"/>
              </w:rPr>
              <w:t>-Mar</w:t>
            </w:r>
            <w:r>
              <w:rPr>
                <w:b/>
                <w:i/>
                <w:sz w:val="16"/>
                <w:szCs w:val="16"/>
              </w:rPr>
              <w:t xml:space="preserve"> 19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TELEVISION I</w:t>
            </w:r>
          </w:p>
        </w:tc>
        <w:tc>
          <w:tcPr>
            <w:tcW w:w="342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“Television Takes Over,” pp. 81-93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“Hollywood’s Gay Nineties,” pp. 156-183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>Soap”</w:t>
            </w:r>
            <w:r>
              <w:rPr>
                <w:b/>
                <w:sz w:val="16"/>
                <w:szCs w:val="16"/>
              </w:rPr>
              <w:t>, pp. 37-50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Fleeting </w:t>
            </w:r>
            <w:proofErr w:type="spellStart"/>
            <w:r>
              <w:rPr>
                <w:b/>
                <w:i/>
                <w:sz w:val="16"/>
                <w:szCs w:val="16"/>
              </w:rPr>
              <w:t>Images,”</w:t>
            </w:r>
            <w:r>
              <w:rPr>
                <w:b/>
                <w:sz w:val="16"/>
                <w:szCs w:val="16"/>
              </w:rPr>
              <w:t>pp</w:t>
            </w:r>
            <w:proofErr w:type="spellEnd"/>
            <w:r>
              <w:rPr>
                <w:b/>
                <w:sz w:val="16"/>
                <w:szCs w:val="16"/>
              </w:rPr>
              <w:t xml:space="preserve"> 73-82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  <w:p w:rsidR="008014AF" w:rsidRPr="000813C9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#10 due by Wednesday class.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4AF" w:rsidRPr="00526EE4" w:rsidTr="00460548">
        <w:trPr>
          <w:trHeight w:val="1277"/>
        </w:trPr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</w:t>
            </w:r>
            <w:r w:rsidRPr="00526EE4">
              <w:rPr>
                <w:b/>
                <w:i/>
                <w:sz w:val="16"/>
                <w:szCs w:val="16"/>
              </w:rPr>
              <w:t>-Mar</w:t>
            </w:r>
            <w:r>
              <w:rPr>
                <w:b/>
                <w:i/>
                <w:sz w:val="16"/>
                <w:szCs w:val="16"/>
              </w:rPr>
              <w:t>26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TELEVISION  II</w:t>
            </w:r>
          </w:p>
        </w:tc>
        <w:tc>
          <w:tcPr>
            <w:tcW w:w="342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>Ellen</w:t>
            </w:r>
            <w:r>
              <w:rPr>
                <w:b/>
                <w:sz w:val="16"/>
                <w:szCs w:val="16"/>
              </w:rPr>
              <w:t>,” pp 104-115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RS:“</w:t>
            </w:r>
            <w:r>
              <w:rPr>
                <w:b/>
                <w:i/>
                <w:sz w:val="16"/>
                <w:szCs w:val="16"/>
              </w:rPr>
              <w:t xml:space="preserve">Will and Grace,” </w:t>
            </w:r>
            <w:r>
              <w:rPr>
                <w:b/>
                <w:sz w:val="16"/>
                <w:szCs w:val="16"/>
              </w:rPr>
              <w:t>pp 115-126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Queer as </w:t>
            </w:r>
            <w:proofErr w:type="spellStart"/>
            <w:r>
              <w:rPr>
                <w:b/>
                <w:i/>
                <w:sz w:val="16"/>
                <w:szCs w:val="16"/>
              </w:rPr>
              <w:t>Folks,´</w:t>
            </w:r>
            <w:r w:rsidRPr="000813C9">
              <w:rPr>
                <w:b/>
                <w:sz w:val="16"/>
                <w:szCs w:val="16"/>
              </w:rPr>
              <w:t>pp</w:t>
            </w:r>
            <w:proofErr w:type="spellEnd"/>
            <w:r w:rsidRPr="000813C9">
              <w:rPr>
                <w:b/>
                <w:sz w:val="16"/>
                <w:szCs w:val="16"/>
              </w:rPr>
              <w:t>. 127-137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</w:t>
            </w:r>
            <w:r>
              <w:rPr>
                <w:b/>
                <w:i/>
                <w:sz w:val="16"/>
                <w:szCs w:val="16"/>
              </w:rPr>
              <w:t xml:space="preserve">The L Word,” </w:t>
            </w:r>
            <w:r>
              <w:rPr>
                <w:b/>
                <w:sz w:val="16"/>
                <w:szCs w:val="16"/>
              </w:rPr>
              <w:t>pp. 149-158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  <w:p w:rsidR="008014AF" w:rsidRPr="000813C9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-Journal Assignment #11 due </w:t>
            </w:r>
            <w:proofErr w:type="gramStart"/>
            <w:r>
              <w:rPr>
                <w:b/>
                <w:sz w:val="16"/>
                <w:szCs w:val="16"/>
              </w:rPr>
              <w:t>by  Wednesday</w:t>
            </w:r>
            <w:proofErr w:type="gramEnd"/>
            <w:r>
              <w:rPr>
                <w:b/>
                <w:sz w:val="16"/>
                <w:szCs w:val="16"/>
              </w:rPr>
              <w:t xml:space="preserve"> class..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4AF" w:rsidRPr="00526EE4" w:rsidTr="00460548"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 w:rsidRPr="00526EE4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526EE4">
              <w:rPr>
                <w:b/>
                <w:i/>
                <w:sz w:val="16"/>
                <w:szCs w:val="16"/>
              </w:rPr>
              <w:t>-Ap</w:t>
            </w:r>
            <w:r>
              <w:rPr>
                <w:b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NEWS</w:t>
            </w:r>
          </w:p>
        </w:tc>
        <w:tc>
          <w:tcPr>
            <w:tcW w:w="342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“Journalism’s Closet Opens,” pp 110-130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Breaking the Code of Silence,”  pp. 131-142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“Gays in the Military,” pp 65-72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Times Magazine article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-Journal Assignment #12 due </w:t>
            </w:r>
            <w:proofErr w:type="gramStart"/>
            <w:r>
              <w:rPr>
                <w:b/>
                <w:sz w:val="16"/>
                <w:szCs w:val="16"/>
              </w:rPr>
              <w:t>by  Wednesday</w:t>
            </w:r>
            <w:proofErr w:type="gramEnd"/>
            <w:r>
              <w:rPr>
                <w:b/>
                <w:sz w:val="16"/>
                <w:szCs w:val="16"/>
              </w:rPr>
              <w:t xml:space="preserve"> class.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4AF" w:rsidRPr="00526EE4" w:rsidTr="00460548">
        <w:tc>
          <w:tcPr>
            <w:tcW w:w="1980" w:type="dxa"/>
          </w:tcPr>
          <w:p w:rsidR="008014AF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</w:t>
            </w:r>
            <w:r w:rsidRPr="00526EE4">
              <w:rPr>
                <w:b/>
                <w:i/>
                <w:sz w:val="16"/>
                <w:szCs w:val="16"/>
              </w:rPr>
              <w:t>-Ap</w:t>
            </w:r>
            <w:r>
              <w:rPr>
                <w:b/>
                <w:i/>
                <w:sz w:val="16"/>
                <w:szCs w:val="16"/>
              </w:rPr>
              <w:t xml:space="preserve"> 9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ADVERTISING</w:t>
            </w:r>
          </w:p>
        </w:tc>
        <w:tc>
          <w:tcPr>
            <w:tcW w:w="342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 w:rsidRPr="007F662C">
              <w:rPr>
                <w:b/>
                <w:sz w:val="16"/>
                <w:szCs w:val="16"/>
              </w:rPr>
              <w:t>LG:  “Niche of Our Own”, pp233-242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-Journal Assignment #13 due </w:t>
            </w:r>
            <w:proofErr w:type="gramStart"/>
            <w:r>
              <w:rPr>
                <w:b/>
                <w:sz w:val="16"/>
                <w:szCs w:val="16"/>
              </w:rPr>
              <w:t>by  Wednesday</w:t>
            </w:r>
            <w:proofErr w:type="gramEnd"/>
            <w:r>
              <w:rPr>
                <w:b/>
                <w:sz w:val="16"/>
                <w:szCs w:val="16"/>
              </w:rPr>
              <w:t xml:space="preserve"> class.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4AF" w:rsidRPr="00526EE4" w:rsidTr="00460548">
        <w:trPr>
          <w:trHeight w:val="323"/>
        </w:trPr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 w:rsidRPr="00526EE4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526EE4">
              <w:rPr>
                <w:b/>
                <w:i/>
                <w:sz w:val="16"/>
                <w:szCs w:val="16"/>
              </w:rPr>
              <w:t>-Ap</w:t>
            </w:r>
            <w:r>
              <w:rPr>
                <w:b/>
                <w:i/>
                <w:sz w:val="16"/>
                <w:szCs w:val="16"/>
              </w:rPr>
              <w:t xml:space="preserve"> 16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TRANSGENDER</w:t>
            </w:r>
          </w:p>
        </w:tc>
        <w:tc>
          <w:tcPr>
            <w:tcW w:w="3420" w:type="dxa"/>
          </w:tcPr>
          <w:p w:rsidR="008014AF" w:rsidRPr="000813C9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  <w:p w:rsidR="008014AF" w:rsidRPr="000813C9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#14 by Wednesday class.</w:t>
            </w:r>
          </w:p>
        </w:tc>
      </w:tr>
      <w:tr w:rsidR="008014AF" w:rsidRPr="00526EE4" w:rsidTr="00460548"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 xml:space="preserve">15 </w:t>
            </w:r>
            <w:proofErr w:type="spellStart"/>
            <w:r w:rsidRPr="00526EE4">
              <w:rPr>
                <w:b/>
                <w:i/>
                <w:sz w:val="16"/>
                <w:szCs w:val="16"/>
              </w:rPr>
              <w:t>Ap</w:t>
            </w:r>
            <w:proofErr w:type="spellEnd"/>
            <w:r w:rsidRPr="00526EE4">
              <w:rPr>
                <w:b/>
                <w:i/>
                <w:sz w:val="16"/>
                <w:szCs w:val="16"/>
              </w:rPr>
              <w:t xml:space="preserve"> 2</w:t>
            </w:r>
            <w:r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SAME SEX MARRIAGE/THE FUTURE?</w:t>
            </w:r>
          </w:p>
        </w:tc>
        <w:tc>
          <w:tcPr>
            <w:tcW w:w="342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RS: “Same Sex Marriage,” pp. 159-168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“Old Stories” pp 221-232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LG: “Facing the Future, pp. 252-259</w:t>
            </w:r>
          </w:p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  <w:p w:rsidR="008014AF" w:rsidRPr="000813C9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BLACKBOARD FOLDER READINGS/VIEWINGS</w:t>
            </w:r>
          </w:p>
        </w:tc>
        <w:tc>
          <w:tcPr>
            <w:tcW w:w="351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-In class </w:t>
            </w:r>
            <w:proofErr w:type="spellStart"/>
            <w:r>
              <w:rPr>
                <w:b/>
                <w:sz w:val="16"/>
                <w:szCs w:val="16"/>
              </w:rPr>
              <w:t>iClicker</w:t>
            </w:r>
            <w:proofErr w:type="spellEnd"/>
            <w:r>
              <w:rPr>
                <w:b/>
                <w:sz w:val="16"/>
                <w:szCs w:val="16"/>
              </w:rPr>
              <w:t xml:space="preserve"> quiz on unit’s readings/viewings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-Journal Assignment #15 by Wednesday class.</w:t>
            </w:r>
          </w:p>
        </w:tc>
      </w:tr>
      <w:tr w:rsidR="008014AF" w:rsidRPr="00526EE4" w:rsidTr="00460548">
        <w:tc>
          <w:tcPr>
            <w:tcW w:w="1980" w:type="dxa"/>
          </w:tcPr>
          <w:p w:rsidR="008014AF" w:rsidRPr="00526EE4" w:rsidRDefault="008014AF" w:rsidP="00460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FINAL-April 30</w:t>
            </w:r>
          </w:p>
        </w:tc>
        <w:tc>
          <w:tcPr>
            <w:tcW w:w="216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:rsidR="008014AF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</w:t>
            </w:r>
            <w:r w:rsidRPr="00526EE4">
              <w:rPr>
                <w:b/>
                <w:sz w:val="16"/>
                <w:szCs w:val="16"/>
              </w:rPr>
              <w:t>:  400-6:50pm</w:t>
            </w:r>
          </w:p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:rsidR="008014AF" w:rsidRPr="00526EE4" w:rsidRDefault="008014AF" w:rsidP="004605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RESEARCH PAPER PROJECT DUE APRIL 30 4 PM</w:t>
            </w:r>
          </w:p>
        </w:tc>
      </w:tr>
    </w:tbl>
    <w:p w:rsidR="008014AF" w:rsidRPr="00526EE4" w:rsidRDefault="008014AF" w:rsidP="008014AF">
      <w:pPr>
        <w:jc w:val="center"/>
        <w:rPr>
          <w:b/>
        </w:rPr>
      </w:pPr>
    </w:p>
    <w:p w:rsidR="008014AF" w:rsidRDefault="008014AF" w:rsidP="00BA7A22">
      <w:pPr>
        <w:pStyle w:val="NormalWeb"/>
        <w:rPr>
          <w:sz w:val="20"/>
          <w:szCs w:val="20"/>
        </w:rPr>
      </w:pPr>
    </w:p>
    <w:p w:rsidR="008014AF" w:rsidRDefault="008014AF" w:rsidP="00BA7A22">
      <w:pPr>
        <w:pStyle w:val="NormalWeb"/>
        <w:rPr>
          <w:sz w:val="20"/>
          <w:szCs w:val="20"/>
        </w:rPr>
      </w:pPr>
    </w:p>
    <w:p w:rsidR="008014AF" w:rsidRDefault="008014AF" w:rsidP="00BA7A22">
      <w:pPr>
        <w:pStyle w:val="NormalWeb"/>
        <w:rPr>
          <w:sz w:val="20"/>
          <w:szCs w:val="20"/>
        </w:rPr>
      </w:pPr>
    </w:p>
    <w:p w:rsidR="008014AF" w:rsidRDefault="008014AF" w:rsidP="00BA7A22">
      <w:pPr>
        <w:pStyle w:val="NormalWeb"/>
        <w:rPr>
          <w:sz w:val="20"/>
          <w:szCs w:val="20"/>
        </w:rPr>
      </w:pPr>
    </w:p>
    <w:p w:rsidR="00BA7A22" w:rsidRDefault="00BA7A22" w:rsidP="00CC4B69">
      <w:pPr>
        <w:spacing w:after="0" w:line="240" w:lineRule="auto"/>
        <w:rPr>
          <w:sz w:val="23"/>
          <w:szCs w:val="23"/>
        </w:rPr>
      </w:pPr>
    </w:p>
    <w:p w:rsidR="008014AF" w:rsidRDefault="008014AF" w:rsidP="00CC4B69">
      <w:pPr>
        <w:spacing w:after="0" w:line="240" w:lineRule="auto"/>
        <w:rPr>
          <w:sz w:val="23"/>
          <w:szCs w:val="23"/>
        </w:rPr>
      </w:pPr>
    </w:p>
    <w:p w:rsidR="008014AF" w:rsidRDefault="008014AF" w:rsidP="00CC4B69">
      <w:pPr>
        <w:spacing w:after="0" w:line="240" w:lineRule="auto"/>
        <w:rPr>
          <w:sz w:val="23"/>
          <w:szCs w:val="23"/>
        </w:rPr>
      </w:pPr>
    </w:p>
    <w:sectPr w:rsidR="008014AF" w:rsidSect="005B1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671"/>
    <w:multiLevelType w:val="hybridMultilevel"/>
    <w:tmpl w:val="9C8ADCC4"/>
    <w:lvl w:ilvl="0" w:tplc="B928C40C">
      <w:start w:val="1"/>
      <w:numFmt w:val="decimal"/>
      <w:lvlText w:val="%1)"/>
      <w:lvlJc w:val="left"/>
      <w:pPr>
        <w:ind w:left="1804" w:hanging="360"/>
      </w:pPr>
      <w:rPr>
        <w:rFonts w:ascii="Times New Roman" w:eastAsia="SimSu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>
    <w:nsid w:val="2C0330C2"/>
    <w:multiLevelType w:val="hybridMultilevel"/>
    <w:tmpl w:val="32844E0E"/>
    <w:lvl w:ilvl="0" w:tplc="FE2222AA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2ECB6DEA"/>
    <w:multiLevelType w:val="hybridMultilevel"/>
    <w:tmpl w:val="0960F432"/>
    <w:lvl w:ilvl="0" w:tplc="B422235C">
      <w:start w:val="1"/>
      <w:numFmt w:val="decimal"/>
      <w:lvlText w:val="%1)"/>
      <w:lvlJc w:val="left"/>
      <w:pPr>
        <w:ind w:left="12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>
    <w:nsid w:val="32DA05EE"/>
    <w:multiLevelType w:val="hybridMultilevel"/>
    <w:tmpl w:val="7DA48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76064"/>
    <w:multiLevelType w:val="hybridMultilevel"/>
    <w:tmpl w:val="9F0AB72A"/>
    <w:lvl w:ilvl="0" w:tplc="471213D0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C371315"/>
    <w:multiLevelType w:val="hybridMultilevel"/>
    <w:tmpl w:val="40A46698"/>
    <w:lvl w:ilvl="0" w:tplc="3A24D23E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7D4D3D63"/>
    <w:multiLevelType w:val="hybridMultilevel"/>
    <w:tmpl w:val="DA1AA310"/>
    <w:lvl w:ilvl="0" w:tplc="80327C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77D"/>
    <w:rsid w:val="00024928"/>
    <w:rsid w:val="00032A95"/>
    <w:rsid w:val="000B33D8"/>
    <w:rsid w:val="000C6CCE"/>
    <w:rsid w:val="000D367C"/>
    <w:rsid w:val="00113B80"/>
    <w:rsid w:val="001770C9"/>
    <w:rsid w:val="001F135E"/>
    <w:rsid w:val="00244546"/>
    <w:rsid w:val="002D21D1"/>
    <w:rsid w:val="003152DC"/>
    <w:rsid w:val="00322675"/>
    <w:rsid w:val="003266CF"/>
    <w:rsid w:val="00327111"/>
    <w:rsid w:val="003426FC"/>
    <w:rsid w:val="00347C48"/>
    <w:rsid w:val="00353E37"/>
    <w:rsid w:val="0037016F"/>
    <w:rsid w:val="00375704"/>
    <w:rsid w:val="003939C8"/>
    <w:rsid w:val="00402559"/>
    <w:rsid w:val="00441881"/>
    <w:rsid w:val="00466951"/>
    <w:rsid w:val="00491F86"/>
    <w:rsid w:val="004A0364"/>
    <w:rsid w:val="004B3D05"/>
    <w:rsid w:val="005B09DE"/>
    <w:rsid w:val="005B1EF2"/>
    <w:rsid w:val="005D4A7F"/>
    <w:rsid w:val="005E3572"/>
    <w:rsid w:val="00607F3C"/>
    <w:rsid w:val="006144D4"/>
    <w:rsid w:val="00634CC2"/>
    <w:rsid w:val="00646309"/>
    <w:rsid w:val="00654043"/>
    <w:rsid w:val="00686AEC"/>
    <w:rsid w:val="006B2686"/>
    <w:rsid w:val="007576AD"/>
    <w:rsid w:val="00767E3B"/>
    <w:rsid w:val="00775DDB"/>
    <w:rsid w:val="007B5F50"/>
    <w:rsid w:val="007C4A6D"/>
    <w:rsid w:val="007D7391"/>
    <w:rsid w:val="008014AF"/>
    <w:rsid w:val="00860A1E"/>
    <w:rsid w:val="0087320F"/>
    <w:rsid w:val="00906F71"/>
    <w:rsid w:val="00930350"/>
    <w:rsid w:val="00995992"/>
    <w:rsid w:val="00A20883"/>
    <w:rsid w:val="00A21772"/>
    <w:rsid w:val="00A6254B"/>
    <w:rsid w:val="00A7789E"/>
    <w:rsid w:val="00AA52A8"/>
    <w:rsid w:val="00AC21FA"/>
    <w:rsid w:val="00B22F91"/>
    <w:rsid w:val="00B60A95"/>
    <w:rsid w:val="00B623AF"/>
    <w:rsid w:val="00BA7A22"/>
    <w:rsid w:val="00BF32E1"/>
    <w:rsid w:val="00BF511D"/>
    <w:rsid w:val="00C6606B"/>
    <w:rsid w:val="00C74A79"/>
    <w:rsid w:val="00CC4B69"/>
    <w:rsid w:val="00D27222"/>
    <w:rsid w:val="00D80FD1"/>
    <w:rsid w:val="00E04DD1"/>
    <w:rsid w:val="00E212FE"/>
    <w:rsid w:val="00E4521A"/>
    <w:rsid w:val="00E67F12"/>
    <w:rsid w:val="00EA1F9B"/>
    <w:rsid w:val="00EE4436"/>
    <w:rsid w:val="00EE477D"/>
    <w:rsid w:val="00F4428E"/>
    <w:rsid w:val="00F64215"/>
    <w:rsid w:val="00F67C18"/>
    <w:rsid w:val="00F71C8A"/>
    <w:rsid w:val="00F73AF7"/>
    <w:rsid w:val="00FA10C9"/>
    <w:rsid w:val="00FD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heading">
    <w:name w:val="subheading"/>
    <w:basedOn w:val="DefaultParagraphFont"/>
    <w:rsid w:val="00CC4B69"/>
  </w:style>
  <w:style w:type="paragraph" w:styleId="NormalWeb">
    <w:name w:val="Normal (Web)"/>
    <w:basedOn w:val="Normal"/>
    <w:uiPriority w:val="99"/>
    <w:rsid w:val="00BA7A22"/>
    <w:pPr>
      <w:spacing w:after="1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A7A22"/>
    <w:rPr>
      <w:color w:val="0000FF"/>
      <w:u w:val="single"/>
    </w:rPr>
  </w:style>
  <w:style w:type="character" w:styleId="Strong">
    <w:name w:val="Strong"/>
    <w:uiPriority w:val="22"/>
    <w:qFormat/>
    <w:rsid w:val="00BA7A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A2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73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se.fau.edu/regulations/chapter4/4.001_Code_of_Academic_Integrit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JES@FA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gnup.netflix.com/home" TargetMode="External"/><Relationship Id="rId10" Type="http://schemas.openxmlformats.org/officeDocument/2006/relationships/package" Target="embeddings/Microsoft_Office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mjenning</cp:lastModifiedBy>
  <cp:revision>5</cp:revision>
  <cp:lastPrinted>2014-01-01T15:50:00Z</cp:lastPrinted>
  <dcterms:created xsi:type="dcterms:W3CDTF">2014-09-26T15:40:00Z</dcterms:created>
  <dcterms:modified xsi:type="dcterms:W3CDTF">2014-09-26T15:43:00Z</dcterms:modified>
</cp:coreProperties>
</file>