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AE" w:rsidRPr="00FA1EF2" w:rsidRDefault="00680AE6" w:rsidP="00D150AE">
      <w:pPr>
        <w:jc w:val="center"/>
        <w:outlineLvl w:val="0"/>
        <w:rPr>
          <w:rFonts w:asciiTheme="majorHAnsi" w:hAnsiTheme="majorHAnsi"/>
          <w:b/>
          <w:sz w:val="22"/>
        </w:rPr>
      </w:pPr>
      <w:r>
        <w:rPr>
          <w:rFonts w:asciiTheme="majorHAnsi" w:hAnsiTheme="majorHAnsi"/>
          <w:b/>
          <w:sz w:val="22"/>
        </w:rPr>
        <w:t>IDH 4890</w:t>
      </w:r>
      <w:r w:rsidR="00D150AE" w:rsidRPr="00FA1EF2">
        <w:rPr>
          <w:rFonts w:asciiTheme="majorHAnsi" w:hAnsiTheme="majorHAnsi"/>
          <w:b/>
          <w:sz w:val="22"/>
        </w:rPr>
        <w:t>: Honors</w:t>
      </w:r>
      <w:r w:rsidR="00E668F9">
        <w:rPr>
          <w:rFonts w:asciiTheme="majorHAnsi" w:hAnsiTheme="majorHAnsi"/>
          <w:b/>
          <w:sz w:val="22"/>
        </w:rPr>
        <w:t xml:space="preserve"> Capstone in Medical Humanities</w:t>
      </w:r>
      <w:r w:rsidR="00D150AE" w:rsidRPr="00FA1EF2">
        <w:rPr>
          <w:rFonts w:asciiTheme="majorHAnsi" w:hAnsiTheme="majorHAnsi"/>
          <w:b/>
          <w:sz w:val="22"/>
        </w:rPr>
        <w:t xml:space="preserve">, 3 </w:t>
      </w:r>
      <w:proofErr w:type="spellStart"/>
      <w:r w:rsidR="00D150AE" w:rsidRPr="00FA1EF2">
        <w:rPr>
          <w:rFonts w:asciiTheme="majorHAnsi" w:hAnsiTheme="majorHAnsi"/>
          <w:b/>
          <w:sz w:val="22"/>
        </w:rPr>
        <w:t>crs</w:t>
      </w:r>
      <w:proofErr w:type="spellEnd"/>
      <w:r w:rsidR="00D150AE" w:rsidRPr="00FA1EF2">
        <w:rPr>
          <w:rFonts w:asciiTheme="majorHAnsi" w:hAnsiTheme="majorHAnsi"/>
          <w:b/>
          <w:sz w:val="22"/>
        </w:rPr>
        <w:t>.</w:t>
      </w:r>
    </w:p>
    <w:p w:rsidR="00D150AE" w:rsidRPr="0008629F" w:rsidRDefault="00D150AE" w:rsidP="00D150AE">
      <w:pPr>
        <w:jc w:val="center"/>
        <w:outlineLvl w:val="0"/>
        <w:rPr>
          <w:rFonts w:asciiTheme="majorHAnsi" w:hAnsiTheme="majorHAnsi"/>
          <w:sz w:val="22"/>
        </w:rPr>
      </w:pPr>
      <w:r w:rsidRPr="0008629F">
        <w:rPr>
          <w:rFonts w:asciiTheme="majorHAnsi" w:hAnsiTheme="majorHAnsi"/>
          <w:sz w:val="22"/>
        </w:rPr>
        <w:t>Harriet L. Wilkes Honors College, Florida Atlantic University</w:t>
      </w:r>
    </w:p>
    <w:p w:rsidR="00D150AE" w:rsidRPr="0008629F" w:rsidRDefault="00D150AE" w:rsidP="00D150AE">
      <w:pPr>
        <w:rPr>
          <w:rFonts w:asciiTheme="majorHAnsi" w:hAnsiTheme="majorHAnsi"/>
          <w:sz w:val="22"/>
        </w:rPr>
      </w:pPr>
    </w:p>
    <w:p w:rsidR="00D150AE" w:rsidRPr="0008629F" w:rsidRDefault="00D150AE" w:rsidP="00D150AE">
      <w:pPr>
        <w:outlineLvl w:val="0"/>
        <w:rPr>
          <w:rFonts w:asciiTheme="majorHAnsi" w:hAnsiTheme="majorHAnsi"/>
          <w:sz w:val="22"/>
        </w:rPr>
      </w:pPr>
      <w:r w:rsidRPr="0008629F">
        <w:rPr>
          <w:rFonts w:asciiTheme="majorHAnsi" w:hAnsiTheme="majorHAnsi"/>
          <w:sz w:val="22"/>
        </w:rPr>
        <w:t>Instructor: Professor Dorotha Lemeh</w:t>
      </w:r>
    </w:p>
    <w:p w:rsidR="00D150AE" w:rsidRPr="0008629F" w:rsidRDefault="00D150AE" w:rsidP="00D150AE">
      <w:pPr>
        <w:rPr>
          <w:rFonts w:asciiTheme="majorHAnsi" w:hAnsiTheme="majorHAnsi"/>
          <w:sz w:val="22"/>
        </w:rPr>
      </w:pPr>
      <w:r w:rsidRPr="0008629F">
        <w:rPr>
          <w:rFonts w:asciiTheme="majorHAnsi" w:hAnsiTheme="majorHAnsi"/>
          <w:sz w:val="22"/>
        </w:rPr>
        <w:t xml:space="preserve">Email: dlemeh@fau.edu </w:t>
      </w:r>
    </w:p>
    <w:p w:rsidR="00D150AE" w:rsidRPr="0008629F" w:rsidRDefault="00D150AE" w:rsidP="00D150AE">
      <w:pPr>
        <w:rPr>
          <w:rFonts w:asciiTheme="majorHAnsi" w:hAnsiTheme="majorHAnsi"/>
          <w:sz w:val="22"/>
        </w:rPr>
      </w:pPr>
      <w:r>
        <w:rPr>
          <w:rFonts w:asciiTheme="majorHAnsi" w:hAnsiTheme="majorHAnsi"/>
          <w:sz w:val="22"/>
        </w:rPr>
        <w:t>Phone: 6 – 8019; Office Hours:  Monday &amp; Wednesday 8:30 to 9:10; 11:45 to 12:35; 4:20 to 5:20 &amp; by Appt.</w:t>
      </w:r>
    </w:p>
    <w:p w:rsidR="00D150AE" w:rsidRPr="0008629F" w:rsidRDefault="00D150AE" w:rsidP="00D150AE">
      <w:pPr>
        <w:rPr>
          <w:rFonts w:asciiTheme="majorHAnsi" w:hAnsiTheme="majorHAnsi"/>
        </w:rPr>
      </w:pPr>
    </w:p>
    <w:p w:rsidR="00D150AE" w:rsidRPr="0008629F" w:rsidRDefault="00D150AE" w:rsidP="00D150AE">
      <w:pPr>
        <w:jc w:val="both"/>
        <w:outlineLvl w:val="0"/>
        <w:rPr>
          <w:rFonts w:asciiTheme="majorHAnsi" w:hAnsiTheme="majorHAnsi"/>
          <w:b/>
        </w:rPr>
      </w:pPr>
      <w:r w:rsidRPr="0008629F">
        <w:rPr>
          <w:rFonts w:asciiTheme="majorHAnsi" w:hAnsiTheme="majorHAnsi"/>
          <w:b/>
        </w:rPr>
        <w:t xml:space="preserve">Description </w:t>
      </w:r>
    </w:p>
    <w:p w:rsidR="00D150AE" w:rsidRPr="00436B87" w:rsidRDefault="005E0FB1" w:rsidP="00D150AE">
      <w:pPr>
        <w:jc w:val="both"/>
        <w:rPr>
          <w:rFonts w:asciiTheme="majorHAnsi" w:hAnsiTheme="majorHAnsi"/>
          <w:sz w:val="22"/>
        </w:rPr>
      </w:pPr>
      <w:r w:rsidRPr="00CA5FCD">
        <w:rPr>
          <w:rFonts w:asciiTheme="majorHAnsi" w:hAnsiTheme="majorHAnsi"/>
          <w:sz w:val="22"/>
        </w:rPr>
        <w:t xml:space="preserve">The </w:t>
      </w:r>
      <w:r>
        <w:rPr>
          <w:rFonts w:asciiTheme="majorHAnsi" w:hAnsiTheme="majorHAnsi"/>
          <w:sz w:val="22"/>
        </w:rPr>
        <w:t xml:space="preserve">Honors </w:t>
      </w:r>
      <w:r w:rsidRPr="00CA5FCD">
        <w:rPr>
          <w:rFonts w:asciiTheme="majorHAnsi" w:hAnsiTheme="majorHAnsi"/>
          <w:sz w:val="22"/>
        </w:rPr>
        <w:t>Capst</w:t>
      </w:r>
      <w:r>
        <w:rPr>
          <w:rFonts w:asciiTheme="majorHAnsi" w:hAnsiTheme="majorHAnsi"/>
          <w:sz w:val="22"/>
        </w:rPr>
        <w:t xml:space="preserve">one </w:t>
      </w:r>
      <w:r w:rsidRPr="002B087A">
        <w:rPr>
          <w:rFonts w:asciiTheme="majorHAnsi" w:hAnsiTheme="majorHAnsi"/>
          <w:sz w:val="22"/>
        </w:rPr>
        <w:t xml:space="preserve">in Medical Humanities </w:t>
      </w:r>
      <w:r>
        <w:rPr>
          <w:rFonts w:asciiTheme="majorHAnsi" w:hAnsiTheme="majorHAnsi"/>
          <w:sz w:val="22"/>
        </w:rPr>
        <w:t xml:space="preserve">is a component of integrated learning and </w:t>
      </w:r>
      <w:r w:rsidR="00C43898">
        <w:rPr>
          <w:rFonts w:asciiTheme="majorHAnsi" w:hAnsiTheme="majorHAnsi"/>
          <w:sz w:val="22"/>
        </w:rPr>
        <w:t xml:space="preserve">an </w:t>
      </w:r>
      <w:r>
        <w:rPr>
          <w:rFonts w:asciiTheme="majorHAnsi" w:hAnsiTheme="majorHAnsi"/>
          <w:sz w:val="22"/>
        </w:rPr>
        <w:t xml:space="preserve">engagement amongst the disciplines (arts, humanities, quantitative, social science and natural science) at the Harriet L. Wilkes Honors College of FAU. </w:t>
      </w:r>
      <w:r w:rsidR="0066019A">
        <w:rPr>
          <w:rFonts w:asciiTheme="majorHAnsi" w:hAnsiTheme="majorHAnsi"/>
          <w:sz w:val="22"/>
        </w:rPr>
        <w:t xml:space="preserve">The </w:t>
      </w:r>
      <w:r w:rsidR="0066019A" w:rsidRPr="003F3F83">
        <w:rPr>
          <w:rFonts w:asciiTheme="majorHAnsi" w:hAnsiTheme="majorHAnsi"/>
          <w:sz w:val="22"/>
        </w:rPr>
        <w:t>interdisciplinary focus of the Honors Capstone</w:t>
      </w:r>
      <w:r w:rsidR="0066019A">
        <w:rPr>
          <w:rFonts w:asciiTheme="majorHAnsi" w:hAnsiTheme="majorHAnsi"/>
          <w:sz w:val="22"/>
        </w:rPr>
        <w:t xml:space="preserve"> in Medical Humanities requires 2</w:t>
      </w:r>
      <w:r w:rsidR="0066019A" w:rsidRPr="003F3F83">
        <w:rPr>
          <w:rFonts w:asciiTheme="majorHAnsi" w:hAnsiTheme="majorHAnsi"/>
          <w:sz w:val="22"/>
        </w:rPr>
        <w:t xml:space="preserve"> faculty members</w:t>
      </w:r>
      <w:r w:rsidR="0066019A">
        <w:rPr>
          <w:rFonts w:asciiTheme="majorHAnsi" w:hAnsiTheme="majorHAnsi"/>
          <w:sz w:val="22"/>
        </w:rPr>
        <w:t xml:space="preserve"> to serve on the committee</w:t>
      </w:r>
      <w:r w:rsidR="006F6613">
        <w:rPr>
          <w:rFonts w:asciiTheme="majorHAnsi" w:hAnsiTheme="majorHAnsi"/>
          <w:sz w:val="22"/>
        </w:rPr>
        <w:t>, and if needed, the addition</w:t>
      </w:r>
      <w:r w:rsidR="0066019A">
        <w:rPr>
          <w:rFonts w:asciiTheme="majorHAnsi" w:hAnsiTheme="majorHAnsi"/>
          <w:sz w:val="22"/>
        </w:rPr>
        <w:t xml:space="preserve"> of a third member from another FAU campus or professional in the industry</w:t>
      </w:r>
      <w:r w:rsidR="00D015A1">
        <w:rPr>
          <w:rFonts w:asciiTheme="majorHAnsi" w:hAnsiTheme="majorHAnsi"/>
          <w:sz w:val="22"/>
        </w:rPr>
        <w:t xml:space="preserve"> can be added</w:t>
      </w:r>
      <w:r w:rsidR="0066019A">
        <w:rPr>
          <w:rFonts w:asciiTheme="majorHAnsi" w:hAnsiTheme="majorHAnsi"/>
          <w:sz w:val="22"/>
        </w:rPr>
        <w:t xml:space="preserve">. </w:t>
      </w:r>
      <w:proofErr w:type="gramStart"/>
      <w:r w:rsidR="00C43898">
        <w:rPr>
          <w:rFonts w:asciiTheme="majorHAnsi" w:hAnsiTheme="majorHAnsi"/>
          <w:sz w:val="22"/>
        </w:rPr>
        <w:t xml:space="preserve">Faculty </w:t>
      </w:r>
      <w:r w:rsidR="0066019A" w:rsidRPr="003F3F83">
        <w:rPr>
          <w:rFonts w:asciiTheme="majorHAnsi" w:hAnsiTheme="majorHAnsi"/>
          <w:sz w:val="22"/>
        </w:rPr>
        <w:t>are</w:t>
      </w:r>
      <w:proofErr w:type="gramEnd"/>
      <w:r w:rsidR="0066019A" w:rsidRPr="003F3F83">
        <w:rPr>
          <w:rFonts w:asciiTheme="majorHAnsi" w:hAnsiTheme="majorHAnsi"/>
          <w:sz w:val="22"/>
        </w:rPr>
        <w:t xml:space="preserve"> </w:t>
      </w:r>
      <w:r w:rsidR="0066019A">
        <w:rPr>
          <w:rFonts w:asciiTheme="majorHAnsi" w:hAnsiTheme="majorHAnsi"/>
          <w:sz w:val="22"/>
        </w:rPr>
        <w:t xml:space="preserve">to be </w:t>
      </w:r>
      <w:r w:rsidR="0066019A" w:rsidRPr="003F3F83">
        <w:rPr>
          <w:rFonts w:asciiTheme="majorHAnsi" w:hAnsiTheme="majorHAnsi"/>
          <w:sz w:val="22"/>
        </w:rPr>
        <w:t xml:space="preserve">from different </w:t>
      </w:r>
      <w:r w:rsidR="00D015A1">
        <w:rPr>
          <w:rFonts w:asciiTheme="majorHAnsi" w:hAnsiTheme="majorHAnsi"/>
          <w:sz w:val="22"/>
        </w:rPr>
        <w:t xml:space="preserve">academic </w:t>
      </w:r>
      <w:r w:rsidR="006F6613">
        <w:rPr>
          <w:rFonts w:asciiTheme="majorHAnsi" w:hAnsiTheme="majorHAnsi"/>
          <w:sz w:val="22"/>
        </w:rPr>
        <w:t>disciplines</w:t>
      </w:r>
      <w:r w:rsidR="0066019A" w:rsidRPr="003F3F83">
        <w:rPr>
          <w:rFonts w:asciiTheme="majorHAnsi" w:hAnsiTheme="majorHAnsi"/>
          <w:sz w:val="22"/>
        </w:rPr>
        <w:t xml:space="preserve">. </w:t>
      </w:r>
      <w:r w:rsidR="006F6613" w:rsidRPr="0008629F">
        <w:rPr>
          <w:rFonts w:asciiTheme="majorHAnsi" w:hAnsiTheme="majorHAnsi"/>
          <w:sz w:val="22"/>
        </w:rPr>
        <w:t xml:space="preserve">The </w:t>
      </w:r>
      <w:r w:rsidR="006F6613">
        <w:rPr>
          <w:rFonts w:asciiTheme="majorHAnsi" w:hAnsiTheme="majorHAnsi"/>
          <w:sz w:val="22"/>
        </w:rPr>
        <w:t xml:space="preserve">culminating final year project of the </w:t>
      </w:r>
      <w:r w:rsidR="006F6613" w:rsidRPr="0008629F">
        <w:rPr>
          <w:rFonts w:asciiTheme="majorHAnsi" w:hAnsiTheme="majorHAnsi"/>
          <w:sz w:val="22"/>
        </w:rPr>
        <w:t xml:space="preserve">Honors Capstone </w:t>
      </w:r>
      <w:r w:rsidR="006F6613" w:rsidRPr="002B087A">
        <w:rPr>
          <w:rFonts w:asciiTheme="majorHAnsi" w:hAnsiTheme="majorHAnsi"/>
          <w:sz w:val="22"/>
        </w:rPr>
        <w:t xml:space="preserve">in Medical Humanities </w:t>
      </w:r>
      <w:r w:rsidR="006F6613" w:rsidRPr="0008629F">
        <w:rPr>
          <w:rFonts w:asciiTheme="majorHAnsi" w:hAnsiTheme="majorHAnsi"/>
          <w:sz w:val="22"/>
        </w:rPr>
        <w:t xml:space="preserve">is </w:t>
      </w:r>
      <w:r w:rsidR="006F6613">
        <w:rPr>
          <w:rFonts w:asciiTheme="majorHAnsi" w:hAnsiTheme="majorHAnsi"/>
          <w:sz w:val="22"/>
        </w:rPr>
        <w:t>built on t</w:t>
      </w:r>
      <w:r w:rsidR="006F6613" w:rsidRPr="0008629F">
        <w:rPr>
          <w:rFonts w:asciiTheme="majorHAnsi" w:hAnsiTheme="majorHAnsi"/>
          <w:sz w:val="22"/>
        </w:rPr>
        <w:t>he theoretical foundation developed from rigorous study at the Honors College, supported by</w:t>
      </w:r>
      <w:r w:rsidR="006F6613">
        <w:rPr>
          <w:rFonts w:asciiTheme="majorHAnsi" w:hAnsiTheme="majorHAnsi"/>
          <w:sz w:val="22"/>
        </w:rPr>
        <w:t xml:space="preserve"> an internship </w:t>
      </w:r>
      <w:proofErr w:type="gramStart"/>
      <w:r w:rsidR="006F6613">
        <w:rPr>
          <w:rFonts w:asciiTheme="majorHAnsi" w:hAnsiTheme="majorHAnsi"/>
          <w:sz w:val="22"/>
        </w:rPr>
        <w:t>experience</w:t>
      </w:r>
      <w:proofErr w:type="gramEnd"/>
      <w:r w:rsidR="006F6613" w:rsidRPr="0008629F">
        <w:rPr>
          <w:rFonts w:asciiTheme="majorHAnsi" w:hAnsiTheme="majorHAnsi"/>
          <w:sz w:val="22"/>
        </w:rPr>
        <w:t xml:space="preserve">, </w:t>
      </w:r>
      <w:r w:rsidR="006F6613">
        <w:rPr>
          <w:rFonts w:asciiTheme="majorHAnsi" w:hAnsiTheme="majorHAnsi"/>
          <w:sz w:val="22"/>
        </w:rPr>
        <w:t xml:space="preserve">approved Directed Independent Study, Service Learning </w:t>
      </w:r>
      <w:r w:rsidR="00FC33A0">
        <w:rPr>
          <w:rFonts w:asciiTheme="majorHAnsi" w:hAnsiTheme="majorHAnsi"/>
          <w:sz w:val="22"/>
        </w:rPr>
        <w:t>and/</w:t>
      </w:r>
      <w:r w:rsidR="006F6613">
        <w:rPr>
          <w:rFonts w:asciiTheme="majorHAnsi" w:hAnsiTheme="majorHAnsi"/>
          <w:sz w:val="22"/>
        </w:rPr>
        <w:t xml:space="preserve">or Social Entrepreneurship courses.  </w:t>
      </w:r>
      <w:bookmarkStart w:id="0" w:name="_GoBack"/>
      <w:bookmarkEnd w:id="0"/>
      <w:r w:rsidR="00D150AE">
        <w:rPr>
          <w:rFonts w:asciiTheme="majorHAnsi" w:hAnsiTheme="majorHAnsi"/>
          <w:sz w:val="22"/>
        </w:rPr>
        <w:t>A 25 to 4</w:t>
      </w:r>
      <w:r w:rsidR="00D150AE" w:rsidRPr="0008629F">
        <w:rPr>
          <w:rFonts w:asciiTheme="majorHAnsi" w:hAnsiTheme="majorHAnsi"/>
          <w:sz w:val="22"/>
        </w:rPr>
        <w:t xml:space="preserve">0-page </w:t>
      </w:r>
      <w:r w:rsidR="00A70732">
        <w:rPr>
          <w:rFonts w:asciiTheme="majorHAnsi" w:hAnsiTheme="majorHAnsi"/>
          <w:sz w:val="22"/>
        </w:rPr>
        <w:t>paper (which may coincide with</w:t>
      </w:r>
      <w:r w:rsidR="00D150AE">
        <w:rPr>
          <w:rFonts w:asciiTheme="majorHAnsi" w:hAnsiTheme="majorHAnsi"/>
          <w:sz w:val="22"/>
        </w:rPr>
        <w:t xml:space="preserve"> a performance or </w:t>
      </w:r>
      <w:r w:rsidR="00A70732">
        <w:rPr>
          <w:rFonts w:asciiTheme="majorHAnsi" w:hAnsiTheme="majorHAnsi"/>
          <w:sz w:val="22"/>
        </w:rPr>
        <w:t xml:space="preserve">include </w:t>
      </w:r>
      <w:r w:rsidR="00D150AE">
        <w:rPr>
          <w:rFonts w:asciiTheme="majorHAnsi" w:hAnsiTheme="majorHAnsi"/>
          <w:sz w:val="22"/>
        </w:rPr>
        <w:t>other forms of visual research</w:t>
      </w:r>
      <w:r w:rsidR="00A70732">
        <w:rPr>
          <w:rFonts w:asciiTheme="majorHAnsi" w:hAnsiTheme="majorHAnsi"/>
          <w:sz w:val="22"/>
        </w:rPr>
        <w:t>)</w:t>
      </w:r>
      <w:r w:rsidR="00D150AE">
        <w:rPr>
          <w:rFonts w:asciiTheme="majorHAnsi" w:hAnsiTheme="majorHAnsi"/>
          <w:sz w:val="22"/>
        </w:rPr>
        <w:t xml:space="preserve"> </w:t>
      </w:r>
      <w:r w:rsidR="00A70732">
        <w:rPr>
          <w:rFonts w:asciiTheme="majorHAnsi" w:hAnsiTheme="majorHAnsi"/>
          <w:sz w:val="22"/>
        </w:rPr>
        <w:t xml:space="preserve">is to be </w:t>
      </w:r>
      <w:r w:rsidR="00D150AE">
        <w:rPr>
          <w:rFonts w:asciiTheme="majorHAnsi" w:hAnsiTheme="majorHAnsi"/>
          <w:sz w:val="22"/>
        </w:rPr>
        <w:t>p</w:t>
      </w:r>
      <w:r w:rsidR="00A70732">
        <w:rPr>
          <w:rFonts w:asciiTheme="majorHAnsi" w:hAnsiTheme="majorHAnsi"/>
          <w:sz w:val="22"/>
        </w:rPr>
        <w:t>resented in documented form demonstrating the student or student group’s capacity to successfully integrate content k</w:t>
      </w:r>
      <w:r w:rsidR="001855B3">
        <w:rPr>
          <w:rFonts w:asciiTheme="majorHAnsi" w:hAnsiTheme="majorHAnsi"/>
          <w:sz w:val="22"/>
        </w:rPr>
        <w:t>nowledge drawn from academic</w:t>
      </w:r>
      <w:r w:rsidR="00E65A7A">
        <w:rPr>
          <w:rFonts w:asciiTheme="majorHAnsi" w:hAnsiTheme="majorHAnsi"/>
          <w:sz w:val="22"/>
        </w:rPr>
        <w:t xml:space="preserve"> study and field research. </w:t>
      </w:r>
      <w:r w:rsidR="00D150AE" w:rsidRPr="0008629F">
        <w:rPr>
          <w:rFonts w:asciiTheme="majorHAnsi" w:hAnsiTheme="majorHAnsi"/>
          <w:sz w:val="22"/>
        </w:rPr>
        <w:t>In sum, the breath of critical theory and creative engagement or problem solving encapsulated in academic study at the Honors College and/or other institutions, serves as the structural foundation</w:t>
      </w:r>
      <w:r w:rsidR="00D150AE">
        <w:rPr>
          <w:rFonts w:asciiTheme="majorHAnsi" w:hAnsiTheme="majorHAnsi"/>
          <w:sz w:val="22"/>
        </w:rPr>
        <w:t xml:space="preserve"> for the Honors</w:t>
      </w:r>
      <w:r w:rsidR="00E668F9">
        <w:rPr>
          <w:rFonts w:asciiTheme="majorHAnsi" w:hAnsiTheme="majorHAnsi"/>
          <w:sz w:val="22"/>
        </w:rPr>
        <w:t xml:space="preserve"> Capstone in Medical Humanities</w:t>
      </w:r>
      <w:r w:rsidR="00D150AE" w:rsidRPr="0008629F">
        <w:rPr>
          <w:rFonts w:asciiTheme="majorHAnsi" w:hAnsiTheme="majorHAnsi"/>
          <w:sz w:val="22"/>
        </w:rPr>
        <w:t xml:space="preserve">. </w:t>
      </w:r>
    </w:p>
    <w:p w:rsidR="00D150AE" w:rsidRDefault="00D150AE" w:rsidP="00D150AE">
      <w:pPr>
        <w:jc w:val="both"/>
        <w:rPr>
          <w:rFonts w:asciiTheme="majorHAnsi" w:hAnsiTheme="majorHAnsi"/>
          <w:bCs/>
          <w:sz w:val="22"/>
        </w:rPr>
      </w:pPr>
    </w:p>
    <w:p w:rsidR="00D150AE" w:rsidRDefault="00D150AE" w:rsidP="00D150AE">
      <w:pPr>
        <w:jc w:val="both"/>
        <w:rPr>
          <w:rFonts w:asciiTheme="majorHAnsi" w:hAnsiTheme="majorHAnsi"/>
          <w:sz w:val="22"/>
        </w:rPr>
      </w:pPr>
      <w:r w:rsidRPr="004A321C">
        <w:rPr>
          <w:rFonts w:asciiTheme="majorHAnsi" w:hAnsiTheme="majorHAnsi"/>
          <w:b/>
          <w:color w:val="000000" w:themeColor="text1"/>
          <w:sz w:val="22"/>
        </w:rPr>
        <w:t>Honors Distinction:</w:t>
      </w:r>
      <w:r>
        <w:rPr>
          <w:rFonts w:asciiTheme="majorHAnsi" w:hAnsiTheme="majorHAnsi"/>
          <w:color w:val="000000" w:themeColor="text1"/>
          <w:sz w:val="22"/>
        </w:rPr>
        <w:t xml:space="preserve"> </w:t>
      </w:r>
      <w:r w:rsidRPr="00575687">
        <w:rPr>
          <w:rFonts w:asciiTheme="majorHAnsi" w:eastAsia="Cambria" w:hAnsiTheme="majorHAnsi"/>
          <w:sz w:val="22"/>
        </w:rPr>
        <w:t xml:space="preserve">This course contributes to the Honors College curriculum as it is designed to fit into an interdisciplinary curriculum in the liberal arts and sciences that includes team taught courses and courses that emphasize critical thinking and writing across the disciplines. </w:t>
      </w:r>
      <w:r w:rsidRPr="00575687">
        <w:rPr>
          <w:rFonts w:asciiTheme="majorHAnsi" w:hAnsiTheme="majorHAnsi"/>
          <w:sz w:val="22"/>
        </w:rPr>
        <w:t>It differs substantially from the non-Honors version, since the</w:t>
      </w:r>
      <w:r>
        <w:rPr>
          <w:rFonts w:asciiTheme="majorHAnsi" w:hAnsiTheme="majorHAnsi"/>
          <w:sz w:val="22"/>
        </w:rPr>
        <w:t xml:space="preserve"> research and</w:t>
      </w:r>
      <w:r w:rsidRPr="00575687">
        <w:rPr>
          <w:rFonts w:asciiTheme="majorHAnsi" w:hAnsiTheme="majorHAnsi"/>
          <w:sz w:val="22"/>
        </w:rPr>
        <w:t xml:space="preserve"> writing component</w:t>
      </w:r>
      <w:r>
        <w:rPr>
          <w:rFonts w:asciiTheme="majorHAnsi" w:hAnsiTheme="majorHAnsi"/>
          <w:sz w:val="22"/>
        </w:rPr>
        <w:t>s</w:t>
      </w:r>
      <w:r w:rsidRPr="00575687">
        <w:rPr>
          <w:rFonts w:asciiTheme="majorHAnsi" w:hAnsiTheme="majorHAnsi"/>
          <w:sz w:val="22"/>
        </w:rPr>
        <w:t xml:space="preserve"> of the course will be much more demanding, and will prepare students professional</w:t>
      </w:r>
      <w:r>
        <w:rPr>
          <w:rFonts w:asciiTheme="majorHAnsi" w:hAnsiTheme="majorHAnsi"/>
          <w:sz w:val="22"/>
        </w:rPr>
        <w:t>ize not only their work but also the way they relate to their field of study.</w:t>
      </w:r>
      <w:r w:rsidRPr="00575687">
        <w:rPr>
          <w:rFonts w:asciiTheme="majorHAnsi" w:hAnsiTheme="majorHAnsi"/>
          <w:sz w:val="22"/>
        </w:rPr>
        <w:t xml:space="preserve"> Most importantly, this course will reflect the interdisciplinary nature of Honors education and will inculcate critical attitudes and skills that will teach you how to learn for yourself.</w:t>
      </w:r>
    </w:p>
    <w:p w:rsidR="00117927" w:rsidRDefault="00117927" w:rsidP="00D150AE">
      <w:pPr>
        <w:jc w:val="both"/>
        <w:rPr>
          <w:rFonts w:asciiTheme="majorHAnsi" w:hAnsiTheme="majorHAnsi"/>
          <w:sz w:val="22"/>
        </w:rPr>
      </w:pPr>
    </w:p>
    <w:p w:rsidR="00117927" w:rsidRDefault="00117927" w:rsidP="00D150AE">
      <w:pPr>
        <w:jc w:val="both"/>
        <w:rPr>
          <w:rFonts w:asciiTheme="majorHAnsi" w:hAnsiTheme="majorHAnsi"/>
          <w:sz w:val="22"/>
        </w:rPr>
      </w:pPr>
    </w:p>
    <w:p w:rsidR="00D150AE" w:rsidRDefault="00D150AE" w:rsidP="00D150AE">
      <w:pPr>
        <w:jc w:val="both"/>
        <w:rPr>
          <w:rFonts w:asciiTheme="majorHAnsi" w:hAnsiTheme="majorHAnsi"/>
          <w:sz w:val="22"/>
        </w:rPr>
      </w:pPr>
    </w:p>
    <w:p w:rsidR="00D150AE" w:rsidRPr="000C44E2" w:rsidRDefault="00D150AE" w:rsidP="00D150AE">
      <w:pPr>
        <w:jc w:val="both"/>
        <w:rPr>
          <w:rFonts w:asciiTheme="majorHAnsi" w:hAnsiTheme="majorHAnsi"/>
          <w:b/>
        </w:rPr>
      </w:pPr>
      <w:r w:rsidRPr="000C44E2">
        <w:rPr>
          <w:rFonts w:asciiTheme="majorHAnsi" w:hAnsiTheme="majorHAnsi"/>
          <w:b/>
        </w:rPr>
        <w:t xml:space="preserve">Writing Across the Curriculum (WAC) General requirements: </w:t>
      </w:r>
    </w:p>
    <w:p w:rsidR="00D150AE" w:rsidRPr="004B26C1" w:rsidRDefault="00D150AE" w:rsidP="00D150AE">
      <w:pPr>
        <w:jc w:val="both"/>
        <w:rPr>
          <w:rFonts w:asciiTheme="majorHAnsi" w:hAnsiTheme="majorHAnsi"/>
          <w:sz w:val="20"/>
        </w:rPr>
      </w:pPr>
      <w:r w:rsidRPr="004B26C1">
        <w:rPr>
          <w:rFonts w:asciiTheme="majorHAnsi" w:hAnsiTheme="majorHAnsi"/>
          <w:sz w:val="20"/>
        </w:rPr>
        <w:t xml:space="preserve">This course partially fulfills the Writing </w:t>
      </w:r>
      <w:proofErr w:type="gramStart"/>
      <w:r w:rsidRPr="004B26C1">
        <w:rPr>
          <w:rFonts w:asciiTheme="majorHAnsi" w:hAnsiTheme="majorHAnsi"/>
          <w:sz w:val="20"/>
        </w:rPr>
        <w:t>Across</w:t>
      </w:r>
      <w:proofErr w:type="gramEnd"/>
      <w:r w:rsidRPr="004B26C1">
        <w:rPr>
          <w:rFonts w:asciiTheme="majorHAnsi" w:hAnsiTheme="majorHAnsi"/>
          <w:sz w:val="20"/>
        </w:rPr>
        <w:t xml:space="preserve"> the Curriculum (WAC) requirement for HC students. You must make a final grade of at least a C in order to receiving writing credit. This means we will spend a lot of course time working on college writing, and that your grade will be based largely on your performance as a writer of college papers.</w:t>
      </w:r>
    </w:p>
    <w:p w:rsidR="00D150AE" w:rsidRPr="004B26C1" w:rsidRDefault="00D150AE" w:rsidP="00D150AE">
      <w:pPr>
        <w:jc w:val="both"/>
        <w:rPr>
          <w:rFonts w:asciiTheme="majorHAnsi" w:hAnsiTheme="majorHAnsi"/>
          <w:sz w:val="20"/>
        </w:rPr>
      </w:pPr>
    </w:p>
    <w:p w:rsidR="00D150AE" w:rsidRPr="004B26C1" w:rsidRDefault="00D150AE" w:rsidP="00D150AE">
      <w:pPr>
        <w:jc w:val="both"/>
        <w:rPr>
          <w:rFonts w:asciiTheme="majorHAnsi" w:hAnsiTheme="majorHAnsi"/>
          <w:i/>
          <w:sz w:val="20"/>
        </w:rPr>
      </w:pPr>
      <w:r w:rsidRPr="004B26C1">
        <w:rPr>
          <w:rFonts w:asciiTheme="majorHAnsi" w:hAnsiTheme="majorHAnsi"/>
          <w:i/>
          <w:sz w:val="20"/>
        </w:rPr>
        <w:t xml:space="preserve">This class meets the University-wide Writing </w:t>
      </w:r>
      <w:proofErr w:type="gramStart"/>
      <w:r w:rsidRPr="004B26C1">
        <w:rPr>
          <w:rFonts w:asciiTheme="majorHAnsi" w:hAnsiTheme="majorHAnsi"/>
          <w:i/>
          <w:sz w:val="20"/>
        </w:rPr>
        <w:t>Across</w:t>
      </w:r>
      <w:proofErr w:type="gramEnd"/>
      <w:r w:rsidRPr="004B26C1">
        <w:rPr>
          <w:rFonts w:asciiTheme="majorHAnsi" w:hAnsiTheme="majorHAnsi"/>
          <w:i/>
          <w:sz w:val="20"/>
        </w:rPr>
        <w:t xml:space="preserve"> the Curriculum (WAC) criteria, which expects you to improve your writing over the course of the term. The University’s WAC program promotes the teaching of writing across all levels and all disciplines.  Writing-to-learn activities have proven effective in developing critical thinking skills, learning discipline-specific content, and understanding and building competence in the modes of inquiry and writing for various disciplines and professions. You must at least receive a “C” grade (not a C-) to receive WAC credit.</w:t>
      </w:r>
    </w:p>
    <w:p w:rsidR="00D150AE" w:rsidRPr="004B26C1" w:rsidRDefault="00D150AE" w:rsidP="00D150AE">
      <w:pPr>
        <w:jc w:val="both"/>
        <w:rPr>
          <w:rFonts w:asciiTheme="majorHAnsi" w:hAnsiTheme="majorHAnsi"/>
          <w:sz w:val="20"/>
        </w:rPr>
      </w:pPr>
    </w:p>
    <w:p w:rsidR="00D150AE" w:rsidRPr="004B26C1" w:rsidRDefault="00D150AE" w:rsidP="00D150AE">
      <w:pPr>
        <w:jc w:val="both"/>
        <w:rPr>
          <w:rFonts w:asciiTheme="majorHAnsi" w:hAnsiTheme="majorHAnsi"/>
          <w:sz w:val="20"/>
        </w:rPr>
      </w:pPr>
      <w:r w:rsidRPr="004B26C1">
        <w:rPr>
          <w:rFonts w:asciiTheme="majorHAnsi" w:hAnsiTheme="majorHAnsi"/>
          <w:sz w:val="20"/>
        </w:rPr>
        <w:lastRenderedPageBreak/>
        <w:t>If this class is selected to participate in the university-wide WAC assessment program, you will be required to access the online assessment server, complete the consent form and survey, and submit electronically a first and final draft of a near-end-of term paper.</w:t>
      </w:r>
    </w:p>
    <w:p w:rsidR="00D150AE" w:rsidRPr="0008629F" w:rsidRDefault="00D150AE" w:rsidP="003F3F83">
      <w:pPr>
        <w:jc w:val="both"/>
        <w:rPr>
          <w:rFonts w:asciiTheme="majorHAnsi" w:hAnsiTheme="majorHAnsi"/>
          <w:sz w:val="22"/>
        </w:rPr>
      </w:pPr>
    </w:p>
    <w:p w:rsidR="00D150AE" w:rsidRPr="000C44E2" w:rsidRDefault="00D150AE" w:rsidP="00D150AE">
      <w:pPr>
        <w:rPr>
          <w:rFonts w:asciiTheme="majorHAnsi" w:hAnsiTheme="majorHAnsi"/>
          <w:b/>
        </w:rPr>
      </w:pPr>
      <w:r>
        <w:rPr>
          <w:rFonts w:asciiTheme="majorHAnsi" w:hAnsiTheme="majorHAnsi"/>
          <w:b/>
        </w:rPr>
        <w:t xml:space="preserve">Required </w:t>
      </w:r>
      <w:r w:rsidRPr="000C44E2">
        <w:rPr>
          <w:rFonts w:asciiTheme="majorHAnsi" w:hAnsiTheme="majorHAnsi"/>
          <w:b/>
        </w:rPr>
        <w:t>Text</w:t>
      </w:r>
    </w:p>
    <w:p w:rsidR="00D150AE" w:rsidRPr="004B26C1" w:rsidRDefault="00D150AE" w:rsidP="00D150AE">
      <w:pPr>
        <w:rPr>
          <w:rFonts w:asciiTheme="majorHAnsi" w:hAnsiTheme="majorHAnsi"/>
          <w:sz w:val="20"/>
        </w:rPr>
      </w:pPr>
      <w:r w:rsidRPr="004B26C1">
        <w:rPr>
          <w:rFonts w:asciiTheme="majorHAnsi" w:hAnsiTheme="majorHAnsi"/>
          <w:sz w:val="20"/>
        </w:rPr>
        <w:t xml:space="preserve">Mann, Thomas (2005) </w:t>
      </w:r>
      <w:proofErr w:type="gramStart"/>
      <w:r w:rsidRPr="004B26C1">
        <w:rPr>
          <w:rFonts w:asciiTheme="majorHAnsi" w:hAnsiTheme="majorHAnsi"/>
          <w:sz w:val="20"/>
        </w:rPr>
        <w:t>The</w:t>
      </w:r>
      <w:proofErr w:type="gramEnd"/>
      <w:r w:rsidRPr="004B26C1">
        <w:rPr>
          <w:rFonts w:asciiTheme="majorHAnsi" w:hAnsiTheme="majorHAnsi"/>
          <w:sz w:val="20"/>
        </w:rPr>
        <w:t xml:space="preserve"> Oxford Guide to Library Research. Oxford University Press</w:t>
      </w:r>
    </w:p>
    <w:p w:rsidR="00D150AE" w:rsidRDefault="00D150AE" w:rsidP="00D150AE">
      <w:pPr>
        <w:rPr>
          <w:rFonts w:asciiTheme="majorHAnsi" w:hAnsiTheme="majorHAnsi"/>
          <w:sz w:val="20"/>
        </w:rPr>
      </w:pPr>
      <w:r w:rsidRPr="004B26C1">
        <w:rPr>
          <w:rFonts w:asciiTheme="majorHAnsi" w:hAnsiTheme="majorHAnsi"/>
          <w:sz w:val="20"/>
        </w:rPr>
        <w:t>Supplemental materials will be provided.</w:t>
      </w:r>
    </w:p>
    <w:p w:rsidR="00D150AE" w:rsidRDefault="00D150AE" w:rsidP="00D150AE">
      <w:pPr>
        <w:rPr>
          <w:rFonts w:asciiTheme="majorHAnsi" w:hAnsiTheme="majorHAnsi"/>
          <w:sz w:val="20"/>
        </w:rPr>
      </w:pPr>
    </w:p>
    <w:p w:rsidR="00D150AE" w:rsidRPr="00FA1EF2" w:rsidRDefault="00D150AE" w:rsidP="00D150AE">
      <w:pPr>
        <w:rPr>
          <w:rFonts w:asciiTheme="majorHAnsi" w:hAnsiTheme="majorHAnsi"/>
          <w:b/>
        </w:rPr>
      </w:pPr>
      <w:r w:rsidRPr="00FA1EF2">
        <w:rPr>
          <w:rFonts w:asciiTheme="majorHAnsi" w:hAnsiTheme="majorHAnsi"/>
          <w:b/>
        </w:rPr>
        <w:t xml:space="preserve">Suggested </w:t>
      </w:r>
    </w:p>
    <w:p w:rsidR="00D150AE" w:rsidRPr="00A73659" w:rsidRDefault="00D150AE" w:rsidP="00D150AE">
      <w:pPr>
        <w:outlineLvl w:val="0"/>
        <w:rPr>
          <w:rFonts w:asciiTheme="majorHAnsi" w:hAnsiTheme="majorHAnsi"/>
          <w:sz w:val="22"/>
        </w:rPr>
      </w:pPr>
      <w:proofErr w:type="spellStart"/>
      <w:r w:rsidRPr="00A73659">
        <w:rPr>
          <w:rFonts w:asciiTheme="majorHAnsi" w:hAnsiTheme="majorHAnsi"/>
          <w:sz w:val="22"/>
        </w:rPr>
        <w:t>Harner</w:t>
      </w:r>
      <w:proofErr w:type="spellEnd"/>
      <w:r w:rsidRPr="00A73659">
        <w:rPr>
          <w:rFonts w:asciiTheme="majorHAnsi" w:hAnsiTheme="majorHAnsi"/>
          <w:sz w:val="22"/>
        </w:rPr>
        <w:t>, James L. (2008) Literary Research Guide: MLA. Modern Language Association</w:t>
      </w:r>
    </w:p>
    <w:p w:rsidR="00D150AE" w:rsidRPr="00A73659" w:rsidRDefault="00D150AE" w:rsidP="00D150AE">
      <w:pPr>
        <w:outlineLvl w:val="0"/>
        <w:rPr>
          <w:rFonts w:asciiTheme="majorHAnsi" w:hAnsiTheme="majorHAnsi"/>
          <w:sz w:val="22"/>
        </w:rPr>
      </w:pPr>
      <w:proofErr w:type="spellStart"/>
      <w:proofErr w:type="gramStart"/>
      <w:r w:rsidRPr="00A73659">
        <w:rPr>
          <w:rFonts w:asciiTheme="majorHAnsi" w:hAnsiTheme="majorHAnsi"/>
          <w:sz w:val="22"/>
        </w:rPr>
        <w:t>Szuchman</w:t>
      </w:r>
      <w:proofErr w:type="spellEnd"/>
      <w:r w:rsidRPr="00A73659">
        <w:rPr>
          <w:rFonts w:asciiTheme="majorHAnsi" w:hAnsiTheme="majorHAnsi"/>
          <w:sz w:val="22"/>
        </w:rPr>
        <w:t>, Lenore T (2010) Writing with Style: APA Style for Social Work.</w:t>
      </w:r>
      <w:proofErr w:type="gramEnd"/>
      <w:r w:rsidRPr="00A73659">
        <w:rPr>
          <w:rFonts w:asciiTheme="majorHAnsi" w:hAnsiTheme="majorHAnsi"/>
          <w:sz w:val="22"/>
        </w:rPr>
        <w:t xml:space="preserve"> </w:t>
      </w:r>
      <w:r>
        <w:rPr>
          <w:rFonts w:asciiTheme="majorHAnsi" w:hAnsiTheme="majorHAnsi"/>
          <w:sz w:val="22"/>
        </w:rPr>
        <w:t xml:space="preserve">KY: </w:t>
      </w:r>
      <w:proofErr w:type="spellStart"/>
      <w:r w:rsidRPr="00A73659">
        <w:rPr>
          <w:rFonts w:asciiTheme="majorHAnsi" w:hAnsiTheme="majorHAnsi"/>
          <w:sz w:val="22"/>
        </w:rPr>
        <w:t>Cengage</w:t>
      </w:r>
      <w:proofErr w:type="spellEnd"/>
      <w:r w:rsidRPr="00A73659">
        <w:rPr>
          <w:rFonts w:asciiTheme="majorHAnsi" w:hAnsiTheme="majorHAnsi"/>
          <w:sz w:val="22"/>
        </w:rPr>
        <w:t xml:space="preserve"> Learning</w:t>
      </w:r>
    </w:p>
    <w:p w:rsidR="00D150AE" w:rsidRPr="00A73659" w:rsidRDefault="00D150AE" w:rsidP="00D150AE">
      <w:pPr>
        <w:outlineLvl w:val="0"/>
        <w:rPr>
          <w:rFonts w:asciiTheme="majorHAnsi" w:hAnsiTheme="majorHAnsi"/>
          <w:sz w:val="22"/>
        </w:rPr>
      </w:pPr>
      <w:proofErr w:type="spellStart"/>
      <w:proofErr w:type="gramStart"/>
      <w:r w:rsidRPr="00A73659">
        <w:rPr>
          <w:rFonts w:asciiTheme="majorHAnsi" w:hAnsiTheme="majorHAnsi"/>
          <w:sz w:val="22"/>
        </w:rPr>
        <w:t>Szuchman</w:t>
      </w:r>
      <w:proofErr w:type="spellEnd"/>
      <w:r w:rsidRPr="00A73659">
        <w:rPr>
          <w:rFonts w:asciiTheme="majorHAnsi" w:hAnsiTheme="majorHAnsi"/>
          <w:sz w:val="22"/>
        </w:rPr>
        <w:t>, Lenore T (2001) Writing with Style: APA Style for Counseling.</w:t>
      </w:r>
      <w:proofErr w:type="gramEnd"/>
      <w:r w:rsidRPr="00A73659">
        <w:rPr>
          <w:rFonts w:asciiTheme="majorHAnsi" w:hAnsiTheme="majorHAnsi"/>
          <w:sz w:val="22"/>
        </w:rPr>
        <w:t xml:space="preserve"> </w:t>
      </w:r>
      <w:r>
        <w:rPr>
          <w:rFonts w:asciiTheme="majorHAnsi" w:hAnsiTheme="majorHAnsi"/>
          <w:sz w:val="22"/>
        </w:rPr>
        <w:t xml:space="preserve">KY: </w:t>
      </w:r>
      <w:proofErr w:type="spellStart"/>
      <w:r w:rsidRPr="00A73659">
        <w:rPr>
          <w:rFonts w:asciiTheme="majorHAnsi" w:hAnsiTheme="majorHAnsi"/>
          <w:sz w:val="22"/>
        </w:rPr>
        <w:t>Cengage</w:t>
      </w:r>
      <w:proofErr w:type="spellEnd"/>
      <w:r w:rsidRPr="00A73659">
        <w:rPr>
          <w:rFonts w:asciiTheme="majorHAnsi" w:hAnsiTheme="majorHAnsi"/>
          <w:sz w:val="22"/>
        </w:rPr>
        <w:t xml:space="preserve"> Learning</w:t>
      </w:r>
    </w:p>
    <w:p w:rsidR="00D150AE" w:rsidRPr="0008629F" w:rsidRDefault="00D150AE" w:rsidP="00D150AE">
      <w:pPr>
        <w:rPr>
          <w:rFonts w:asciiTheme="majorHAnsi" w:hAnsiTheme="majorHAnsi"/>
          <w:b/>
          <w:sz w:val="22"/>
        </w:rPr>
      </w:pPr>
    </w:p>
    <w:p w:rsidR="00D150AE" w:rsidRPr="0008629F" w:rsidRDefault="009D0DEB" w:rsidP="00D150AE">
      <w:pPr>
        <w:outlineLvl w:val="0"/>
        <w:rPr>
          <w:rFonts w:asciiTheme="majorHAnsi" w:hAnsiTheme="majorHAnsi"/>
          <w:b/>
          <w:sz w:val="20"/>
        </w:rPr>
      </w:pPr>
      <w:r>
        <w:rPr>
          <w:rFonts w:asciiTheme="majorHAnsi" w:hAnsiTheme="majorHAnsi"/>
          <w:b/>
          <w:sz w:val="22"/>
        </w:rPr>
        <w:t>G</w:t>
      </w:r>
      <w:r w:rsidR="00D150AE" w:rsidRPr="0008629F">
        <w:rPr>
          <w:rFonts w:asciiTheme="majorHAnsi" w:hAnsiTheme="majorHAnsi"/>
          <w:b/>
          <w:sz w:val="22"/>
        </w:rPr>
        <w:t>oals</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 xml:space="preserve">To provide </w:t>
      </w:r>
      <w:r w:rsidR="00707376">
        <w:rPr>
          <w:rFonts w:asciiTheme="majorHAnsi" w:hAnsiTheme="majorHAnsi"/>
          <w:sz w:val="20"/>
        </w:rPr>
        <w:t xml:space="preserve">the opportunity for </w:t>
      </w:r>
      <w:r w:rsidRPr="0008629F">
        <w:rPr>
          <w:rFonts w:asciiTheme="majorHAnsi" w:hAnsiTheme="majorHAnsi"/>
          <w:sz w:val="20"/>
        </w:rPr>
        <w:t>authentic experiences, beyond the classroom, which demonstrates breadth and depth of knowledge brought about by cum</w:t>
      </w:r>
      <w:r w:rsidR="00707376">
        <w:rPr>
          <w:rFonts w:asciiTheme="majorHAnsi" w:hAnsiTheme="majorHAnsi"/>
          <w:sz w:val="20"/>
        </w:rPr>
        <w:t>ulative research</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foster positive team-building and group mentoring experiences</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encourage students thinking critically, analytically and creatively about their researched topic</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showcase results of students developed concepts and ideas</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develop effective communication, innovative problem solving, and self management skills</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assist students to bridge academic theoretical learning with employable skills and knowledge</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provide a forum for effectively communicating to a broad audience research that demonstrates the depth of their subject</w:t>
      </w:r>
    </w:p>
    <w:p w:rsidR="00D150AE" w:rsidRPr="0008629F" w:rsidRDefault="00D150AE" w:rsidP="00D150AE">
      <w:pPr>
        <w:pStyle w:val="ListParagraph"/>
        <w:numPr>
          <w:ilvl w:val="0"/>
          <w:numId w:val="4"/>
        </w:numPr>
        <w:rPr>
          <w:rFonts w:asciiTheme="majorHAnsi" w:hAnsiTheme="majorHAnsi"/>
          <w:sz w:val="20"/>
        </w:rPr>
      </w:pPr>
      <w:r w:rsidRPr="0008629F">
        <w:rPr>
          <w:rFonts w:asciiTheme="majorHAnsi" w:hAnsiTheme="majorHAnsi"/>
          <w:sz w:val="20"/>
        </w:rPr>
        <w:t>To build and develop a strong network of professionals in their selected field of study</w:t>
      </w:r>
    </w:p>
    <w:p w:rsidR="00F426B1" w:rsidRDefault="00F426B1" w:rsidP="00D150AE">
      <w:pPr>
        <w:jc w:val="both"/>
        <w:rPr>
          <w:rFonts w:asciiTheme="majorHAnsi" w:hAnsiTheme="majorHAnsi"/>
          <w:sz w:val="22"/>
        </w:rPr>
      </w:pPr>
    </w:p>
    <w:p w:rsidR="000E4CCC" w:rsidRPr="00F426B1" w:rsidRDefault="000E4CCC" w:rsidP="000E4CCC">
      <w:pPr>
        <w:jc w:val="both"/>
        <w:rPr>
          <w:rFonts w:asciiTheme="majorHAnsi" w:hAnsiTheme="majorHAnsi"/>
          <w:b/>
          <w:sz w:val="22"/>
        </w:rPr>
      </w:pPr>
      <w:r>
        <w:rPr>
          <w:rFonts w:asciiTheme="majorHAnsi" w:hAnsiTheme="majorHAnsi"/>
          <w:b/>
          <w:sz w:val="22"/>
        </w:rPr>
        <w:t>Examples of Potential Honors Capstone Topics</w:t>
      </w:r>
    </w:p>
    <w:p w:rsidR="00F426B1" w:rsidRDefault="00F426B1" w:rsidP="00F426B1">
      <w:pPr>
        <w:jc w:val="both"/>
        <w:rPr>
          <w:rFonts w:asciiTheme="majorHAnsi" w:hAnsiTheme="majorHAnsi"/>
          <w:sz w:val="22"/>
        </w:rPr>
      </w:pPr>
      <w:r>
        <w:rPr>
          <w:rFonts w:asciiTheme="majorHAnsi" w:hAnsiTheme="majorHAnsi"/>
          <w:sz w:val="22"/>
        </w:rPr>
        <w:t xml:space="preserve">Reasons for a student or a student group to be interested in pursuing the Honors Capstone are numerous and do vary. Consequently, several variations on the presented themes are to be expected.  Examples of potential Capstone Projects that can be pursued as the topic of study are as follows: </w:t>
      </w:r>
    </w:p>
    <w:p w:rsidR="00063421" w:rsidRDefault="00F426B1" w:rsidP="00F426B1">
      <w:pPr>
        <w:pStyle w:val="ListParagraph"/>
        <w:numPr>
          <w:ilvl w:val="0"/>
          <w:numId w:val="18"/>
        </w:numPr>
        <w:jc w:val="both"/>
        <w:rPr>
          <w:rFonts w:asciiTheme="majorHAnsi" w:hAnsiTheme="majorHAnsi"/>
          <w:sz w:val="22"/>
        </w:rPr>
      </w:pPr>
      <w:r w:rsidRPr="00F426B1">
        <w:rPr>
          <w:rFonts w:asciiTheme="majorHAnsi" w:hAnsiTheme="majorHAnsi"/>
          <w:sz w:val="22"/>
        </w:rPr>
        <w:t>“Medical Science in the Age of Technology”</w:t>
      </w:r>
    </w:p>
    <w:p w:rsidR="00146ECF" w:rsidRDefault="00146ECF" w:rsidP="00F426B1">
      <w:pPr>
        <w:pStyle w:val="ListParagraph"/>
        <w:numPr>
          <w:ilvl w:val="0"/>
          <w:numId w:val="18"/>
        </w:numPr>
        <w:jc w:val="both"/>
        <w:rPr>
          <w:rFonts w:asciiTheme="majorHAnsi" w:hAnsiTheme="majorHAnsi"/>
          <w:sz w:val="22"/>
        </w:rPr>
      </w:pPr>
      <w:r>
        <w:rPr>
          <w:rFonts w:asciiTheme="majorHAnsi" w:hAnsiTheme="majorHAnsi"/>
          <w:sz w:val="22"/>
        </w:rPr>
        <w:t>“Medicine, the Smartphone &amp; the Social Media</w:t>
      </w:r>
      <w:r w:rsidR="00063421">
        <w:rPr>
          <w:rFonts w:asciiTheme="majorHAnsi" w:hAnsiTheme="majorHAnsi"/>
          <w:sz w:val="22"/>
        </w:rPr>
        <w:t>”</w:t>
      </w:r>
    </w:p>
    <w:p w:rsidR="00F426B1" w:rsidRPr="00F426B1" w:rsidRDefault="009D0DEB" w:rsidP="00F426B1">
      <w:pPr>
        <w:pStyle w:val="ListParagraph"/>
        <w:numPr>
          <w:ilvl w:val="0"/>
          <w:numId w:val="18"/>
        </w:numPr>
        <w:jc w:val="both"/>
        <w:rPr>
          <w:rFonts w:asciiTheme="majorHAnsi" w:hAnsiTheme="majorHAnsi"/>
          <w:sz w:val="22"/>
        </w:rPr>
      </w:pPr>
      <w:r>
        <w:rPr>
          <w:rFonts w:asciiTheme="majorHAnsi" w:hAnsiTheme="majorHAnsi"/>
          <w:sz w:val="22"/>
        </w:rPr>
        <w:t>“The N</w:t>
      </w:r>
      <w:r w:rsidR="00146ECF">
        <w:rPr>
          <w:rFonts w:asciiTheme="majorHAnsi" w:hAnsiTheme="majorHAnsi"/>
          <w:sz w:val="22"/>
        </w:rPr>
        <w:t>ew face of Scientific &amp; Medial Illustration”</w:t>
      </w:r>
    </w:p>
    <w:p w:rsidR="00F426B1" w:rsidRPr="00F426B1" w:rsidRDefault="00F426B1" w:rsidP="00F426B1">
      <w:pPr>
        <w:pStyle w:val="ListParagraph"/>
        <w:numPr>
          <w:ilvl w:val="0"/>
          <w:numId w:val="18"/>
        </w:numPr>
        <w:jc w:val="both"/>
        <w:rPr>
          <w:rFonts w:asciiTheme="majorHAnsi" w:hAnsiTheme="majorHAnsi"/>
          <w:sz w:val="22"/>
        </w:rPr>
      </w:pPr>
      <w:r w:rsidRPr="00F426B1">
        <w:rPr>
          <w:rFonts w:asciiTheme="majorHAnsi" w:hAnsiTheme="majorHAnsi"/>
          <w:sz w:val="22"/>
        </w:rPr>
        <w:t>“Meaningful Acts of Peace</w:t>
      </w:r>
      <w:r>
        <w:rPr>
          <w:rFonts w:asciiTheme="majorHAnsi" w:hAnsiTheme="majorHAnsi"/>
          <w:sz w:val="22"/>
        </w:rPr>
        <w:t>: Addressing Trauma</w:t>
      </w:r>
      <w:r w:rsidRPr="00F426B1">
        <w:rPr>
          <w:rFonts w:asciiTheme="majorHAnsi" w:hAnsiTheme="majorHAnsi"/>
          <w:sz w:val="22"/>
        </w:rPr>
        <w:t xml:space="preserve">” </w:t>
      </w:r>
    </w:p>
    <w:p w:rsidR="00773400" w:rsidRDefault="00F426B1" w:rsidP="00F426B1">
      <w:pPr>
        <w:pStyle w:val="ListParagraph"/>
        <w:numPr>
          <w:ilvl w:val="0"/>
          <w:numId w:val="18"/>
        </w:numPr>
        <w:jc w:val="both"/>
        <w:rPr>
          <w:rFonts w:asciiTheme="majorHAnsi" w:hAnsiTheme="majorHAnsi"/>
          <w:sz w:val="22"/>
        </w:rPr>
      </w:pPr>
      <w:r w:rsidRPr="00F426B1">
        <w:rPr>
          <w:rFonts w:asciiTheme="majorHAnsi" w:hAnsiTheme="majorHAnsi"/>
          <w:sz w:val="22"/>
        </w:rPr>
        <w:t>“Bioethics, Medicine, &amp; Economic Necessity”</w:t>
      </w:r>
    </w:p>
    <w:p w:rsidR="00146ECF" w:rsidRPr="00F426B1" w:rsidRDefault="00146ECF" w:rsidP="00146ECF">
      <w:pPr>
        <w:pStyle w:val="ListParagraph"/>
        <w:numPr>
          <w:ilvl w:val="0"/>
          <w:numId w:val="18"/>
        </w:numPr>
        <w:jc w:val="both"/>
        <w:rPr>
          <w:rFonts w:asciiTheme="majorHAnsi" w:hAnsiTheme="majorHAnsi"/>
          <w:sz w:val="22"/>
        </w:rPr>
      </w:pPr>
      <w:r w:rsidRPr="00F426B1">
        <w:rPr>
          <w:rFonts w:asciiTheme="majorHAnsi" w:hAnsiTheme="majorHAnsi"/>
          <w:sz w:val="22"/>
        </w:rPr>
        <w:t>“Toxic Earth &amp; Global Health”</w:t>
      </w:r>
    </w:p>
    <w:p w:rsidR="00146ECF" w:rsidRDefault="00F426B1" w:rsidP="00F426B1">
      <w:pPr>
        <w:pStyle w:val="ListParagraph"/>
        <w:numPr>
          <w:ilvl w:val="0"/>
          <w:numId w:val="18"/>
        </w:numPr>
        <w:jc w:val="both"/>
        <w:rPr>
          <w:rFonts w:asciiTheme="majorHAnsi" w:hAnsiTheme="majorHAnsi"/>
          <w:sz w:val="22"/>
        </w:rPr>
      </w:pPr>
      <w:r w:rsidRPr="00F426B1">
        <w:rPr>
          <w:rFonts w:asciiTheme="majorHAnsi" w:hAnsiTheme="majorHAnsi"/>
          <w:sz w:val="22"/>
        </w:rPr>
        <w:t>“Therapeuti</w:t>
      </w:r>
      <w:r w:rsidR="00773400">
        <w:rPr>
          <w:rFonts w:asciiTheme="majorHAnsi" w:hAnsiTheme="majorHAnsi"/>
          <w:sz w:val="22"/>
        </w:rPr>
        <w:t>c Measures: Healing Narratives in Literature, Poetry, and</w:t>
      </w:r>
      <w:r w:rsidRPr="00F426B1">
        <w:rPr>
          <w:rFonts w:asciiTheme="majorHAnsi" w:hAnsiTheme="majorHAnsi"/>
          <w:sz w:val="22"/>
        </w:rPr>
        <w:t xml:space="preserve"> the Arts”</w:t>
      </w:r>
    </w:p>
    <w:p w:rsidR="00146ECF" w:rsidRDefault="00146ECF" w:rsidP="00F426B1">
      <w:pPr>
        <w:pStyle w:val="ListParagraph"/>
        <w:numPr>
          <w:ilvl w:val="0"/>
          <w:numId w:val="18"/>
        </w:numPr>
        <w:jc w:val="both"/>
        <w:rPr>
          <w:rFonts w:asciiTheme="majorHAnsi" w:hAnsiTheme="majorHAnsi"/>
          <w:sz w:val="22"/>
        </w:rPr>
      </w:pPr>
      <w:r>
        <w:rPr>
          <w:rFonts w:asciiTheme="majorHAnsi" w:hAnsiTheme="majorHAnsi"/>
          <w:sz w:val="22"/>
        </w:rPr>
        <w:t>“Animal Bionic: A Tale of a Difference”</w:t>
      </w:r>
    </w:p>
    <w:p w:rsidR="00D277FC" w:rsidRDefault="00D277FC" w:rsidP="00F426B1">
      <w:pPr>
        <w:pStyle w:val="ListParagraph"/>
        <w:numPr>
          <w:ilvl w:val="0"/>
          <w:numId w:val="18"/>
        </w:numPr>
        <w:jc w:val="both"/>
        <w:rPr>
          <w:rFonts w:asciiTheme="majorHAnsi" w:hAnsiTheme="majorHAnsi"/>
          <w:sz w:val="22"/>
        </w:rPr>
      </w:pPr>
      <w:r>
        <w:rPr>
          <w:rFonts w:asciiTheme="majorHAnsi" w:hAnsiTheme="majorHAnsi"/>
          <w:sz w:val="22"/>
        </w:rPr>
        <w:t>“</w:t>
      </w:r>
      <w:proofErr w:type="spellStart"/>
      <w:r>
        <w:rPr>
          <w:rFonts w:asciiTheme="majorHAnsi" w:hAnsiTheme="majorHAnsi"/>
          <w:sz w:val="22"/>
        </w:rPr>
        <w:t>Neuro</w:t>
      </w:r>
      <w:proofErr w:type="spellEnd"/>
      <w:r>
        <w:rPr>
          <w:rFonts w:asciiTheme="majorHAnsi" w:hAnsiTheme="majorHAnsi"/>
          <w:sz w:val="22"/>
        </w:rPr>
        <w:t xml:space="preserve">-aesthetics and the Seat of Creativity” </w:t>
      </w:r>
    </w:p>
    <w:p w:rsidR="009D0DEB" w:rsidRDefault="00D277FC" w:rsidP="00F426B1">
      <w:pPr>
        <w:pStyle w:val="ListParagraph"/>
        <w:numPr>
          <w:ilvl w:val="0"/>
          <w:numId w:val="18"/>
        </w:numPr>
        <w:jc w:val="both"/>
        <w:rPr>
          <w:rFonts w:asciiTheme="majorHAnsi" w:hAnsiTheme="majorHAnsi"/>
          <w:sz w:val="22"/>
        </w:rPr>
      </w:pPr>
      <w:r>
        <w:rPr>
          <w:rFonts w:asciiTheme="majorHAnsi" w:hAnsiTheme="majorHAnsi"/>
          <w:sz w:val="22"/>
        </w:rPr>
        <w:t>“Walk a Mile in My Shoes: Performing Therapies</w:t>
      </w:r>
      <w:r w:rsidR="00146ECF">
        <w:rPr>
          <w:rFonts w:asciiTheme="majorHAnsi" w:hAnsiTheme="majorHAnsi"/>
          <w:sz w:val="22"/>
        </w:rPr>
        <w:t>”</w:t>
      </w:r>
    </w:p>
    <w:p w:rsidR="00D150AE" w:rsidRPr="00A73659" w:rsidRDefault="00D150AE" w:rsidP="00D150AE">
      <w:pPr>
        <w:jc w:val="both"/>
        <w:rPr>
          <w:rFonts w:asciiTheme="majorHAnsi" w:hAnsiTheme="majorHAnsi"/>
          <w:sz w:val="22"/>
        </w:rPr>
      </w:pPr>
    </w:p>
    <w:p w:rsidR="00D150AE" w:rsidRPr="00A73659" w:rsidRDefault="00D150AE" w:rsidP="00D150AE">
      <w:pPr>
        <w:jc w:val="both"/>
        <w:outlineLvl w:val="0"/>
        <w:rPr>
          <w:rFonts w:asciiTheme="majorHAnsi" w:hAnsiTheme="majorHAnsi"/>
          <w:b/>
          <w:i/>
          <w:sz w:val="22"/>
        </w:rPr>
      </w:pPr>
      <w:r w:rsidRPr="00A73659">
        <w:rPr>
          <w:rFonts w:asciiTheme="majorHAnsi" w:hAnsiTheme="majorHAnsi"/>
          <w:b/>
          <w:i/>
          <w:sz w:val="22"/>
        </w:rPr>
        <w:t>Assignments</w:t>
      </w:r>
    </w:p>
    <w:p w:rsidR="00D150AE" w:rsidRPr="004B26C1" w:rsidRDefault="00D150AE" w:rsidP="00D150AE">
      <w:pPr>
        <w:jc w:val="both"/>
        <w:rPr>
          <w:rFonts w:asciiTheme="majorHAnsi" w:hAnsiTheme="majorHAnsi"/>
          <w:sz w:val="20"/>
        </w:rPr>
      </w:pPr>
      <w:r w:rsidRPr="004B26C1">
        <w:rPr>
          <w:rFonts w:asciiTheme="majorHAnsi" w:hAnsiTheme="majorHAnsi"/>
          <w:sz w:val="20"/>
        </w:rPr>
        <w:t xml:space="preserve">Assignments will be determined in conference with </w:t>
      </w:r>
      <w:r w:rsidR="004F6F66">
        <w:rPr>
          <w:rFonts w:asciiTheme="majorHAnsi" w:hAnsiTheme="majorHAnsi"/>
          <w:sz w:val="20"/>
        </w:rPr>
        <w:t xml:space="preserve">the student or </w:t>
      </w:r>
      <w:r w:rsidRPr="004B26C1">
        <w:rPr>
          <w:rFonts w:asciiTheme="majorHAnsi" w:hAnsiTheme="majorHAnsi"/>
          <w:sz w:val="20"/>
        </w:rPr>
        <w:t>students</w:t>
      </w:r>
      <w:r w:rsidR="004F6F66">
        <w:rPr>
          <w:rFonts w:asciiTheme="majorHAnsi" w:hAnsiTheme="majorHAnsi"/>
          <w:sz w:val="20"/>
        </w:rPr>
        <w:t xml:space="preserve"> group</w:t>
      </w:r>
      <w:r w:rsidRPr="004B26C1">
        <w:rPr>
          <w:rFonts w:asciiTheme="majorHAnsi" w:hAnsiTheme="majorHAnsi"/>
          <w:sz w:val="20"/>
        </w:rPr>
        <w:t xml:space="preserve">, based on the needs and overall development of the project. </w:t>
      </w:r>
    </w:p>
    <w:p w:rsidR="00D150AE" w:rsidRPr="00A73659" w:rsidRDefault="00D150AE" w:rsidP="00D150AE">
      <w:pPr>
        <w:jc w:val="both"/>
        <w:rPr>
          <w:rFonts w:asciiTheme="majorHAnsi" w:hAnsiTheme="majorHAnsi"/>
          <w:sz w:val="22"/>
        </w:rPr>
      </w:pPr>
    </w:p>
    <w:p w:rsidR="00D150AE" w:rsidRPr="00A73659" w:rsidRDefault="00D150AE" w:rsidP="00D150AE">
      <w:pPr>
        <w:jc w:val="both"/>
        <w:outlineLvl w:val="0"/>
        <w:rPr>
          <w:rFonts w:asciiTheme="majorHAnsi" w:hAnsiTheme="majorHAnsi"/>
          <w:b/>
          <w:sz w:val="22"/>
        </w:rPr>
      </w:pPr>
      <w:r w:rsidRPr="00A73659">
        <w:rPr>
          <w:rFonts w:asciiTheme="majorHAnsi" w:hAnsiTheme="majorHAnsi"/>
          <w:b/>
          <w:sz w:val="22"/>
        </w:rPr>
        <w:t xml:space="preserve">Peer Review </w:t>
      </w:r>
    </w:p>
    <w:p w:rsidR="004F6F66" w:rsidRDefault="00D150AE" w:rsidP="00D150AE">
      <w:pPr>
        <w:jc w:val="both"/>
        <w:rPr>
          <w:rFonts w:asciiTheme="majorHAnsi" w:hAnsiTheme="majorHAnsi"/>
          <w:sz w:val="20"/>
        </w:rPr>
      </w:pPr>
      <w:r w:rsidRPr="004B26C1">
        <w:rPr>
          <w:rFonts w:asciiTheme="majorHAnsi" w:hAnsiTheme="majorHAnsi"/>
          <w:sz w:val="20"/>
        </w:rPr>
        <w:t xml:space="preserve">Review, analysis, and critique of the rough draft of the proposals and practice project presentation by peers are completed during the semester. These substantive reviews provide comments, and other suggestions to help strengthen the proposal. </w:t>
      </w:r>
    </w:p>
    <w:p w:rsidR="00900BA4" w:rsidRDefault="00900BA4" w:rsidP="00D150AE">
      <w:pPr>
        <w:jc w:val="both"/>
        <w:rPr>
          <w:rFonts w:asciiTheme="majorHAnsi" w:hAnsiTheme="majorHAnsi"/>
          <w:sz w:val="22"/>
        </w:rPr>
      </w:pPr>
    </w:p>
    <w:p w:rsidR="00117927" w:rsidRPr="00296814" w:rsidRDefault="00117927" w:rsidP="00117927">
      <w:pPr>
        <w:jc w:val="center"/>
        <w:rPr>
          <w:rFonts w:asciiTheme="majorHAnsi" w:hAnsiTheme="majorHAnsi"/>
          <w:b/>
        </w:rPr>
      </w:pPr>
      <w:r w:rsidRPr="00296814">
        <w:rPr>
          <w:rFonts w:asciiTheme="majorHAnsi" w:hAnsiTheme="majorHAnsi"/>
          <w:b/>
        </w:rPr>
        <w:t>The role of the Honors Capstone Faculty Advisors</w:t>
      </w:r>
      <w:r>
        <w:rPr>
          <w:rFonts w:asciiTheme="majorHAnsi" w:hAnsiTheme="majorHAnsi"/>
          <w:b/>
        </w:rPr>
        <w:t xml:space="preserve"> </w:t>
      </w:r>
      <w:r w:rsidRPr="00296814">
        <w:rPr>
          <w:rFonts w:asciiTheme="majorHAnsi" w:hAnsiTheme="majorHAnsi"/>
          <w:b/>
        </w:rPr>
        <w:t>(HCFA)</w:t>
      </w:r>
    </w:p>
    <w:p w:rsidR="0021364C" w:rsidRDefault="00117927" w:rsidP="00D150AE">
      <w:pPr>
        <w:jc w:val="both"/>
        <w:rPr>
          <w:rFonts w:asciiTheme="majorHAnsi" w:hAnsiTheme="majorHAnsi"/>
          <w:sz w:val="22"/>
        </w:rPr>
      </w:pPr>
      <w:r w:rsidRPr="008378E9">
        <w:rPr>
          <w:rFonts w:asciiTheme="majorHAnsi" w:hAnsiTheme="majorHAnsi"/>
          <w:sz w:val="22"/>
        </w:rPr>
        <w:t>The role of the Honors Capstone Faculty Advisors is to lend guidance, offer feedback, ass</w:t>
      </w:r>
      <w:r w:rsidR="0021364C">
        <w:rPr>
          <w:rFonts w:asciiTheme="majorHAnsi" w:hAnsiTheme="majorHAnsi"/>
          <w:sz w:val="22"/>
        </w:rPr>
        <w:t xml:space="preserve">ist with identifying resources, </w:t>
      </w:r>
      <w:r w:rsidRPr="008378E9">
        <w:rPr>
          <w:rFonts w:asciiTheme="majorHAnsi" w:hAnsiTheme="majorHAnsi"/>
          <w:sz w:val="22"/>
        </w:rPr>
        <w:t xml:space="preserve">and oversee the various phases of development of the Honors Capstone Project. </w:t>
      </w:r>
      <w:r>
        <w:rPr>
          <w:rFonts w:asciiTheme="majorHAnsi" w:hAnsiTheme="majorHAnsi"/>
          <w:sz w:val="22"/>
        </w:rPr>
        <w:t xml:space="preserve"> </w:t>
      </w:r>
      <w:proofErr w:type="spellStart"/>
      <w:r>
        <w:rPr>
          <w:rFonts w:asciiTheme="majorHAnsi" w:hAnsiTheme="majorHAnsi"/>
          <w:sz w:val="22"/>
        </w:rPr>
        <w:t>Through out</w:t>
      </w:r>
      <w:proofErr w:type="spellEnd"/>
      <w:r>
        <w:rPr>
          <w:rFonts w:asciiTheme="majorHAnsi" w:hAnsiTheme="majorHAnsi"/>
          <w:sz w:val="22"/>
        </w:rPr>
        <w:t xml:space="preserve"> the </w:t>
      </w:r>
      <w:r w:rsidR="0021364C">
        <w:rPr>
          <w:rFonts w:asciiTheme="majorHAnsi" w:hAnsiTheme="majorHAnsi"/>
          <w:sz w:val="22"/>
        </w:rPr>
        <w:t>process</w:t>
      </w:r>
      <w:r w:rsidR="00BA2CFF">
        <w:rPr>
          <w:rFonts w:asciiTheme="majorHAnsi" w:hAnsiTheme="majorHAnsi"/>
          <w:sz w:val="22"/>
        </w:rPr>
        <w:t xml:space="preserve"> advisors lend</w:t>
      </w:r>
      <w:r w:rsidR="0021364C">
        <w:rPr>
          <w:rFonts w:asciiTheme="majorHAnsi" w:hAnsiTheme="majorHAnsi"/>
          <w:sz w:val="22"/>
        </w:rPr>
        <w:t xml:space="preserve"> their expertise in refining the stu</w:t>
      </w:r>
      <w:r w:rsidR="00BA2CFF">
        <w:rPr>
          <w:rFonts w:asciiTheme="majorHAnsi" w:hAnsiTheme="majorHAnsi"/>
          <w:sz w:val="22"/>
        </w:rPr>
        <w:t>dent or student groups’ Capstone</w:t>
      </w:r>
      <w:r w:rsidR="0021364C">
        <w:rPr>
          <w:rFonts w:asciiTheme="majorHAnsi" w:hAnsiTheme="majorHAnsi"/>
          <w:sz w:val="22"/>
        </w:rPr>
        <w:t>, while offering additi</w:t>
      </w:r>
      <w:r w:rsidR="00BA2CFF">
        <w:rPr>
          <w:rFonts w:asciiTheme="majorHAnsi" w:hAnsiTheme="majorHAnsi"/>
          <w:sz w:val="22"/>
        </w:rPr>
        <w:t xml:space="preserve">onal informed insight about the </w:t>
      </w:r>
      <w:r w:rsidR="0021364C">
        <w:rPr>
          <w:rFonts w:asciiTheme="majorHAnsi" w:hAnsiTheme="majorHAnsi"/>
          <w:sz w:val="22"/>
        </w:rPr>
        <w:t>research conducted.</w:t>
      </w:r>
    </w:p>
    <w:p w:rsidR="00D150AE" w:rsidRPr="00A73659" w:rsidRDefault="00D150AE" w:rsidP="00D150AE">
      <w:pPr>
        <w:jc w:val="both"/>
        <w:rPr>
          <w:rFonts w:asciiTheme="majorHAnsi" w:hAnsiTheme="majorHAnsi"/>
          <w:sz w:val="22"/>
        </w:rPr>
      </w:pPr>
    </w:p>
    <w:p w:rsidR="00900BA4" w:rsidRDefault="00D150AE" w:rsidP="00D15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heme="majorHAnsi" w:eastAsia="Cambria" w:hAnsiTheme="majorHAnsi"/>
          <w:b/>
        </w:rPr>
      </w:pPr>
      <w:r w:rsidRPr="00AF4A90">
        <w:rPr>
          <w:rFonts w:asciiTheme="majorHAnsi" w:eastAsia="Cambria" w:hAnsiTheme="majorHAnsi"/>
          <w:b/>
        </w:rPr>
        <w:t xml:space="preserve">Method of Evaluation </w:t>
      </w:r>
    </w:p>
    <w:p w:rsidR="00D150AE" w:rsidRPr="0003577D" w:rsidRDefault="00D150AE" w:rsidP="00D15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heme="majorHAnsi" w:eastAsia="Cambria" w:hAnsiTheme="majorHAnsi"/>
          <w:b/>
        </w:rPr>
      </w:pPr>
    </w:p>
    <w:p w:rsidR="00900BA4" w:rsidRPr="00095484" w:rsidRDefault="00900BA4" w:rsidP="00900BA4">
      <w:pPr>
        <w:outlineLvl w:val="0"/>
        <w:rPr>
          <w:rFonts w:asciiTheme="majorHAnsi" w:hAnsiTheme="majorHAnsi"/>
          <w:b/>
        </w:rPr>
      </w:pPr>
      <w:r w:rsidRPr="00095484">
        <w:rPr>
          <w:rFonts w:asciiTheme="majorHAnsi" w:hAnsiTheme="majorHAnsi"/>
          <w:b/>
        </w:rPr>
        <w:t xml:space="preserve">Assessment of </w:t>
      </w:r>
      <w:r w:rsidR="00095484" w:rsidRPr="00095484">
        <w:rPr>
          <w:rFonts w:asciiTheme="majorHAnsi" w:hAnsiTheme="majorHAnsi"/>
          <w:b/>
        </w:rPr>
        <w:t xml:space="preserve">the Honors Capstone </w:t>
      </w:r>
      <w:r w:rsidRPr="00095484">
        <w:rPr>
          <w:rFonts w:asciiTheme="majorHAnsi" w:hAnsiTheme="majorHAnsi"/>
          <w:b/>
        </w:rPr>
        <w:t>Project</w:t>
      </w:r>
      <w:r w:rsidR="00095484" w:rsidRPr="00095484">
        <w:rPr>
          <w:rFonts w:asciiTheme="majorHAnsi" w:hAnsiTheme="majorHAnsi"/>
          <w:b/>
        </w:rPr>
        <w:t xml:space="preserve"> </w:t>
      </w:r>
    </w:p>
    <w:p w:rsidR="005B79C5" w:rsidRDefault="00095484" w:rsidP="00900BA4">
      <w:pPr>
        <w:pStyle w:val="ListParagraph"/>
        <w:numPr>
          <w:ilvl w:val="0"/>
          <w:numId w:val="15"/>
        </w:numPr>
        <w:rPr>
          <w:rFonts w:asciiTheme="majorHAnsi" w:hAnsiTheme="majorHAnsi"/>
          <w:sz w:val="22"/>
        </w:rPr>
      </w:pPr>
      <w:r w:rsidRPr="005B79C5">
        <w:rPr>
          <w:rFonts w:asciiTheme="majorHAnsi" w:hAnsiTheme="majorHAnsi"/>
          <w:sz w:val="22"/>
        </w:rPr>
        <w:t xml:space="preserve">Project </w:t>
      </w:r>
      <w:r w:rsidR="00900BA4" w:rsidRPr="005B79C5">
        <w:rPr>
          <w:rFonts w:asciiTheme="majorHAnsi" w:hAnsiTheme="majorHAnsi"/>
          <w:sz w:val="22"/>
        </w:rPr>
        <w:t>Research</w:t>
      </w:r>
      <w:r w:rsidRPr="005B79C5">
        <w:rPr>
          <w:rFonts w:asciiTheme="majorHAnsi" w:hAnsiTheme="majorHAnsi"/>
          <w:sz w:val="22"/>
        </w:rPr>
        <w:t xml:space="preserve"> </w:t>
      </w:r>
    </w:p>
    <w:p w:rsidR="00900BA4" w:rsidRPr="005B79C5" w:rsidRDefault="00900BA4" w:rsidP="00900BA4">
      <w:pPr>
        <w:pStyle w:val="ListParagraph"/>
        <w:numPr>
          <w:ilvl w:val="0"/>
          <w:numId w:val="15"/>
        </w:numPr>
        <w:rPr>
          <w:rFonts w:asciiTheme="majorHAnsi" w:hAnsiTheme="majorHAnsi"/>
          <w:sz w:val="22"/>
        </w:rPr>
      </w:pPr>
      <w:r w:rsidRPr="005B79C5">
        <w:rPr>
          <w:rFonts w:asciiTheme="majorHAnsi" w:hAnsiTheme="majorHAnsi"/>
          <w:sz w:val="22"/>
        </w:rPr>
        <w:t>Leadership and Participation</w:t>
      </w:r>
    </w:p>
    <w:p w:rsidR="00900BA4" w:rsidRPr="00A73659" w:rsidRDefault="00095484" w:rsidP="00900BA4">
      <w:pPr>
        <w:pStyle w:val="ListParagraph"/>
        <w:numPr>
          <w:ilvl w:val="0"/>
          <w:numId w:val="15"/>
        </w:numPr>
        <w:rPr>
          <w:rFonts w:asciiTheme="majorHAnsi" w:hAnsiTheme="majorHAnsi"/>
          <w:sz w:val="22"/>
        </w:rPr>
      </w:pPr>
      <w:r>
        <w:rPr>
          <w:rFonts w:asciiTheme="majorHAnsi" w:hAnsiTheme="majorHAnsi"/>
          <w:sz w:val="22"/>
        </w:rPr>
        <w:t xml:space="preserve">Oral </w:t>
      </w:r>
      <w:r w:rsidR="00900BA4">
        <w:rPr>
          <w:rFonts w:asciiTheme="majorHAnsi" w:hAnsiTheme="majorHAnsi"/>
          <w:sz w:val="22"/>
        </w:rPr>
        <w:t xml:space="preserve">Presentation </w:t>
      </w:r>
    </w:p>
    <w:p w:rsidR="001D038C" w:rsidRPr="0003577D" w:rsidRDefault="001D038C" w:rsidP="001D038C">
      <w:pPr>
        <w:rPr>
          <w:rFonts w:asciiTheme="majorHAnsi" w:hAnsiTheme="majorHAnsi"/>
          <w:sz w:val="20"/>
        </w:rPr>
      </w:pPr>
    </w:p>
    <w:p w:rsidR="001D038C" w:rsidRPr="00A73659" w:rsidRDefault="001D038C" w:rsidP="001D038C">
      <w:pPr>
        <w:jc w:val="center"/>
        <w:outlineLvl w:val="0"/>
        <w:rPr>
          <w:rFonts w:asciiTheme="majorHAnsi" w:hAnsiTheme="majorHAnsi"/>
          <w:b/>
        </w:rPr>
      </w:pPr>
      <w:r w:rsidRPr="00A73659">
        <w:rPr>
          <w:rFonts w:asciiTheme="majorHAnsi" w:hAnsiTheme="majorHAnsi"/>
          <w:b/>
        </w:rPr>
        <w:t>The Written Component of the Honors Capstone</w:t>
      </w:r>
    </w:p>
    <w:p w:rsidR="001D038C" w:rsidRPr="009C58FA" w:rsidRDefault="001D038C" w:rsidP="009C58FA">
      <w:pPr>
        <w:jc w:val="center"/>
        <w:rPr>
          <w:rFonts w:asciiTheme="majorHAnsi" w:hAnsiTheme="majorHAnsi"/>
          <w:sz w:val="20"/>
        </w:rPr>
      </w:pPr>
      <w:r w:rsidRPr="009C58FA">
        <w:rPr>
          <w:rFonts w:asciiTheme="majorHAnsi" w:hAnsiTheme="majorHAnsi"/>
          <w:sz w:val="20"/>
        </w:rPr>
        <w:t xml:space="preserve">Written text (Prospectus, papers, comprehensive report with assessment, blog, and </w:t>
      </w:r>
      <w:proofErr w:type="spellStart"/>
      <w:r w:rsidRPr="009C58FA">
        <w:rPr>
          <w:rFonts w:asciiTheme="majorHAnsi" w:hAnsiTheme="majorHAnsi"/>
          <w:i/>
          <w:sz w:val="20"/>
        </w:rPr>
        <w:t>e</w:t>
      </w:r>
      <w:r w:rsidRPr="009C58FA">
        <w:rPr>
          <w:rFonts w:asciiTheme="majorHAnsi" w:hAnsiTheme="majorHAnsi"/>
          <w:sz w:val="20"/>
        </w:rPr>
        <w:t>Portfolio</w:t>
      </w:r>
      <w:proofErr w:type="spellEnd"/>
      <w:r w:rsidRPr="009C58FA">
        <w:rPr>
          <w:rFonts w:asciiTheme="majorHAnsi" w:hAnsiTheme="majorHAnsi"/>
          <w:sz w:val="20"/>
        </w:rPr>
        <w:t>)</w:t>
      </w:r>
    </w:p>
    <w:p w:rsidR="001D038C" w:rsidRDefault="001D038C" w:rsidP="001D038C">
      <w:pPr>
        <w:outlineLvl w:val="0"/>
        <w:rPr>
          <w:rFonts w:asciiTheme="majorHAnsi" w:hAnsiTheme="majorHAnsi"/>
          <w:b/>
        </w:rPr>
      </w:pPr>
    </w:p>
    <w:p w:rsidR="005B79C5" w:rsidRDefault="005B79C5" w:rsidP="005B79C5">
      <w:pPr>
        <w:jc w:val="center"/>
        <w:outlineLvl w:val="0"/>
        <w:rPr>
          <w:rFonts w:asciiTheme="majorHAnsi" w:hAnsiTheme="majorHAnsi"/>
          <w:b/>
        </w:rPr>
      </w:pPr>
      <w:r>
        <w:rPr>
          <w:rFonts w:asciiTheme="majorHAnsi" w:hAnsiTheme="majorHAnsi"/>
          <w:b/>
        </w:rPr>
        <w:t>Project Research</w:t>
      </w:r>
    </w:p>
    <w:p w:rsidR="005B79C5" w:rsidRPr="005B79C5" w:rsidRDefault="005B79C5" w:rsidP="005B79C5">
      <w:pPr>
        <w:jc w:val="center"/>
        <w:outlineLvl w:val="0"/>
        <w:rPr>
          <w:rFonts w:asciiTheme="majorHAnsi" w:hAnsiTheme="majorHAnsi"/>
          <w:sz w:val="22"/>
        </w:rPr>
      </w:pPr>
      <w:r w:rsidRPr="005B79C5">
        <w:rPr>
          <w:rFonts w:asciiTheme="majorHAnsi" w:hAnsiTheme="majorHAnsi"/>
          <w:sz w:val="22"/>
        </w:rPr>
        <w:t>The Prospectus</w:t>
      </w:r>
    </w:p>
    <w:p w:rsidR="005B79C5" w:rsidRPr="005B79C5" w:rsidRDefault="005B79C5" w:rsidP="005B79C5">
      <w:pPr>
        <w:jc w:val="center"/>
        <w:outlineLvl w:val="0"/>
        <w:rPr>
          <w:rFonts w:asciiTheme="majorHAnsi" w:hAnsiTheme="majorHAnsi"/>
          <w:sz w:val="22"/>
        </w:rPr>
      </w:pPr>
      <w:r w:rsidRPr="005B79C5">
        <w:rPr>
          <w:rFonts w:asciiTheme="majorHAnsi" w:hAnsiTheme="majorHAnsi"/>
          <w:sz w:val="22"/>
        </w:rPr>
        <w:t>The Researched Paper</w:t>
      </w:r>
    </w:p>
    <w:p w:rsidR="005B79C5" w:rsidRPr="005B79C5" w:rsidRDefault="005B79C5" w:rsidP="005B79C5">
      <w:pPr>
        <w:jc w:val="center"/>
        <w:outlineLvl w:val="0"/>
        <w:rPr>
          <w:rFonts w:asciiTheme="majorHAnsi" w:hAnsiTheme="majorHAnsi"/>
          <w:sz w:val="22"/>
        </w:rPr>
      </w:pPr>
      <w:r w:rsidRPr="005B79C5">
        <w:rPr>
          <w:rFonts w:asciiTheme="majorHAnsi" w:hAnsiTheme="majorHAnsi"/>
          <w:sz w:val="22"/>
        </w:rPr>
        <w:t>The Blog</w:t>
      </w:r>
    </w:p>
    <w:p w:rsidR="005B79C5" w:rsidRPr="005B79C5" w:rsidRDefault="005B79C5" w:rsidP="005B79C5">
      <w:pPr>
        <w:jc w:val="center"/>
        <w:outlineLvl w:val="0"/>
        <w:rPr>
          <w:rFonts w:asciiTheme="majorHAnsi" w:hAnsiTheme="majorHAnsi"/>
          <w:sz w:val="22"/>
        </w:rPr>
      </w:pPr>
      <w:r w:rsidRPr="005B79C5">
        <w:rPr>
          <w:rFonts w:asciiTheme="majorHAnsi" w:hAnsiTheme="majorHAnsi"/>
          <w:sz w:val="22"/>
        </w:rPr>
        <w:t>Visual Component</w:t>
      </w:r>
    </w:p>
    <w:p w:rsidR="005B79C5" w:rsidRDefault="005B79C5" w:rsidP="001D038C">
      <w:pPr>
        <w:outlineLvl w:val="0"/>
        <w:rPr>
          <w:rFonts w:asciiTheme="majorHAnsi" w:hAnsiTheme="majorHAnsi"/>
          <w:b/>
        </w:rPr>
      </w:pPr>
    </w:p>
    <w:p w:rsidR="001D038C" w:rsidRPr="00A73659" w:rsidRDefault="001D038C" w:rsidP="001D038C">
      <w:pPr>
        <w:outlineLvl w:val="0"/>
        <w:rPr>
          <w:rFonts w:asciiTheme="majorHAnsi" w:hAnsiTheme="majorHAnsi"/>
          <w:b/>
        </w:rPr>
      </w:pPr>
      <w:r w:rsidRPr="00A73659">
        <w:rPr>
          <w:rFonts w:asciiTheme="majorHAnsi" w:hAnsiTheme="majorHAnsi"/>
          <w:b/>
        </w:rPr>
        <w:t>The Prospectus</w:t>
      </w:r>
      <w:r w:rsidR="005B79C5">
        <w:rPr>
          <w:rFonts w:asciiTheme="majorHAnsi" w:hAnsiTheme="majorHAnsi"/>
          <w:b/>
        </w:rPr>
        <w:t>/Proposal</w:t>
      </w:r>
      <w:r w:rsidRPr="00A73659">
        <w:rPr>
          <w:rFonts w:asciiTheme="majorHAnsi" w:hAnsiTheme="majorHAnsi"/>
          <w:b/>
        </w:rPr>
        <w:t xml:space="preserve"> </w:t>
      </w:r>
    </w:p>
    <w:p w:rsidR="001D038C" w:rsidRPr="00A73659" w:rsidRDefault="001D038C" w:rsidP="001D038C">
      <w:pPr>
        <w:jc w:val="both"/>
        <w:rPr>
          <w:rFonts w:asciiTheme="majorHAnsi" w:hAnsiTheme="majorHAnsi"/>
          <w:i/>
          <w:sz w:val="20"/>
        </w:rPr>
      </w:pPr>
      <w:r w:rsidRPr="00A73659">
        <w:rPr>
          <w:rFonts w:asciiTheme="majorHAnsi" w:hAnsiTheme="majorHAnsi"/>
          <w:sz w:val="20"/>
        </w:rPr>
        <w:t xml:space="preserve">The prospectus is a proposal of the topic you want to choose: what kind of problem you want to address?  What are your preliminary conclusions?  What evidence have you gathered to support your argument?  And how do you plan to organize such evidence?  What sources or research materials have you uncovered?  The prospectus will be typed, approximately 3 pages in length, font should be 12 point in size, and double-spaced (approximately 750-1200 words).   </w:t>
      </w:r>
      <w:r w:rsidRPr="00A73659">
        <w:rPr>
          <w:rFonts w:asciiTheme="majorHAnsi" w:hAnsiTheme="majorHAnsi"/>
          <w:i/>
          <w:sz w:val="20"/>
        </w:rPr>
        <w:t xml:space="preserve">The individual or group will submit one single prospectus. </w:t>
      </w:r>
    </w:p>
    <w:p w:rsidR="001D038C" w:rsidRPr="00A73659" w:rsidRDefault="001D038C" w:rsidP="001D038C">
      <w:pPr>
        <w:jc w:val="both"/>
        <w:rPr>
          <w:rFonts w:asciiTheme="majorHAnsi" w:hAnsiTheme="majorHAnsi"/>
          <w:sz w:val="20"/>
        </w:rPr>
      </w:pPr>
    </w:p>
    <w:p w:rsidR="001D038C" w:rsidRPr="00A73659" w:rsidRDefault="0066019A" w:rsidP="001D038C">
      <w:pPr>
        <w:outlineLvl w:val="0"/>
        <w:rPr>
          <w:rFonts w:asciiTheme="majorHAnsi" w:hAnsiTheme="majorHAnsi"/>
          <w:b/>
        </w:rPr>
      </w:pPr>
      <w:r>
        <w:rPr>
          <w:rFonts w:asciiTheme="majorHAnsi" w:hAnsiTheme="majorHAnsi"/>
          <w:b/>
        </w:rPr>
        <w:t>The R</w:t>
      </w:r>
      <w:r w:rsidR="00095484">
        <w:rPr>
          <w:rFonts w:asciiTheme="majorHAnsi" w:hAnsiTheme="majorHAnsi"/>
          <w:b/>
        </w:rPr>
        <w:t>esearched</w:t>
      </w:r>
      <w:r w:rsidR="001D038C" w:rsidRPr="00A73659">
        <w:rPr>
          <w:rFonts w:asciiTheme="majorHAnsi" w:hAnsiTheme="majorHAnsi"/>
          <w:b/>
        </w:rPr>
        <w:t xml:space="preserve"> Paper</w:t>
      </w:r>
    </w:p>
    <w:p w:rsidR="001D038C" w:rsidRPr="00A73659" w:rsidRDefault="001D038C" w:rsidP="001D038C">
      <w:pPr>
        <w:jc w:val="both"/>
        <w:rPr>
          <w:rFonts w:asciiTheme="majorHAnsi" w:hAnsiTheme="majorHAnsi"/>
          <w:sz w:val="22"/>
        </w:rPr>
      </w:pPr>
      <w:r w:rsidRPr="00A73659">
        <w:rPr>
          <w:rFonts w:asciiTheme="majorHAnsi" w:hAnsiTheme="majorHAnsi"/>
        </w:rPr>
        <w:t>Th</w:t>
      </w:r>
      <w:r>
        <w:rPr>
          <w:rFonts w:asciiTheme="majorHAnsi" w:hAnsiTheme="majorHAnsi"/>
          <w:sz w:val="22"/>
        </w:rPr>
        <w:t>e length</w:t>
      </w:r>
      <w:r w:rsidRPr="00A73659">
        <w:rPr>
          <w:rFonts w:asciiTheme="majorHAnsi" w:hAnsiTheme="majorHAnsi"/>
          <w:sz w:val="22"/>
        </w:rPr>
        <w:t xml:space="preserve"> of the Discussion Pape</w:t>
      </w:r>
      <w:r>
        <w:rPr>
          <w:rFonts w:asciiTheme="majorHAnsi" w:hAnsiTheme="majorHAnsi"/>
          <w:sz w:val="22"/>
        </w:rPr>
        <w:t>r should be no less than 7- or longer than 20 pages</w:t>
      </w:r>
      <w:r w:rsidRPr="00A73659">
        <w:rPr>
          <w:rFonts w:asciiTheme="majorHAnsi" w:hAnsiTheme="majorHAnsi"/>
          <w:sz w:val="22"/>
        </w:rPr>
        <w:t xml:space="preserve">. The font should be 12 point in size, double-spaced, numbered, contained within 1-inch margins. The final numerical count of the text excludes the following: introductory page, table of contents, illustrations, and bibliography. </w:t>
      </w:r>
    </w:p>
    <w:p w:rsidR="00095484" w:rsidRDefault="00095484" w:rsidP="00095484">
      <w:pPr>
        <w:outlineLvl w:val="0"/>
        <w:rPr>
          <w:rFonts w:asciiTheme="majorHAnsi" w:hAnsiTheme="majorHAnsi"/>
        </w:rPr>
      </w:pPr>
    </w:p>
    <w:p w:rsidR="00D150AE" w:rsidRPr="00095484" w:rsidRDefault="00D150AE" w:rsidP="00095484">
      <w:pPr>
        <w:outlineLvl w:val="0"/>
        <w:rPr>
          <w:rFonts w:asciiTheme="majorHAnsi" w:eastAsia="Cambria" w:hAnsiTheme="majorHAnsi"/>
          <w:b/>
          <w:sz w:val="22"/>
        </w:rPr>
      </w:pPr>
      <w:r>
        <w:rPr>
          <w:rFonts w:asciiTheme="majorHAnsi" w:eastAsia="Cambria" w:hAnsiTheme="majorHAnsi"/>
          <w:b/>
          <w:sz w:val="22"/>
        </w:rPr>
        <w:t xml:space="preserve">Note about </w:t>
      </w:r>
      <w:r w:rsidRPr="00A73659">
        <w:rPr>
          <w:rFonts w:asciiTheme="majorHAnsi" w:eastAsia="Cambria" w:hAnsiTheme="majorHAnsi"/>
          <w:b/>
          <w:sz w:val="22"/>
        </w:rPr>
        <w:t>Plagiarism: Don’t!</w:t>
      </w:r>
      <w:r w:rsidR="00095484">
        <w:rPr>
          <w:rFonts w:asciiTheme="majorHAnsi" w:eastAsia="Cambria" w:hAnsiTheme="majorHAnsi"/>
          <w:b/>
          <w:sz w:val="22"/>
        </w:rPr>
        <w:t xml:space="preserve"> </w:t>
      </w:r>
      <w:r w:rsidRPr="00A73659">
        <w:rPr>
          <w:rFonts w:asciiTheme="majorHAnsi" w:eastAsia="Cambria" w:hAnsiTheme="majorHAnsi"/>
          <w:sz w:val="20"/>
        </w:rPr>
        <w:t xml:space="preserve">You are here to learn to think for yourself. Give yourself the opportunity to express your own unique point of view. I know it is tempting to use </w:t>
      </w:r>
      <w:proofErr w:type="spellStart"/>
      <w:r w:rsidRPr="00A73659">
        <w:rPr>
          <w:rFonts w:asciiTheme="majorHAnsi" w:eastAsia="Cambria" w:hAnsiTheme="majorHAnsi"/>
          <w:sz w:val="20"/>
        </w:rPr>
        <w:t>Wikepdia</w:t>
      </w:r>
      <w:proofErr w:type="spellEnd"/>
      <w:r w:rsidRPr="00A73659">
        <w:rPr>
          <w:rFonts w:asciiTheme="majorHAnsi" w:eastAsia="Cambria" w:hAnsiTheme="majorHAnsi"/>
          <w:sz w:val="20"/>
        </w:rPr>
        <w:t xml:space="preserve"> as your primary source of information, but might I suggest o</w:t>
      </w:r>
      <w:r>
        <w:rPr>
          <w:rFonts w:asciiTheme="majorHAnsi" w:eastAsia="Cambria" w:hAnsiTheme="majorHAnsi"/>
          <w:sz w:val="20"/>
        </w:rPr>
        <w:t xml:space="preserve">ther valuable sources, such as </w:t>
      </w:r>
      <w:r w:rsidRPr="00A73659">
        <w:rPr>
          <w:rFonts w:asciiTheme="majorHAnsi" w:eastAsia="Cambria" w:hAnsiTheme="majorHAnsi"/>
          <w:sz w:val="20"/>
        </w:rPr>
        <w:t>th</w:t>
      </w:r>
      <w:r>
        <w:rPr>
          <w:rFonts w:asciiTheme="majorHAnsi" w:eastAsia="Cambria" w:hAnsiTheme="majorHAnsi"/>
          <w:sz w:val="20"/>
        </w:rPr>
        <w:t>e reading material found through the search engine of</w:t>
      </w:r>
      <w:r w:rsidRPr="00A73659">
        <w:rPr>
          <w:rFonts w:asciiTheme="majorHAnsi" w:eastAsia="Cambria" w:hAnsiTheme="majorHAnsi"/>
          <w:sz w:val="20"/>
        </w:rPr>
        <w:t xml:space="preserve"> </w:t>
      </w:r>
      <w:proofErr w:type="spellStart"/>
      <w:r w:rsidRPr="00A73659">
        <w:rPr>
          <w:rFonts w:asciiTheme="majorHAnsi" w:eastAsia="Cambria" w:hAnsiTheme="majorHAnsi"/>
          <w:sz w:val="20"/>
        </w:rPr>
        <w:t>Jstor</w:t>
      </w:r>
      <w:proofErr w:type="spellEnd"/>
      <w:r w:rsidRPr="00A73659">
        <w:rPr>
          <w:rFonts w:asciiTheme="majorHAnsi" w:eastAsia="Cambria" w:hAnsiTheme="majorHAnsi"/>
          <w:sz w:val="20"/>
        </w:rPr>
        <w:t xml:space="preserve"> </w:t>
      </w:r>
    </w:p>
    <w:p w:rsidR="00D150AE" w:rsidRPr="00A73659" w:rsidRDefault="00D150AE" w:rsidP="00D150AE">
      <w:pPr>
        <w:rPr>
          <w:rFonts w:asciiTheme="majorHAnsi" w:eastAsia="Cambria" w:hAnsiTheme="majorHAnsi"/>
          <w:sz w:val="20"/>
        </w:rPr>
      </w:pPr>
      <w:proofErr w:type="gramStart"/>
      <w:r w:rsidRPr="00A73659">
        <w:rPr>
          <w:rFonts w:asciiTheme="majorHAnsi" w:eastAsia="Cambria" w:hAnsiTheme="majorHAnsi"/>
          <w:sz w:val="20"/>
        </w:rPr>
        <w:t xml:space="preserve">[ </w:t>
      </w:r>
      <w:proofErr w:type="gramEnd"/>
      <w:r w:rsidR="008B6A6D">
        <w:fldChar w:fldCharType="begin"/>
      </w:r>
      <w:r w:rsidR="008B6A6D">
        <w:instrText>HYPERLINK "http://www.jstor.org"</w:instrText>
      </w:r>
      <w:r w:rsidR="008B6A6D">
        <w:fldChar w:fldCharType="separate"/>
      </w:r>
      <w:r w:rsidRPr="00A73659">
        <w:rPr>
          <w:rStyle w:val="Hyperlink"/>
          <w:rFonts w:asciiTheme="majorHAnsi" w:eastAsia="Cambria" w:hAnsiTheme="majorHAnsi"/>
          <w:sz w:val="20"/>
        </w:rPr>
        <w:t>http://www.jstor.org</w:t>
      </w:r>
      <w:r w:rsidR="008B6A6D">
        <w:fldChar w:fldCharType="end"/>
      </w:r>
      <w:r w:rsidRPr="00A73659">
        <w:rPr>
          <w:rFonts w:asciiTheme="majorHAnsi" w:eastAsia="Cambria" w:hAnsiTheme="majorHAnsi"/>
          <w:sz w:val="20"/>
        </w:rPr>
        <w:t xml:space="preserve">] or Oxford Journals [ </w:t>
      </w:r>
      <w:hyperlink r:id="rId7" w:history="1">
        <w:r w:rsidRPr="00A73659">
          <w:rPr>
            <w:rStyle w:val="Hyperlink"/>
            <w:rFonts w:asciiTheme="majorHAnsi" w:eastAsia="Cambria" w:hAnsiTheme="majorHAnsi"/>
            <w:sz w:val="20"/>
          </w:rPr>
          <w:t>http://www.oxfordjournals.org</w:t>
        </w:r>
      </w:hyperlink>
      <w:r w:rsidRPr="00A73659">
        <w:rPr>
          <w:rFonts w:asciiTheme="majorHAnsi" w:hAnsiTheme="majorHAnsi"/>
        </w:rPr>
        <w:t xml:space="preserve"> ]. </w:t>
      </w:r>
    </w:p>
    <w:p w:rsidR="00D150AE" w:rsidRPr="00A73659" w:rsidRDefault="00D150AE" w:rsidP="00D150AE">
      <w:pPr>
        <w:rPr>
          <w:rFonts w:asciiTheme="majorHAnsi" w:hAnsiTheme="majorHAnsi"/>
        </w:rPr>
      </w:pPr>
    </w:p>
    <w:p w:rsidR="00D150AE" w:rsidRPr="00A73659" w:rsidRDefault="00D150AE" w:rsidP="00D150AE">
      <w:pPr>
        <w:outlineLvl w:val="0"/>
        <w:rPr>
          <w:rFonts w:asciiTheme="majorHAnsi" w:hAnsiTheme="majorHAnsi"/>
          <w:b/>
        </w:rPr>
      </w:pPr>
      <w:r w:rsidRPr="00A73659">
        <w:rPr>
          <w:rFonts w:asciiTheme="majorHAnsi" w:hAnsiTheme="majorHAnsi"/>
          <w:b/>
        </w:rPr>
        <w:t xml:space="preserve">The </w:t>
      </w:r>
      <w:r>
        <w:rPr>
          <w:rFonts w:asciiTheme="majorHAnsi" w:hAnsiTheme="majorHAnsi"/>
          <w:b/>
        </w:rPr>
        <w:t>Blog w</w:t>
      </w:r>
      <w:r w:rsidRPr="00A73659">
        <w:rPr>
          <w:rFonts w:asciiTheme="majorHAnsi" w:hAnsiTheme="majorHAnsi"/>
          <w:b/>
        </w:rPr>
        <w:t xml:space="preserve">ebsite </w:t>
      </w:r>
      <w:r>
        <w:rPr>
          <w:rFonts w:asciiTheme="majorHAnsi" w:hAnsiTheme="majorHAnsi"/>
          <w:b/>
        </w:rPr>
        <w:t xml:space="preserve">with </w:t>
      </w:r>
      <w:r w:rsidRPr="00A73659">
        <w:rPr>
          <w:rFonts w:asciiTheme="majorHAnsi" w:hAnsiTheme="majorHAnsi"/>
          <w:b/>
          <w:i/>
        </w:rPr>
        <w:t>e</w:t>
      </w:r>
      <w:r>
        <w:rPr>
          <w:rFonts w:asciiTheme="majorHAnsi" w:hAnsiTheme="majorHAnsi"/>
          <w:b/>
          <w:i/>
        </w:rPr>
        <w:t>-</w:t>
      </w:r>
      <w:r>
        <w:rPr>
          <w:rFonts w:asciiTheme="majorHAnsi" w:hAnsiTheme="majorHAnsi"/>
          <w:b/>
        </w:rPr>
        <w:t>Portfolio c</w:t>
      </w:r>
      <w:r w:rsidRPr="00A73659">
        <w:rPr>
          <w:rFonts w:asciiTheme="majorHAnsi" w:hAnsiTheme="majorHAnsi"/>
          <w:b/>
        </w:rPr>
        <w:t>omponent of the Honors Capstone</w:t>
      </w:r>
    </w:p>
    <w:p w:rsidR="00D150AE" w:rsidRPr="00A73659" w:rsidRDefault="00D150AE" w:rsidP="00D150AE">
      <w:pPr>
        <w:jc w:val="both"/>
        <w:rPr>
          <w:rFonts w:asciiTheme="majorHAnsi" w:hAnsiTheme="majorHAnsi"/>
          <w:sz w:val="20"/>
        </w:rPr>
      </w:pPr>
      <w:r w:rsidRPr="00A73659">
        <w:rPr>
          <w:rFonts w:asciiTheme="majorHAnsi" w:hAnsiTheme="majorHAnsi"/>
          <w:sz w:val="20"/>
        </w:rPr>
        <w:t xml:space="preserve">In consultation with the Faculty Advisors, the student will outline the foundation for, and the development of the structure for the </w:t>
      </w:r>
      <w:r w:rsidRPr="00A73659">
        <w:rPr>
          <w:rFonts w:asciiTheme="majorHAnsi" w:hAnsiTheme="majorHAnsi"/>
          <w:i/>
          <w:sz w:val="20"/>
        </w:rPr>
        <w:t xml:space="preserve">e </w:t>
      </w:r>
      <w:r w:rsidRPr="00A73659">
        <w:rPr>
          <w:rFonts w:asciiTheme="majorHAnsi" w:hAnsiTheme="majorHAnsi"/>
          <w:sz w:val="20"/>
        </w:rPr>
        <w:t xml:space="preserve">Portfolio: Honors Capstone Blog. This on line portfolio is a useful way in which to provide structure to your academic studies in relationship to your research and professional career.  First the written component of the blog is a space for synthesizing what has been </w:t>
      </w:r>
      <w:r w:rsidRPr="00A73659">
        <w:rPr>
          <w:rFonts w:asciiTheme="majorHAnsi" w:hAnsiTheme="majorHAnsi"/>
          <w:sz w:val="20"/>
        </w:rPr>
        <w:lastRenderedPageBreak/>
        <w:t>read about and learned in class, through readings, and lectures by the experts in your field. Second, the blog posting is a space to construct discussion, pose questions, and critically investigate philosophical points of view in a way that allows for reflection and possibility. Third, the blog becomes a virtual space where, through assessment and critique, the complexity of the college experience, within and beyond the classroom, is discussed in a meaningful way, offering the opportunity for depth of insight.</w:t>
      </w:r>
    </w:p>
    <w:p w:rsidR="00D150AE" w:rsidRPr="00A73659" w:rsidRDefault="00D150AE" w:rsidP="00D150AE">
      <w:pPr>
        <w:jc w:val="both"/>
        <w:rPr>
          <w:rFonts w:asciiTheme="majorHAnsi" w:hAnsiTheme="majorHAnsi"/>
          <w:sz w:val="20"/>
        </w:rPr>
      </w:pPr>
    </w:p>
    <w:p w:rsidR="00D150AE" w:rsidRPr="00A73659" w:rsidRDefault="00D150AE" w:rsidP="00D150AE">
      <w:pPr>
        <w:jc w:val="both"/>
        <w:rPr>
          <w:rFonts w:asciiTheme="majorHAnsi" w:hAnsiTheme="majorHAnsi"/>
          <w:sz w:val="20"/>
        </w:rPr>
      </w:pPr>
      <w:r w:rsidRPr="00A73659">
        <w:rPr>
          <w:rFonts w:asciiTheme="majorHAnsi" w:hAnsiTheme="majorHAnsi"/>
          <w:sz w:val="20"/>
        </w:rPr>
        <w:t>The Honors Capstone Blog</w:t>
      </w:r>
      <w:r>
        <w:rPr>
          <w:rFonts w:asciiTheme="majorHAnsi" w:hAnsiTheme="majorHAnsi"/>
          <w:sz w:val="20"/>
        </w:rPr>
        <w:t xml:space="preserve"> website with </w:t>
      </w:r>
      <w:r w:rsidRPr="00A73659">
        <w:rPr>
          <w:rFonts w:asciiTheme="majorHAnsi" w:hAnsiTheme="majorHAnsi"/>
          <w:i/>
          <w:sz w:val="20"/>
        </w:rPr>
        <w:t>e</w:t>
      </w:r>
      <w:r>
        <w:rPr>
          <w:rFonts w:asciiTheme="majorHAnsi" w:hAnsiTheme="majorHAnsi"/>
          <w:i/>
          <w:sz w:val="20"/>
        </w:rPr>
        <w:t>-</w:t>
      </w:r>
      <w:r>
        <w:rPr>
          <w:rFonts w:asciiTheme="majorHAnsi" w:hAnsiTheme="majorHAnsi"/>
          <w:sz w:val="20"/>
        </w:rPr>
        <w:t>Portfolio</w:t>
      </w:r>
      <w:r w:rsidRPr="00A73659">
        <w:rPr>
          <w:rFonts w:asciiTheme="majorHAnsi" w:hAnsiTheme="majorHAnsi"/>
          <w:sz w:val="20"/>
        </w:rPr>
        <w:t xml:space="preserve"> will be posted on a designated WHC website. Included in the blog postings are written text, and potentially pod- and </w:t>
      </w:r>
      <w:proofErr w:type="spellStart"/>
      <w:r w:rsidRPr="00A73659">
        <w:rPr>
          <w:rFonts w:asciiTheme="majorHAnsi" w:hAnsiTheme="majorHAnsi"/>
          <w:sz w:val="20"/>
        </w:rPr>
        <w:t>vod</w:t>
      </w:r>
      <w:proofErr w:type="spellEnd"/>
      <w:r w:rsidRPr="00A73659">
        <w:rPr>
          <w:rFonts w:asciiTheme="majorHAnsi" w:hAnsiTheme="majorHAnsi"/>
          <w:sz w:val="20"/>
        </w:rPr>
        <w:t xml:space="preserve">-cast, which is relevant to the research for the colloquium. </w:t>
      </w:r>
      <w:r w:rsidRPr="00A73659">
        <w:rPr>
          <w:rFonts w:asciiTheme="majorHAnsi" w:hAnsiTheme="majorHAnsi"/>
          <w:sz w:val="20"/>
          <w:szCs w:val="36"/>
        </w:rPr>
        <w:t xml:space="preserve">Word count for each entry: A minimum of 250 words are to be included with each on line entry. </w:t>
      </w:r>
      <w:r w:rsidRPr="00A73659">
        <w:rPr>
          <w:rFonts w:asciiTheme="majorHAnsi" w:eastAsia="Cambria" w:hAnsiTheme="majorHAnsi"/>
          <w:sz w:val="20"/>
        </w:rPr>
        <w:t xml:space="preserve"> Either a pod- and/or </w:t>
      </w:r>
      <w:proofErr w:type="spellStart"/>
      <w:r w:rsidRPr="00A73659">
        <w:rPr>
          <w:rFonts w:asciiTheme="majorHAnsi" w:eastAsia="Cambria" w:hAnsiTheme="majorHAnsi"/>
          <w:sz w:val="20"/>
        </w:rPr>
        <w:t>vodcast</w:t>
      </w:r>
      <w:proofErr w:type="spellEnd"/>
      <w:r w:rsidRPr="00A73659">
        <w:rPr>
          <w:rFonts w:asciiTheme="majorHAnsi" w:eastAsia="Cambria" w:hAnsiTheme="majorHAnsi"/>
          <w:sz w:val="20"/>
        </w:rPr>
        <w:t xml:space="preserve"> can be imported in to the blog. </w:t>
      </w:r>
    </w:p>
    <w:p w:rsidR="00095484" w:rsidRDefault="00095484" w:rsidP="00095484">
      <w:pPr>
        <w:outlineLvl w:val="0"/>
        <w:rPr>
          <w:rFonts w:asciiTheme="majorHAnsi" w:hAnsiTheme="majorHAnsi"/>
          <w:b/>
        </w:rPr>
      </w:pPr>
    </w:p>
    <w:p w:rsidR="005C587C" w:rsidRPr="00095484" w:rsidRDefault="00D150AE" w:rsidP="00095484">
      <w:pPr>
        <w:outlineLvl w:val="0"/>
        <w:rPr>
          <w:rFonts w:asciiTheme="majorHAnsi" w:hAnsiTheme="majorHAnsi"/>
          <w:b/>
        </w:rPr>
      </w:pPr>
      <w:r w:rsidRPr="00A73659">
        <w:rPr>
          <w:rFonts w:asciiTheme="majorHAnsi" w:hAnsiTheme="majorHAnsi"/>
          <w:b/>
        </w:rPr>
        <w:t>The Visual Component of the Honors Capstone</w:t>
      </w:r>
    </w:p>
    <w:p w:rsidR="00D150AE" w:rsidRPr="00A73659" w:rsidRDefault="00D150AE" w:rsidP="00D150AE">
      <w:pPr>
        <w:jc w:val="both"/>
        <w:rPr>
          <w:rFonts w:asciiTheme="majorHAnsi" w:hAnsiTheme="majorHAnsi"/>
          <w:sz w:val="20"/>
        </w:rPr>
      </w:pPr>
      <w:r>
        <w:rPr>
          <w:rFonts w:asciiTheme="majorHAnsi" w:hAnsiTheme="majorHAnsi"/>
          <w:sz w:val="20"/>
        </w:rPr>
        <w:t xml:space="preserve"> </w:t>
      </w:r>
      <w:r w:rsidR="005C587C">
        <w:rPr>
          <w:rFonts w:asciiTheme="majorHAnsi" w:hAnsiTheme="majorHAnsi"/>
          <w:sz w:val="20"/>
        </w:rPr>
        <w:t xml:space="preserve">In </w:t>
      </w:r>
      <w:r>
        <w:rPr>
          <w:rFonts w:asciiTheme="majorHAnsi" w:hAnsiTheme="majorHAnsi"/>
          <w:sz w:val="20"/>
        </w:rPr>
        <w:t>accordance with the H. Capstone requirements the v</w:t>
      </w:r>
      <w:r w:rsidRPr="00A73659">
        <w:rPr>
          <w:rFonts w:asciiTheme="majorHAnsi" w:hAnsiTheme="majorHAnsi"/>
          <w:sz w:val="20"/>
        </w:rPr>
        <w:t>isual elements (art, illustrations, photographs, film/vid</w:t>
      </w:r>
      <w:r>
        <w:rPr>
          <w:rFonts w:asciiTheme="majorHAnsi" w:hAnsiTheme="majorHAnsi"/>
          <w:sz w:val="20"/>
        </w:rPr>
        <w:t>eo</w:t>
      </w:r>
      <w:r w:rsidR="005C587C">
        <w:rPr>
          <w:rFonts w:asciiTheme="majorHAnsi" w:hAnsiTheme="majorHAnsi"/>
          <w:sz w:val="20"/>
        </w:rPr>
        <w:t xml:space="preserve">, </w:t>
      </w:r>
      <w:proofErr w:type="gramStart"/>
      <w:r w:rsidR="005C587C">
        <w:rPr>
          <w:rFonts w:asciiTheme="majorHAnsi" w:hAnsiTheme="majorHAnsi"/>
          <w:sz w:val="20"/>
        </w:rPr>
        <w:t>prototypes</w:t>
      </w:r>
      <w:proofErr w:type="gramEnd"/>
      <w:r>
        <w:rPr>
          <w:rFonts w:asciiTheme="majorHAnsi" w:hAnsiTheme="majorHAnsi"/>
          <w:sz w:val="20"/>
        </w:rPr>
        <w:t>) can be submitted as materials that support</w:t>
      </w:r>
      <w:r w:rsidRPr="00A73659">
        <w:rPr>
          <w:rFonts w:asciiTheme="majorHAnsi" w:hAnsiTheme="majorHAnsi"/>
          <w:sz w:val="20"/>
        </w:rPr>
        <w:t xml:space="preserve"> the written text. Digital images/stills (20 maximum) or animation(s), and/or film/video should be no less than 4 minutes, and no longer than 2 hours, in length. An electronic digitized copy for the library is to be provided.</w:t>
      </w:r>
    </w:p>
    <w:p w:rsidR="00095484" w:rsidRDefault="00095484" w:rsidP="00D150AE">
      <w:pPr>
        <w:rPr>
          <w:rFonts w:asciiTheme="majorHAnsi" w:eastAsia="Cambria" w:hAnsiTheme="majorHAnsi"/>
          <w:b/>
          <w:sz w:val="22"/>
        </w:rPr>
      </w:pPr>
    </w:p>
    <w:p w:rsidR="005B79C5" w:rsidRDefault="00095484" w:rsidP="005B79C5">
      <w:pPr>
        <w:jc w:val="center"/>
        <w:rPr>
          <w:rFonts w:asciiTheme="majorHAnsi" w:hAnsiTheme="majorHAnsi"/>
          <w:b/>
        </w:rPr>
      </w:pPr>
      <w:r w:rsidRPr="00095484">
        <w:rPr>
          <w:rFonts w:asciiTheme="majorHAnsi" w:hAnsiTheme="majorHAnsi"/>
          <w:b/>
        </w:rPr>
        <w:t>Oral Presentation of the final Honors Capstone</w:t>
      </w:r>
    </w:p>
    <w:p w:rsidR="00095484" w:rsidRPr="00095484" w:rsidRDefault="00095484" w:rsidP="005B79C5">
      <w:pPr>
        <w:jc w:val="center"/>
        <w:rPr>
          <w:rFonts w:asciiTheme="majorHAnsi" w:hAnsiTheme="majorHAnsi"/>
          <w:b/>
        </w:rPr>
      </w:pPr>
    </w:p>
    <w:p w:rsidR="00095484" w:rsidRDefault="00095484" w:rsidP="00095484">
      <w:pPr>
        <w:jc w:val="both"/>
        <w:rPr>
          <w:rFonts w:asciiTheme="majorHAnsi" w:hAnsiTheme="majorHAnsi"/>
          <w:sz w:val="20"/>
        </w:rPr>
      </w:pPr>
      <w:r>
        <w:rPr>
          <w:rFonts w:asciiTheme="majorHAnsi" w:hAnsiTheme="majorHAnsi"/>
          <w:sz w:val="20"/>
        </w:rPr>
        <w:t>The final presentation, the Oral Examination (Defense), takes place before or du</w:t>
      </w:r>
      <w:r w:rsidR="00BA2CFF">
        <w:rPr>
          <w:rFonts w:asciiTheme="majorHAnsi" w:hAnsiTheme="majorHAnsi"/>
          <w:sz w:val="20"/>
        </w:rPr>
        <w:t>ring s</w:t>
      </w:r>
      <w:r>
        <w:rPr>
          <w:rFonts w:asciiTheme="majorHAnsi" w:hAnsiTheme="majorHAnsi"/>
          <w:sz w:val="20"/>
        </w:rPr>
        <w:t>pring semester’s Symposium, where the student or student group presents their findings to their committee members. A scoring system used by each member of the committee to evaluate the H. Capstone considers the following:</w:t>
      </w:r>
    </w:p>
    <w:p w:rsidR="00095484" w:rsidRDefault="00095484" w:rsidP="00095484">
      <w:pPr>
        <w:jc w:val="both"/>
        <w:rPr>
          <w:rFonts w:asciiTheme="majorHAnsi" w:hAnsiTheme="majorHAnsi"/>
          <w:sz w:val="20"/>
        </w:rPr>
      </w:pPr>
    </w:p>
    <w:p w:rsidR="00095484" w:rsidRPr="005C587C" w:rsidRDefault="00095484" w:rsidP="00095484">
      <w:pPr>
        <w:pStyle w:val="ListParagraph"/>
        <w:numPr>
          <w:ilvl w:val="0"/>
          <w:numId w:val="19"/>
        </w:numPr>
        <w:jc w:val="both"/>
        <w:rPr>
          <w:rFonts w:asciiTheme="majorHAnsi" w:hAnsiTheme="majorHAnsi"/>
          <w:sz w:val="20"/>
        </w:rPr>
      </w:pPr>
      <w:r w:rsidRPr="005C587C">
        <w:rPr>
          <w:rFonts w:asciiTheme="majorHAnsi" w:hAnsiTheme="majorHAnsi"/>
          <w:sz w:val="20"/>
        </w:rPr>
        <w:t xml:space="preserve">*Connections to Experience </w:t>
      </w:r>
      <w:r w:rsidR="00BA2CFF">
        <w:rPr>
          <w:rFonts w:asciiTheme="majorHAnsi" w:hAnsiTheme="majorHAnsi"/>
          <w:sz w:val="20"/>
        </w:rPr>
        <w:tab/>
        <w:t xml:space="preserve"> </w:t>
      </w:r>
    </w:p>
    <w:p w:rsidR="00095484" w:rsidRPr="005C587C" w:rsidRDefault="00095484" w:rsidP="00095484">
      <w:pPr>
        <w:pStyle w:val="ListParagraph"/>
        <w:numPr>
          <w:ilvl w:val="0"/>
          <w:numId w:val="19"/>
        </w:numPr>
        <w:jc w:val="both"/>
        <w:rPr>
          <w:rFonts w:asciiTheme="majorHAnsi" w:hAnsiTheme="majorHAnsi"/>
          <w:sz w:val="20"/>
        </w:rPr>
      </w:pPr>
      <w:r w:rsidRPr="005C587C">
        <w:rPr>
          <w:rFonts w:asciiTheme="majorHAnsi" w:hAnsiTheme="majorHAnsi"/>
          <w:sz w:val="20"/>
        </w:rPr>
        <w:t>Con</w:t>
      </w:r>
      <w:r w:rsidR="00BA2CFF">
        <w:rPr>
          <w:rFonts w:asciiTheme="majorHAnsi" w:hAnsiTheme="majorHAnsi"/>
          <w:sz w:val="20"/>
        </w:rPr>
        <w:t>nections to Discipline</w:t>
      </w:r>
      <w:r w:rsidR="00BA2CFF">
        <w:rPr>
          <w:rFonts w:asciiTheme="majorHAnsi" w:hAnsiTheme="majorHAnsi"/>
          <w:sz w:val="20"/>
        </w:rPr>
        <w:tab/>
      </w:r>
      <w:r w:rsidR="00BA2CFF">
        <w:rPr>
          <w:rFonts w:asciiTheme="majorHAnsi" w:hAnsiTheme="majorHAnsi"/>
          <w:sz w:val="20"/>
        </w:rPr>
        <w:tab/>
        <w:t xml:space="preserve"> </w:t>
      </w:r>
    </w:p>
    <w:p w:rsidR="00095484" w:rsidRPr="005C587C" w:rsidRDefault="00BA2CFF" w:rsidP="00095484">
      <w:pPr>
        <w:pStyle w:val="ListParagraph"/>
        <w:numPr>
          <w:ilvl w:val="0"/>
          <w:numId w:val="19"/>
        </w:numPr>
        <w:jc w:val="both"/>
        <w:rPr>
          <w:rFonts w:asciiTheme="majorHAnsi" w:hAnsiTheme="majorHAnsi"/>
          <w:sz w:val="20"/>
        </w:rPr>
      </w:pPr>
      <w:r>
        <w:rPr>
          <w:rFonts w:asciiTheme="majorHAnsi" w:hAnsiTheme="majorHAnsi"/>
          <w:sz w:val="20"/>
        </w:rPr>
        <w:t>Transfer of Knowledge</w:t>
      </w:r>
      <w:r>
        <w:rPr>
          <w:rFonts w:asciiTheme="majorHAnsi" w:hAnsiTheme="majorHAnsi"/>
          <w:sz w:val="20"/>
        </w:rPr>
        <w:tab/>
      </w:r>
      <w:r>
        <w:rPr>
          <w:rFonts w:asciiTheme="majorHAnsi" w:hAnsiTheme="majorHAnsi"/>
          <w:sz w:val="20"/>
        </w:rPr>
        <w:tab/>
        <w:t xml:space="preserve"> </w:t>
      </w:r>
    </w:p>
    <w:p w:rsidR="00095484" w:rsidRPr="005C587C" w:rsidRDefault="00095484" w:rsidP="00095484">
      <w:pPr>
        <w:pStyle w:val="ListParagraph"/>
        <w:numPr>
          <w:ilvl w:val="0"/>
          <w:numId w:val="19"/>
        </w:numPr>
        <w:jc w:val="both"/>
        <w:rPr>
          <w:rFonts w:asciiTheme="majorHAnsi" w:hAnsiTheme="majorHAnsi"/>
          <w:sz w:val="20"/>
        </w:rPr>
      </w:pPr>
      <w:r w:rsidRPr="005C587C">
        <w:rPr>
          <w:rFonts w:asciiTheme="majorHAnsi" w:hAnsiTheme="majorHAnsi"/>
          <w:sz w:val="20"/>
        </w:rPr>
        <w:t>I</w:t>
      </w:r>
      <w:r w:rsidR="00BA2CFF">
        <w:rPr>
          <w:rFonts w:asciiTheme="majorHAnsi" w:hAnsiTheme="majorHAnsi"/>
          <w:sz w:val="20"/>
        </w:rPr>
        <w:t>ntegrated Communication</w:t>
      </w:r>
      <w:r w:rsidR="00BA2CFF">
        <w:rPr>
          <w:rFonts w:asciiTheme="majorHAnsi" w:hAnsiTheme="majorHAnsi"/>
          <w:sz w:val="20"/>
        </w:rPr>
        <w:tab/>
        <w:t xml:space="preserve"> </w:t>
      </w:r>
    </w:p>
    <w:p w:rsidR="00BA2CFF" w:rsidRDefault="00095484" w:rsidP="00095484">
      <w:pPr>
        <w:pStyle w:val="ListParagraph"/>
        <w:numPr>
          <w:ilvl w:val="0"/>
          <w:numId w:val="19"/>
        </w:numPr>
        <w:jc w:val="both"/>
        <w:rPr>
          <w:rFonts w:asciiTheme="majorHAnsi" w:hAnsiTheme="majorHAnsi"/>
          <w:sz w:val="20"/>
        </w:rPr>
      </w:pPr>
      <w:r w:rsidRPr="00BA2CFF">
        <w:rPr>
          <w:rFonts w:asciiTheme="majorHAnsi" w:hAnsiTheme="majorHAnsi"/>
          <w:sz w:val="20"/>
        </w:rPr>
        <w:t>Reflection and Self-Assessment</w:t>
      </w:r>
      <w:r w:rsidRPr="00BA2CFF">
        <w:rPr>
          <w:rFonts w:asciiTheme="majorHAnsi" w:hAnsiTheme="majorHAnsi"/>
          <w:sz w:val="20"/>
        </w:rPr>
        <w:tab/>
        <w:t xml:space="preserve"> </w:t>
      </w:r>
    </w:p>
    <w:p w:rsidR="00095484" w:rsidRPr="00BA2CFF" w:rsidRDefault="00095484" w:rsidP="00BA2CFF">
      <w:pPr>
        <w:pStyle w:val="ListParagraph"/>
        <w:jc w:val="both"/>
        <w:rPr>
          <w:rFonts w:asciiTheme="majorHAnsi" w:hAnsiTheme="majorHAnsi"/>
          <w:sz w:val="20"/>
        </w:rPr>
      </w:pPr>
    </w:p>
    <w:p w:rsidR="00095484" w:rsidRDefault="00095484" w:rsidP="00095484">
      <w:pPr>
        <w:jc w:val="both"/>
        <w:rPr>
          <w:rFonts w:asciiTheme="majorHAnsi" w:hAnsiTheme="majorHAnsi"/>
          <w:sz w:val="20"/>
        </w:rPr>
      </w:pPr>
      <w:r>
        <w:rPr>
          <w:rFonts w:asciiTheme="majorHAnsi" w:hAnsiTheme="majorHAnsi"/>
          <w:sz w:val="20"/>
        </w:rPr>
        <w:t>The overall combination of points of the committee member determines whether the student or st</w:t>
      </w:r>
      <w:r w:rsidR="00BA2CFF">
        <w:rPr>
          <w:rFonts w:asciiTheme="majorHAnsi" w:hAnsiTheme="majorHAnsi"/>
          <w:sz w:val="20"/>
        </w:rPr>
        <w:t xml:space="preserve">udent </w:t>
      </w:r>
      <w:proofErr w:type="gramStart"/>
      <w:r w:rsidR="00BA2CFF">
        <w:rPr>
          <w:rFonts w:asciiTheme="majorHAnsi" w:hAnsiTheme="majorHAnsi"/>
          <w:sz w:val="20"/>
        </w:rPr>
        <w:t>groups</w:t>
      </w:r>
      <w:proofErr w:type="gramEnd"/>
      <w:r w:rsidR="00BA2CFF">
        <w:rPr>
          <w:rFonts w:asciiTheme="majorHAnsi" w:hAnsiTheme="majorHAnsi"/>
          <w:sz w:val="20"/>
        </w:rPr>
        <w:t xml:space="preserve"> project is </w:t>
      </w:r>
      <w:r w:rsidR="005B79C5">
        <w:rPr>
          <w:rFonts w:asciiTheme="majorHAnsi" w:hAnsiTheme="majorHAnsi"/>
          <w:sz w:val="20"/>
        </w:rPr>
        <w:t>satisfactorily</w:t>
      </w:r>
      <w:r>
        <w:rPr>
          <w:rFonts w:asciiTheme="majorHAnsi" w:hAnsiTheme="majorHAnsi"/>
          <w:sz w:val="20"/>
        </w:rPr>
        <w:t xml:space="preserve"> or not satisfactorily completed. </w:t>
      </w:r>
    </w:p>
    <w:p w:rsidR="00095484" w:rsidRDefault="00095484" w:rsidP="00095484">
      <w:pPr>
        <w:jc w:val="both"/>
        <w:rPr>
          <w:rFonts w:asciiTheme="majorHAnsi" w:hAnsiTheme="majorHAnsi"/>
          <w:sz w:val="20"/>
        </w:rPr>
      </w:pPr>
    </w:p>
    <w:p w:rsidR="00095484" w:rsidRPr="001D038C" w:rsidRDefault="00095484" w:rsidP="00095484">
      <w:pPr>
        <w:jc w:val="both"/>
        <w:rPr>
          <w:rFonts w:asciiTheme="majorHAnsi" w:hAnsiTheme="majorHAnsi"/>
          <w:i/>
          <w:sz w:val="20"/>
        </w:rPr>
      </w:pPr>
      <w:r w:rsidRPr="001D038C">
        <w:rPr>
          <w:rFonts w:asciiTheme="majorHAnsi" w:hAnsiTheme="majorHAnsi"/>
          <w:i/>
          <w:sz w:val="20"/>
        </w:rPr>
        <w:t xml:space="preserve">*The Integrative Learning </w:t>
      </w:r>
      <w:r>
        <w:rPr>
          <w:rFonts w:asciiTheme="majorHAnsi" w:hAnsiTheme="majorHAnsi"/>
          <w:i/>
          <w:sz w:val="20"/>
        </w:rPr>
        <w:t>Value Rubric is provided by the</w:t>
      </w:r>
      <w:r w:rsidRPr="001D038C">
        <w:rPr>
          <w:rFonts w:asciiTheme="majorHAnsi" w:hAnsiTheme="majorHAnsi"/>
          <w:i/>
          <w:sz w:val="20"/>
        </w:rPr>
        <w:t xml:space="preserve"> Association of American Colleges &amp; Universit</w:t>
      </w:r>
      <w:r>
        <w:rPr>
          <w:rFonts w:asciiTheme="majorHAnsi" w:hAnsiTheme="majorHAnsi"/>
          <w:i/>
          <w:sz w:val="20"/>
        </w:rPr>
        <w:t>ies (AACU of which FAU is a member</w:t>
      </w:r>
      <w:r w:rsidRPr="001D038C">
        <w:rPr>
          <w:rFonts w:asciiTheme="majorHAnsi" w:hAnsiTheme="majorHAnsi"/>
          <w:i/>
          <w:sz w:val="20"/>
        </w:rPr>
        <w:t>.)</w:t>
      </w:r>
    </w:p>
    <w:p w:rsidR="005B79C5" w:rsidRDefault="005B79C5" w:rsidP="00D150AE">
      <w:pPr>
        <w:rPr>
          <w:rFonts w:asciiTheme="majorHAnsi" w:eastAsia="Cambria" w:hAnsiTheme="majorHAnsi"/>
          <w:b/>
          <w:sz w:val="22"/>
        </w:rPr>
      </w:pPr>
    </w:p>
    <w:p w:rsidR="005B79C5" w:rsidRDefault="005B79C5" w:rsidP="00D150AE">
      <w:pPr>
        <w:rPr>
          <w:rFonts w:asciiTheme="majorHAnsi" w:eastAsia="Cambria" w:hAnsiTheme="majorHAnsi"/>
          <w:b/>
          <w:sz w:val="22"/>
        </w:rPr>
      </w:pPr>
    </w:p>
    <w:p w:rsidR="005B79C5" w:rsidRDefault="005B79C5" w:rsidP="00D150AE">
      <w:pPr>
        <w:rPr>
          <w:rFonts w:asciiTheme="majorHAnsi" w:eastAsia="Cambria" w:hAnsiTheme="majorHAnsi"/>
          <w:b/>
          <w:sz w:val="22"/>
        </w:rPr>
      </w:pPr>
    </w:p>
    <w:p w:rsidR="005B79C5" w:rsidRDefault="005B79C5" w:rsidP="00D150AE">
      <w:pPr>
        <w:rPr>
          <w:rFonts w:asciiTheme="majorHAnsi" w:eastAsia="Cambria" w:hAnsiTheme="majorHAnsi"/>
          <w:b/>
          <w:sz w:val="22"/>
        </w:rPr>
      </w:pPr>
    </w:p>
    <w:p w:rsidR="00D150AE" w:rsidRPr="00A73659" w:rsidRDefault="00D150AE" w:rsidP="00D150AE">
      <w:pPr>
        <w:rPr>
          <w:rFonts w:asciiTheme="majorHAnsi" w:eastAsia="Cambria" w:hAnsiTheme="majorHAnsi"/>
          <w:b/>
          <w:sz w:val="22"/>
        </w:rPr>
      </w:pPr>
    </w:p>
    <w:p w:rsidR="00D150AE" w:rsidRPr="00A73659" w:rsidRDefault="00D150AE" w:rsidP="00D150AE">
      <w:pPr>
        <w:outlineLvl w:val="0"/>
        <w:rPr>
          <w:rFonts w:asciiTheme="majorHAnsi" w:eastAsia="Cambria" w:hAnsiTheme="majorHAnsi"/>
          <w:b/>
          <w:sz w:val="22"/>
        </w:rPr>
      </w:pPr>
      <w:r w:rsidRPr="00A73659">
        <w:rPr>
          <w:rFonts w:asciiTheme="majorHAnsi" w:eastAsia="Cambria" w:hAnsiTheme="majorHAnsi"/>
          <w:b/>
          <w:sz w:val="22"/>
        </w:rPr>
        <w:t>Code of Academic Integrity policy statement</w:t>
      </w:r>
    </w:p>
    <w:p w:rsidR="00D150AE" w:rsidRPr="00A73659" w:rsidRDefault="00D150AE" w:rsidP="00D150AE">
      <w:pPr>
        <w:widowControl w:val="0"/>
        <w:autoSpaceDE w:val="0"/>
        <w:autoSpaceDN w:val="0"/>
        <w:adjustRightInd w:val="0"/>
        <w:jc w:val="both"/>
        <w:rPr>
          <w:rFonts w:asciiTheme="majorHAnsi" w:hAnsiTheme="majorHAnsi"/>
          <w:color w:val="0D0D0D" w:themeColor="text1" w:themeTint="F2"/>
          <w:sz w:val="20"/>
        </w:rPr>
      </w:pPr>
      <w:r w:rsidRPr="00A73659">
        <w:rPr>
          <w:rFonts w:asciiTheme="majorHAnsi" w:hAnsiTheme="majorHAnsi"/>
          <w:i/>
          <w:iCs/>
          <w:color w:val="0D0D0D" w:themeColor="text1" w:themeTint="F2"/>
          <w:sz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A73659">
        <w:rPr>
          <w:rFonts w:asciiTheme="majorHAnsi" w:hAnsiTheme="majorHAnsi"/>
          <w:color w:val="0D0D0D" w:themeColor="text1" w:themeTint="F2"/>
          <w:sz w:val="20"/>
        </w:rPr>
        <w:t xml:space="preserve"> </w:t>
      </w:r>
    </w:p>
    <w:p w:rsidR="00D150AE" w:rsidRPr="004928CF" w:rsidRDefault="008B6A6D" w:rsidP="00D150AE">
      <w:pPr>
        <w:rPr>
          <w:rStyle w:val="Hyperlink"/>
        </w:rPr>
      </w:pPr>
      <w:hyperlink r:id="rId8" w:history="1">
        <w:r w:rsidR="00D150AE" w:rsidRPr="004928CF">
          <w:rPr>
            <w:rStyle w:val="Hyperlink"/>
            <w:rFonts w:asciiTheme="majorHAnsi" w:hAnsiTheme="majorHAnsi"/>
            <w:sz w:val="18"/>
          </w:rPr>
          <w:t>http://www.fau.edu/divdept/honcol/academics_honor_code.htm</w:t>
        </w:r>
      </w:hyperlink>
    </w:p>
    <w:p w:rsidR="00D150AE" w:rsidRPr="004928CF" w:rsidRDefault="008B6A6D" w:rsidP="00D150AE">
      <w:pPr>
        <w:rPr>
          <w:rFonts w:asciiTheme="majorHAnsi" w:hAnsiTheme="majorHAnsi"/>
          <w:sz w:val="18"/>
        </w:rPr>
      </w:pPr>
      <w:hyperlink r:id="rId9" w:tgtFrame="_blank" w:history="1">
        <w:r w:rsidR="00D150AE" w:rsidRPr="004928CF">
          <w:rPr>
            <w:rFonts w:asciiTheme="majorHAnsi" w:hAnsiTheme="majorHAnsi"/>
            <w:color w:val="1155CC"/>
            <w:sz w:val="18"/>
            <w:u w:val="single"/>
            <w:shd w:val="clear" w:color="auto" w:fill="FFFFFF"/>
          </w:rPr>
          <w:t>http://www.fau.edu/regulations/chapter4/4.001_Code_of_Academic_Integrity.pdf</w:t>
        </w:r>
      </w:hyperlink>
    </w:p>
    <w:p w:rsidR="00D150AE" w:rsidRPr="00A73659" w:rsidRDefault="00D150AE" w:rsidP="00D150AE">
      <w:pPr>
        <w:rPr>
          <w:rFonts w:asciiTheme="majorHAnsi" w:eastAsia="Cambria" w:hAnsiTheme="majorHAnsi"/>
          <w:sz w:val="22"/>
        </w:rPr>
      </w:pPr>
    </w:p>
    <w:p w:rsidR="00D150AE" w:rsidRPr="00A73659" w:rsidRDefault="00D150AE" w:rsidP="00D150AE">
      <w:pPr>
        <w:outlineLvl w:val="0"/>
        <w:rPr>
          <w:rFonts w:asciiTheme="majorHAnsi" w:hAnsiTheme="majorHAnsi"/>
          <w:b/>
          <w:color w:val="0D0D0D" w:themeColor="text1" w:themeTint="F2"/>
          <w:sz w:val="22"/>
        </w:rPr>
      </w:pPr>
      <w:r w:rsidRPr="00A73659">
        <w:rPr>
          <w:rFonts w:asciiTheme="majorHAnsi" w:hAnsiTheme="majorHAnsi"/>
          <w:b/>
          <w:color w:val="0D0D0D" w:themeColor="text1" w:themeTint="F2"/>
          <w:sz w:val="22"/>
        </w:rPr>
        <w:t>Students with Special Needs</w:t>
      </w:r>
    </w:p>
    <w:p w:rsidR="00D150AE" w:rsidRPr="00A73659" w:rsidRDefault="00D150AE" w:rsidP="00D150AE">
      <w:pPr>
        <w:jc w:val="both"/>
        <w:rPr>
          <w:rFonts w:asciiTheme="majorHAnsi" w:hAnsiTheme="majorHAnsi"/>
          <w:color w:val="0D0D0D" w:themeColor="text1" w:themeTint="F2"/>
          <w:sz w:val="20"/>
        </w:rPr>
      </w:pPr>
      <w:r w:rsidRPr="00A73659">
        <w:rPr>
          <w:rFonts w:asciiTheme="majorHAnsi" w:hAnsiTheme="majorHAnsi"/>
          <w:i/>
          <w:color w:val="0D0D0D" w:themeColor="text1" w:themeTint="F2"/>
          <w:sz w:val="20"/>
          <w:szCs w:val="32"/>
        </w:rPr>
        <w:lastRenderedPageBreak/>
        <w:t>The rights of students with disabilities are protected under Section 504 of the Rehabilitation Act of 1973 (Section 504) and the Americans with Disabilities Act of 1990 (ADA).</w:t>
      </w:r>
      <w:r w:rsidRPr="00A73659">
        <w:rPr>
          <w:rFonts w:asciiTheme="majorHAnsi" w:hAnsiTheme="majorHAnsi"/>
          <w:color w:val="0D0D0D" w:themeColor="text1" w:themeTint="F2"/>
          <w:sz w:val="20"/>
        </w:rPr>
        <w:t xml:space="preserve"> Please consult the University website for additional information </w:t>
      </w:r>
      <w:r>
        <w:rPr>
          <w:rFonts w:asciiTheme="majorHAnsi" w:hAnsiTheme="majorHAnsi"/>
          <w:color w:val="0D0D0D" w:themeColor="text1" w:themeTint="F2"/>
          <w:sz w:val="20"/>
        </w:rPr>
        <w:t>concerning Disability Services:</w:t>
      </w:r>
      <w:r w:rsidRPr="00A73659">
        <w:rPr>
          <w:rFonts w:asciiTheme="majorHAnsi" w:hAnsiTheme="majorHAnsi"/>
          <w:color w:val="0D0D0D" w:themeColor="text1" w:themeTint="F2"/>
          <w:sz w:val="20"/>
        </w:rPr>
        <w:t xml:space="preserve"> </w:t>
      </w:r>
      <w:hyperlink r:id="rId10" w:history="1">
        <w:r w:rsidRPr="00A73659">
          <w:rPr>
            <w:rStyle w:val="Hyperlink"/>
            <w:rFonts w:asciiTheme="majorHAnsi" w:hAnsiTheme="majorHAnsi"/>
            <w:sz w:val="20"/>
          </w:rPr>
          <w:t>http://www.osd.fau.edu</w:t>
        </w:r>
      </w:hyperlink>
      <w:r w:rsidRPr="00A73659">
        <w:rPr>
          <w:rFonts w:asciiTheme="majorHAnsi" w:hAnsiTheme="majorHAnsi"/>
          <w:color w:val="0D0D0D" w:themeColor="text1" w:themeTint="F2"/>
          <w:sz w:val="20"/>
        </w:rPr>
        <w:t xml:space="preserve"> . </w:t>
      </w:r>
      <w:r w:rsidRPr="00A73659">
        <w:rPr>
          <w:rFonts w:asciiTheme="majorHAnsi" w:hAnsiTheme="majorHAnsi"/>
          <w:i/>
          <w:iCs/>
          <w:color w:val="0D0D0D" w:themeColor="text1" w:themeTint="F2"/>
          <w:sz w:val="20"/>
        </w:rPr>
        <w:t xml:space="preserve">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w:t>
      </w:r>
      <w:proofErr w:type="gramStart"/>
      <w:r w:rsidRPr="00A73659">
        <w:rPr>
          <w:rFonts w:asciiTheme="majorHAnsi" w:hAnsiTheme="majorHAnsi"/>
          <w:i/>
          <w:iCs/>
          <w:color w:val="0D0D0D" w:themeColor="text1" w:themeTint="F2"/>
          <w:sz w:val="20"/>
        </w:rPr>
        <w:t>assignments</w:t>
      </w:r>
      <w:proofErr w:type="gramEnd"/>
      <w:r w:rsidRPr="00A73659">
        <w:rPr>
          <w:rFonts w:asciiTheme="majorHAnsi" w:hAnsiTheme="majorHAnsi"/>
          <w:i/>
          <w:iCs/>
          <w:color w:val="0D0D0D" w:themeColor="text1" w:themeTint="F2"/>
          <w:sz w:val="20"/>
        </w:rPr>
        <w:t xml:space="preserve"> will need to contact Disability Services Office a</w:t>
      </w:r>
      <w:r>
        <w:rPr>
          <w:rFonts w:asciiTheme="majorHAnsi" w:hAnsiTheme="majorHAnsi"/>
          <w:i/>
          <w:iCs/>
          <w:color w:val="0D0D0D" w:themeColor="text1" w:themeTint="F2"/>
          <w:sz w:val="20"/>
        </w:rPr>
        <w:t>t the beginning of the semester</w:t>
      </w:r>
      <w:r w:rsidRPr="004928CF">
        <w:rPr>
          <w:rFonts w:asciiTheme="majorHAnsi" w:hAnsiTheme="majorHAnsi"/>
          <w:i/>
          <w:iCs/>
          <w:color w:val="0D0D0D" w:themeColor="text1" w:themeTint="F2"/>
          <w:sz w:val="18"/>
        </w:rPr>
        <w:t xml:space="preserve">. </w:t>
      </w:r>
      <w:hyperlink r:id="rId11" w:history="1">
        <w:r w:rsidRPr="004928CF">
          <w:rPr>
            <w:rFonts w:asciiTheme="majorHAnsi" w:eastAsia="Calibri" w:hAnsiTheme="majorHAnsi"/>
            <w:color w:val="0000FF"/>
            <w:sz w:val="18"/>
            <w:u w:val="single"/>
          </w:rPr>
          <w:t>http://www.osd.fau.edu/Rights.htm</w:t>
        </w:r>
      </w:hyperlink>
    </w:p>
    <w:p w:rsidR="00D150AE" w:rsidRDefault="00D150AE" w:rsidP="00D150AE">
      <w:pPr>
        <w:rPr>
          <w:rFonts w:asciiTheme="majorHAnsi" w:eastAsia="Cambria" w:hAnsiTheme="majorHAnsi"/>
          <w:b/>
        </w:rPr>
      </w:pPr>
    </w:p>
    <w:p w:rsidR="00D150AE" w:rsidRPr="0019193C" w:rsidRDefault="00D150AE" w:rsidP="00D150AE">
      <w:pPr>
        <w:jc w:val="center"/>
        <w:rPr>
          <w:rFonts w:asciiTheme="majorHAnsi" w:hAnsiTheme="majorHAnsi"/>
          <w:b/>
          <w:color w:val="000000" w:themeColor="text1"/>
          <w:sz w:val="28"/>
        </w:rPr>
      </w:pPr>
      <w:r w:rsidRPr="0019193C">
        <w:rPr>
          <w:rFonts w:asciiTheme="majorHAnsi" w:hAnsiTheme="majorHAnsi"/>
          <w:b/>
          <w:color w:val="000000" w:themeColor="text1"/>
          <w:sz w:val="28"/>
        </w:rPr>
        <w:t>About the Honors Capstone</w:t>
      </w:r>
    </w:p>
    <w:p w:rsidR="00D150AE" w:rsidRDefault="00D150AE" w:rsidP="00D150AE">
      <w:pPr>
        <w:rPr>
          <w:rFonts w:asciiTheme="majorHAnsi" w:hAnsiTheme="majorHAnsi"/>
        </w:rPr>
      </w:pPr>
    </w:p>
    <w:p w:rsidR="00D150AE" w:rsidRDefault="00D150AE" w:rsidP="00D150AE">
      <w:pPr>
        <w:rPr>
          <w:rFonts w:asciiTheme="majorHAnsi" w:hAnsiTheme="majorHAnsi"/>
        </w:rPr>
      </w:pPr>
      <w:r>
        <w:rPr>
          <w:rFonts w:asciiTheme="majorHAnsi" w:hAnsiTheme="majorHAnsi"/>
        </w:rPr>
        <w:t xml:space="preserve">The following list helps to distinguish between an </w:t>
      </w:r>
      <w:r w:rsidRPr="00167DF6">
        <w:rPr>
          <w:rFonts w:asciiTheme="majorHAnsi" w:hAnsiTheme="majorHAnsi"/>
          <w:b/>
          <w:i/>
        </w:rPr>
        <w:t>Honors Capstone</w:t>
      </w:r>
      <w:r>
        <w:rPr>
          <w:rFonts w:asciiTheme="majorHAnsi" w:hAnsiTheme="majorHAnsi"/>
        </w:rPr>
        <w:t xml:space="preserve"> from an </w:t>
      </w:r>
      <w:r w:rsidRPr="00167DF6">
        <w:rPr>
          <w:rFonts w:asciiTheme="majorHAnsi" w:hAnsiTheme="majorHAnsi"/>
          <w:b/>
          <w:i/>
        </w:rPr>
        <w:t>Honors Thesis</w:t>
      </w:r>
      <w:r>
        <w:rPr>
          <w:rFonts w:asciiTheme="majorHAnsi" w:hAnsiTheme="majorHAnsi"/>
        </w:rPr>
        <w:t>:</w:t>
      </w:r>
    </w:p>
    <w:p w:rsidR="00D150AE" w:rsidRDefault="00D150AE" w:rsidP="00D150AE">
      <w:pPr>
        <w:rPr>
          <w:rFonts w:asciiTheme="majorHAnsi" w:hAnsiTheme="majorHAnsi"/>
        </w:rPr>
      </w:pPr>
    </w:p>
    <w:p w:rsidR="00D150AE" w:rsidRPr="00247733" w:rsidRDefault="00D150AE" w:rsidP="00D150AE">
      <w:pPr>
        <w:pStyle w:val="ListParagraph"/>
        <w:numPr>
          <w:ilvl w:val="0"/>
          <w:numId w:val="17"/>
        </w:numPr>
        <w:rPr>
          <w:rFonts w:asciiTheme="majorHAnsi" w:hAnsiTheme="majorHAnsi"/>
        </w:rPr>
      </w:pPr>
      <w:r>
        <w:rPr>
          <w:rFonts w:asciiTheme="majorHAnsi" w:hAnsiTheme="majorHAnsi"/>
        </w:rPr>
        <w:t>A group,</w:t>
      </w:r>
      <w:r w:rsidRPr="00247733">
        <w:rPr>
          <w:rFonts w:asciiTheme="majorHAnsi" w:hAnsiTheme="majorHAnsi"/>
        </w:rPr>
        <w:t xml:space="preserve"> a</w:t>
      </w:r>
      <w:r>
        <w:rPr>
          <w:rFonts w:asciiTheme="majorHAnsi" w:hAnsiTheme="majorHAnsi"/>
        </w:rPr>
        <w:t xml:space="preserve"> pair or an individual </w:t>
      </w:r>
      <w:r w:rsidRPr="00247733">
        <w:rPr>
          <w:rFonts w:asciiTheme="majorHAnsi" w:hAnsiTheme="majorHAnsi"/>
        </w:rPr>
        <w:t>(no more than 4 students) are able to pursue the H. Capstone with H. Internship</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Members can initiate formation prior to the junior year or can come together during the H. Capstone Seminar</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In the junior year the team seeks out 2 (possibly 3) faculty members and one *outside person within the industry or field of study to serve on the committee</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Team members identify and develop the Capstone idea. Once done it is typed and then submitted in proposal form to the faculty mentors</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The type writt</w:t>
      </w:r>
      <w:r>
        <w:rPr>
          <w:rFonts w:asciiTheme="majorHAnsi" w:hAnsiTheme="majorHAnsi"/>
        </w:rPr>
        <w:t>en proposal is between 750 – 1200 words in length</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Once the proposal is formulated groups, pairs or individuals whose projects are approved present the project proposal to their peers in the Seminar class for feedback &amp; mentors approval</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Once approved the team develops a flexible timeline for the project, designates assignments for each of its members &amp; collectively contributes to the formation of the H. Capstone Paper</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Leng</w:t>
      </w:r>
      <w:r>
        <w:rPr>
          <w:rFonts w:asciiTheme="majorHAnsi" w:hAnsiTheme="majorHAnsi"/>
        </w:rPr>
        <w:t>th of H. Capstone Paper: 25 to 4</w:t>
      </w:r>
      <w:r w:rsidRPr="00247733">
        <w:rPr>
          <w:rFonts w:asciiTheme="majorHAnsi" w:hAnsiTheme="majorHAnsi"/>
        </w:rPr>
        <w:t>0 pages</w:t>
      </w:r>
      <w:r>
        <w:rPr>
          <w:rFonts w:asciiTheme="majorHAnsi" w:hAnsiTheme="majorHAnsi"/>
        </w:rPr>
        <w:t xml:space="preserve"> (this may or may not includes images, documentary video/film, illustrations, or/and photographs)</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Group schedules regular meeting days &amp; times to discuss the H. Capstone</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H. Capstone Blog is posted on a designated Honors website</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 xml:space="preserve">An </w:t>
      </w:r>
      <w:r w:rsidRPr="00247733">
        <w:rPr>
          <w:rFonts w:asciiTheme="majorHAnsi" w:hAnsiTheme="majorHAnsi"/>
          <w:i/>
        </w:rPr>
        <w:t>e-</w:t>
      </w:r>
      <w:r w:rsidRPr="00247733">
        <w:rPr>
          <w:rFonts w:asciiTheme="majorHAnsi" w:hAnsiTheme="majorHAnsi"/>
        </w:rPr>
        <w:t>Portfolio containing information about the research is designed by the group &amp; posted on-line</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Courses taken (concentr</w:t>
      </w:r>
      <w:r>
        <w:rPr>
          <w:rFonts w:asciiTheme="majorHAnsi" w:hAnsiTheme="majorHAnsi"/>
        </w:rPr>
        <w:t>ation directed): H. Capstone - 3</w:t>
      </w:r>
      <w:r w:rsidRPr="00247733">
        <w:rPr>
          <w:rFonts w:asciiTheme="majorHAnsi" w:hAnsiTheme="majorHAnsi"/>
        </w:rPr>
        <w:t xml:space="preserve"> (</w:t>
      </w:r>
      <w:r>
        <w:rPr>
          <w:rFonts w:asciiTheme="majorHAnsi" w:hAnsiTheme="majorHAnsi"/>
        </w:rPr>
        <w:t>repeatable</w:t>
      </w:r>
      <w:r w:rsidRPr="00247733">
        <w:rPr>
          <w:rFonts w:asciiTheme="majorHAnsi" w:hAnsiTheme="majorHAnsi"/>
        </w:rPr>
        <w:t>), H. Service Learning or/and H. Entrepreneurship  - 3 credits &amp; H. Internship - 3 credits</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 xml:space="preserve">Presentation or presentations must be conducted during one or more of the following events: Honors College Symposium, FAU-Boca Symposium, </w:t>
      </w:r>
      <w:proofErr w:type="spellStart"/>
      <w:r w:rsidRPr="00247733">
        <w:rPr>
          <w:rFonts w:asciiTheme="majorHAnsi" w:hAnsiTheme="majorHAnsi"/>
        </w:rPr>
        <w:t>TEDx</w:t>
      </w:r>
      <w:proofErr w:type="spellEnd"/>
      <w:r w:rsidRPr="00247733">
        <w:rPr>
          <w:rFonts w:asciiTheme="majorHAnsi" w:hAnsiTheme="majorHAnsi"/>
        </w:rPr>
        <w:t>, and/or an approved of professional conference (local, regional or national). For example, the National Collegiate Honors Council (NCHC). Open to the public.</w:t>
      </w:r>
    </w:p>
    <w:p w:rsidR="00D150AE" w:rsidRPr="00247733" w:rsidRDefault="00D150AE" w:rsidP="00D150AE">
      <w:pPr>
        <w:pStyle w:val="ListParagraph"/>
        <w:numPr>
          <w:ilvl w:val="0"/>
          <w:numId w:val="17"/>
        </w:numPr>
        <w:rPr>
          <w:rFonts w:asciiTheme="majorHAnsi" w:hAnsiTheme="majorHAnsi"/>
        </w:rPr>
      </w:pPr>
      <w:r w:rsidRPr="00247733">
        <w:rPr>
          <w:rFonts w:asciiTheme="majorHAnsi" w:hAnsiTheme="majorHAnsi"/>
        </w:rPr>
        <w:t xml:space="preserve">H. Capstone projects prepares the group for work related problem solving or innovative pursuits for particular industries </w:t>
      </w:r>
    </w:p>
    <w:p w:rsidR="00D150AE" w:rsidRPr="00A73659" w:rsidRDefault="00D150AE" w:rsidP="00D150AE">
      <w:pPr>
        <w:rPr>
          <w:rFonts w:asciiTheme="majorHAnsi" w:eastAsia="Cambria" w:hAnsiTheme="majorHAnsi"/>
          <w:b/>
        </w:rPr>
      </w:pPr>
    </w:p>
    <w:p w:rsidR="00D150AE" w:rsidRPr="00A73659" w:rsidRDefault="00D150AE" w:rsidP="00D150AE">
      <w:pPr>
        <w:rPr>
          <w:rFonts w:asciiTheme="majorHAnsi" w:hAnsiTheme="majorHAnsi"/>
          <w:b/>
          <w:sz w:val="28"/>
        </w:rPr>
      </w:pPr>
    </w:p>
    <w:p w:rsidR="00D150AE" w:rsidRDefault="00381343" w:rsidP="00D150AE">
      <w:pPr>
        <w:jc w:val="center"/>
        <w:outlineLvl w:val="0"/>
        <w:rPr>
          <w:rFonts w:asciiTheme="majorHAnsi" w:hAnsiTheme="majorHAnsi"/>
          <w:b/>
          <w:color w:val="365F91" w:themeColor="accent1" w:themeShade="BF"/>
          <w:sz w:val="32"/>
        </w:rPr>
      </w:pPr>
      <w:r>
        <w:rPr>
          <w:rFonts w:asciiTheme="majorHAnsi" w:hAnsiTheme="majorHAnsi"/>
          <w:b/>
          <w:color w:val="365F91" w:themeColor="accent1" w:themeShade="BF"/>
          <w:sz w:val="32"/>
        </w:rPr>
        <w:t xml:space="preserve">The </w:t>
      </w:r>
      <w:r w:rsidR="00D150AE" w:rsidRPr="00A73659">
        <w:rPr>
          <w:rFonts w:asciiTheme="majorHAnsi" w:hAnsiTheme="majorHAnsi"/>
          <w:b/>
          <w:color w:val="365F91" w:themeColor="accent1" w:themeShade="BF"/>
          <w:sz w:val="32"/>
        </w:rPr>
        <w:t xml:space="preserve">Semester </w:t>
      </w:r>
    </w:p>
    <w:p w:rsidR="00D150AE" w:rsidRDefault="00D150AE" w:rsidP="00D150AE">
      <w:pPr>
        <w:jc w:val="center"/>
        <w:outlineLvl w:val="0"/>
        <w:rPr>
          <w:rFonts w:asciiTheme="majorHAnsi" w:hAnsiTheme="majorHAnsi"/>
          <w:b/>
          <w:color w:val="365F91" w:themeColor="accent1" w:themeShade="BF"/>
          <w:sz w:val="32"/>
        </w:rPr>
      </w:pPr>
    </w:p>
    <w:p w:rsidR="00D150AE" w:rsidRPr="0019193C" w:rsidRDefault="00D150AE" w:rsidP="00D150AE">
      <w:pPr>
        <w:jc w:val="center"/>
        <w:outlineLvl w:val="0"/>
        <w:rPr>
          <w:rFonts w:asciiTheme="majorHAnsi" w:hAnsiTheme="majorHAnsi"/>
          <w:color w:val="000000" w:themeColor="text1"/>
        </w:rPr>
      </w:pPr>
      <w:r w:rsidRPr="0019193C">
        <w:rPr>
          <w:rFonts w:asciiTheme="majorHAnsi" w:hAnsiTheme="majorHAnsi"/>
          <w:color w:val="000000" w:themeColor="text1"/>
        </w:rPr>
        <w:t>Meetings determined in conference with students</w:t>
      </w:r>
    </w:p>
    <w:p w:rsidR="00D150AE" w:rsidRDefault="00D150AE" w:rsidP="00D150AE">
      <w:pPr>
        <w:outlineLvl w:val="0"/>
        <w:rPr>
          <w:rFonts w:asciiTheme="majorHAnsi" w:hAnsiTheme="majorHAnsi"/>
          <w:sz w:val="22"/>
        </w:rPr>
      </w:pPr>
    </w:p>
    <w:p w:rsidR="00D150AE" w:rsidRDefault="00D150AE" w:rsidP="00D150AE">
      <w:pPr>
        <w:outlineLvl w:val="0"/>
        <w:rPr>
          <w:rFonts w:asciiTheme="majorHAnsi" w:hAnsiTheme="majorHAnsi"/>
          <w:sz w:val="22"/>
        </w:rPr>
      </w:pPr>
    </w:p>
    <w:p w:rsidR="00D150AE" w:rsidRPr="00A73659" w:rsidRDefault="00D150AE" w:rsidP="00D150AE">
      <w:pPr>
        <w:jc w:val="center"/>
        <w:outlineLvl w:val="0"/>
        <w:rPr>
          <w:rFonts w:asciiTheme="majorHAnsi" w:hAnsiTheme="majorHAnsi"/>
          <w:b/>
        </w:rPr>
      </w:pPr>
      <w:r w:rsidRPr="00A73659">
        <w:rPr>
          <w:rFonts w:asciiTheme="majorHAnsi" w:hAnsiTheme="majorHAnsi"/>
          <w:b/>
        </w:rPr>
        <w:t>Selected Bibliography</w:t>
      </w:r>
    </w:p>
    <w:p w:rsidR="00D150AE" w:rsidRDefault="00D150AE" w:rsidP="00D150AE">
      <w:pPr>
        <w:rPr>
          <w:rFonts w:asciiTheme="majorHAnsi" w:hAnsiTheme="majorHAnsi"/>
          <w:sz w:val="22"/>
        </w:rPr>
      </w:pPr>
    </w:p>
    <w:p w:rsidR="00D150AE" w:rsidRPr="00A73659" w:rsidRDefault="00D150AE" w:rsidP="00D150AE">
      <w:pPr>
        <w:rPr>
          <w:rFonts w:asciiTheme="majorHAnsi" w:hAnsiTheme="majorHAnsi"/>
          <w:sz w:val="22"/>
        </w:rPr>
      </w:pPr>
    </w:p>
    <w:p w:rsidR="00D150AE" w:rsidRDefault="00D150AE" w:rsidP="00D150AE">
      <w:pPr>
        <w:outlineLvl w:val="0"/>
        <w:rPr>
          <w:rFonts w:asciiTheme="majorHAnsi" w:hAnsiTheme="majorHAnsi"/>
          <w:sz w:val="22"/>
        </w:rPr>
      </w:pPr>
      <w:r>
        <w:rPr>
          <w:rFonts w:asciiTheme="majorHAnsi" w:hAnsiTheme="majorHAnsi"/>
          <w:sz w:val="22"/>
        </w:rPr>
        <w:t>Bell, Suzanne S. (2012) Librarian’s Guide to Online Searching, 3</w:t>
      </w:r>
      <w:r w:rsidRPr="005705C8">
        <w:rPr>
          <w:rFonts w:asciiTheme="majorHAnsi" w:hAnsiTheme="majorHAnsi"/>
          <w:sz w:val="22"/>
          <w:vertAlign w:val="superscript"/>
        </w:rPr>
        <w:t>rd</w:t>
      </w:r>
      <w:r>
        <w:rPr>
          <w:rFonts w:asciiTheme="majorHAnsi" w:hAnsiTheme="majorHAnsi"/>
          <w:sz w:val="22"/>
        </w:rPr>
        <w:t xml:space="preserve"> edition, CT: Libraries Unlimited</w:t>
      </w:r>
    </w:p>
    <w:p w:rsidR="00D150AE" w:rsidRDefault="00D150AE" w:rsidP="00D150AE">
      <w:pPr>
        <w:rPr>
          <w:rFonts w:asciiTheme="majorHAnsi" w:hAnsiTheme="majorHAnsi"/>
          <w:sz w:val="22"/>
        </w:rPr>
      </w:pPr>
    </w:p>
    <w:p w:rsidR="00D150AE" w:rsidRPr="00A73659" w:rsidRDefault="00D150AE" w:rsidP="00D150AE">
      <w:pPr>
        <w:outlineLvl w:val="0"/>
        <w:rPr>
          <w:rFonts w:asciiTheme="majorHAnsi" w:hAnsiTheme="majorHAnsi"/>
          <w:sz w:val="22"/>
        </w:rPr>
      </w:pPr>
      <w:r w:rsidRPr="00A73659">
        <w:rPr>
          <w:rFonts w:asciiTheme="majorHAnsi" w:hAnsiTheme="majorHAnsi"/>
          <w:sz w:val="22"/>
        </w:rPr>
        <w:t xml:space="preserve">Bender, Sharon L. (2004) Producing the Capstone Project. Iowa: </w:t>
      </w:r>
      <w:proofErr w:type="spellStart"/>
      <w:r w:rsidRPr="00A73659">
        <w:rPr>
          <w:rFonts w:asciiTheme="majorHAnsi" w:hAnsiTheme="majorHAnsi"/>
          <w:sz w:val="22"/>
        </w:rPr>
        <w:t>Kendell</w:t>
      </w:r>
      <w:proofErr w:type="spellEnd"/>
      <w:r w:rsidRPr="00A73659">
        <w:rPr>
          <w:rFonts w:asciiTheme="majorHAnsi" w:hAnsiTheme="majorHAnsi"/>
          <w:sz w:val="22"/>
        </w:rPr>
        <w:t xml:space="preserve"> Hunt Publishing</w:t>
      </w:r>
    </w:p>
    <w:p w:rsidR="00D150AE" w:rsidRDefault="00D150AE" w:rsidP="00D150AE">
      <w:pPr>
        <w:rPr>
          <w:rFonts w:asciiTheme="majorHAnsi" w:hAnsiTheme="majorHAnsi"/>
          <w:sz w:val="22"/>
        </w:rPr>
      </w:pPr>
    </w:p>
    <w:p w:rsidR="00D150AE" w:rsidRDefault="00D150AE" w:rsidP="00D150AE">
      <w:pPr>
        <w:rPr>
          <w:rFonts w:asciiTheme="majorHAnsi" w:hAnsiTheme="majorHAnsi"/>
          <w:sz w:val="22"/>
        </w:rPr>
      </w:pPr>
      <w:r>
        <w:rPr>
          <w:rFonts w:asciiTheme="majorHAnsi" w:hAnsiTheme="majorHAnsi"/>
          <w:sz w:val="22"/>
        </w:rPr>
        <w:t xml:space="preserve">Booth, Wayne, C., </w:t>
      </w:r>
      <w:proofErr w:type="spellStart"/>
      <w:r>
        <w:rPr>
          <w:rFonts w:asciiTheme="majorHAnsi" w:hAnsiTheme="majorHAnsi"/>
          <w:sz w:val="22"/>
        </w:rPr>
        <w:t>Colomb</w:t>
      </w:r>
      <w:proofErr w:type="spellEnd"/>
      <w:r>
        <w:rPr>
          <w:rFonts w:asciiTheme="majorHAnsi" w:hAnsiTheme="majorHAnsi"/>
          <w:sz w:val="22"/>
        </w:rPr>
        <w:t xml:space="preserve">, Gregory C., and Williams, Joseph M. (2008) </w:t>
      </w:r>
      <w:proofErr w:type="gramStart"/>
      <w:r>
        <w:rPr>
          <w:rFonts w:asciiTheme="majorHAnsi" w:hAnsiTheme="majorHAnsi"/>
          <w:sz w:val="22"/>
        </w:rPr>
        <w:t>The</w:t>
      </w:r>
      <w:proofErr w:type="gramEnd"/>
      <w:r>
        <w:rPr>
          <w:rFonts w:asciiTheme="majorHAnsi" w:hAnsiTheme="majorHAnsi"/>
          <w:sz w:val="22"/>
        </w:rPr>
        <w:t xml:space="preserve"> Craft of Research,</w:t>
      </w:r>
    </w:p>
    <w:p w:rsidR="00D150AE" w:rsidRDefault="00D150AE" w:rsidP="00D150AE">
      <w:pPr>
        <w:ind w:firstLine="720"/>
        <w:rPr>
          <w:rFonts w:asciiTheme="majorHAnsi" w:hAnsiTheme="majorHAnsi"/>
          <w:sz w:val="22"/>
        </w:rPr>
      </w:pPr>
      <w:proofErr w:type="gramStart"/>
      <w:r>
        <w:rPr>
          <w:rFonts w:asciiTheme="majorHAnsi" w:hAnsiTheme="majorHAnsi"/>
          <w:sz w:val="22"/>
        </w:rPr>
        <w:t>3</w:t>
      </w:r>
      <w:r w:rsidRPr="006F371F">
        <w:rPr>
          <w:rFonts w:asciiTheme="majorHAnsi" w:hAnsiTheme="majorHAnsi"/>
          <w:sz w:val="22"/>
          <w:vertAlign w:val="superscript"/>
        </w:rPr>
        <w:t>rd</w:t>
      </w:r>
      <w:r>
        <w:rPr>
          <w:rFonts w:asciiTheme="majorHAnsi" w:hAnsiTheme="majorHAnsi"/>
          <w:sz w:val="22"/>
        </w:rPr>
        <w:t xml:space="preserve"> edition.</w:t>
      </w:r>
      <w:proofErr w:type="gramEnd"/>
      <w:r>
        <w:rPr>
          <w:rFonts w:asciiTheme="majorHAnsi" w:hAnsiTheme="majorHAnsi"/>
          <w:sz w:val="22"/>
        </w:rPr>
        <w:t xml:space="preserve"> Illinois: University of Chicago Press</w:t>
      </w:r>
    </w:p>
    <w:p w:rsidR="00D150AE" w:rsidRDefault="00D150AE" w:rsidP="00D150AE">
      <w:pPr>
        <w:rPr>
          <w:rFonts w:asciiTheme="majorHAnsi" w:hAnsiTheme="majorHAnsi"/>
          <w:sz w:val="22"/>
        </w:rPr>
      </w:pPr>
    </w:p>
    <w:p w:rsidR="00D150AE" w:rsidRDefault="00D150AE" w:rsidP="00D150AE">
      <w:pPr>
        <w:outlineLvl w:val="0"/>
        <w:rPr>
          <w:rFonts w:asciiTheme="majorHAnsi" w:hAnsiTheme="majorHAnsi"/>
          <w:sz w:val="22"/>
        </w:rPr>
      </w:pPr>
      <w:r>
        <w:rPr>
          <w:rFonts w:asciiTheme="majorHAnsi" w:hAnsiTheme="majorHAnsi"/>
          <w:sz w:val="22"/>
        </w:rPr>
        <w:t xml:space="preserve">Hatch, Mark (2013) </w:t>
      </w:r>
      <w:proofErr w:type="gramStart"/>
      <w:r>
        <w:rPr>
          <w:rFonts w:asciiTheme="majorHAnsi" w:hAnsiTheme="majorHAnsi"/>
          <w:sz w:val="22"/>
        </w:rPr>
        <w:t>The</w:t>
      </w:r>
      <w:proofErr w:type="gramEnd"/>
      <w:r>
        <w:rPr>
          <w:rFonts w:asciiTheme="majorHAnsi" w:hAnsiTheme="majorHAnsi"/>
          <w:sz w:val="22"/>
        </w:rPr>
        <w:t xml:space="preserve"> Maker Movement Manifesto: Rules for Innovation</w:t>
      </w:r>
      <w:r w:rsidRPr="00A73659">
        <w:rPr>
          <w:rFonts w:asciiTheme="majorHAnsi" w:hAnsiTheme="majorHAnsi"/>
          <w:sz w:val="22"/>
        </w:rPr>
        <w:t>.</w:t>
      </w:r>
      <w:r>
        <w:rPr>
          <w:rFonts w:asciiTheme="majorHAnsi" w:hAnsiTheme="majorHAnsi"/>
          <w:sz w:val="22"/>
        </w:rPr>
        <w:t xml:space="preserve"> Ohio: McGraw Hill</w:t>
      </w:r>
    </w:p>
    <w:p w:rsidR="00D150AE" w:rsidRPr="00A73659" w:rsidRDefault="00D150AE" w:rsidP="00D150AE">
      <w:pPr>
        <w:rPr>
          <w:rFonts w:asciiTheme="majorHAnsi" w:hAnsiTheme="majorHAnsi"/>
          <w:sz w:val="22"/>
        </w:rPr>
      </w:pPr>
    </w:p>
    <w:p w:rsidR="00D150AE" w:rsidRPr="00A73659" w:rsidRDefault="00D150AE" w:rsidP="00D150AE">
      <w:pPr>
        <w:outlineLvl w:val="0"/>
        <w:rPr>
          <w:rFonts w:asciiTheme="majorHAnsi" w:hAnsiTheme="majorHAnsi"/>
          <w:sz w:val="22"/>
        </w:rPr>
      </w:pPr>
      <w:proofErr w:type="spellStart"/>
      <w:r w:rsidRPr="00A73659">
        <w:rPr>
          <w:rFonts w:asciiTheme="majorHAnsi" w:hAnsiTheme="majorHAnsi"/>
          <w:sz w:val="22"/>
        </w:rPr>
        <w:t>Harner</w:t>
      </w:r>
      <w:proofErr w:type="spellEnd"/>
      <w:r w:rsidRPr="00A73659">
        <w:rPr>
          <w:rFonts w:asciiTheme="majorHAnsi" w:hAnsiTheme="majorHAnsi"/>
          <w:sz w:val="22"/>
        </w:rPr>
        <w:t>, James L. (2008) Literary Research Guide: MLA. Modern Language Association</w:t>
      </w:r>
    </w:p>
    <w:p w:rsidR="00D150AE" w:rsidRPr="00A73659" w:rsidRDefault="00D150AE" w:rsidP="00D150AE">
      <w:pPr>
        <w:rPr>
          <w:rFonts w:asciiTheme="majorHAnsi" w:hAnsiTheme="majorHAnsi"/>
          <w:sz w:val="22"/>
        </w:rPr>
      </w:pPr>
    </w:p>
    <w:p w:rsidR="00D150AE" w:rsidRPr="00A73659" w:rsidRDefault="00D150AE" w:rsidP="00D150AE">
      <w:pPr>
        <w:outlineLvl w:val="0"/>
        <w:rPr>
          <w:rFonts w:asciiTheme="majorHAnsi" w:hAnsiTheme="majorHAnsi"/>
          <w:sz w:val="22"/>
        </w:rPr>
      </w:pPr>
      <w:r w:rsidRPr="00A73659">
        <w:rPr>
          <w:rFonts w:asciiTheme="majorHAnsi" w:hAnsiTheme="majorHAnsi"/>
          <w:sz w:val="22"/>
        </w:rPr>
        <w:t xml:space="preserve">Mann, Thomas (2005) </w:t>
      </w:r>
      <w:proofErr w:type="gramStart"/>
      <w:r w:rsidRPr="00A73659">
        <w:rPr>
          <w:rFonts w:asciiTheme="majorHAnsi" w:hAnsiTheme="majorHAnsi"/>
          <w:sz w:val="22"/>
        </w:rPr>
        <w:t>The</w:t>
      </w:r>
      <w:proofErr w:type="gramEnd"/>
      <w:r w:rsidRPr="00A73659">
        <w:rPr>
          <w:rFonts w:asciiTheme="majorHAnsi" w:hAnsiTheme="majorHAnsi"/>
          <w:sz w:val="22"/>
        </w:rPr>
        <w:t xml:space="preserve"> Oxford Guide to Library Research. Oxford University Press</w:t>
      </w:r>
    </w:p>
    <w:p w:rsidR="00D150AE" w:rsidRPr="00A73659" w:rsidRDefault="00D150AE" w:rsidP="00D150AE">
      <w:pPr>
        <w:rPr>
          <w:rFonts w:asciiTheme="majorHAnsi" w:hAnsiTheme="majorHAnsi"/>
          <w:sz w:val="22"/>
        </w:rPr>
      </w:pPr>
    </w:p>
    <w:p w:rsidR="00D150AE" w:rsidRPr="00A73659" w:rsidRDefault="00D150AE" w:rsidP="00D150AE">
      <w:pPr>
        <w:outlineLvl w:val="0"/>
        <w:rPr>
          <w:rFonts w:asciiTheme="majorHAnsi" w:hAnsiTheme="majorHAnsi"/>
          <w:sz w:val="22"/>
        </w:rPr>
      </w:pPr>
      <w:proofErr w:type="spellStart"/>
      <w:proofErr w:type="gramStart"/>
      <w:r w:rsidRPr="00A73659">
        <w:rPr>
          <w:rFonts w:asciiTheme="majorHAnsi" w:hAnsiTheme="majorHAnsi"/>
          <w:sz w:val="22"/>
        </w:rPr>
        <w:t>Szuchman</w:t>
      </w:r>
      <w:proofErr w:type="spellEnd"/>
      <w:r w:rsidRPr="00A73659">
        <w:rPr>
          <w:rFonts w:asciiTheme="majorHAnsi" w:hAnsiTheme="majorHAnsi"/>
          <w:sz w:val="22"/>
        </w:rPr>
        <w:t>, Lenore T (2010) Writing with Style: APA Style for Social Work.</w:t>
      </w:r>
      <w:proofErr w:type="gramEnd"/>
      <w:r w:rsidRPr="00A73659">
        <w:rPr>
          <w:rFonts w:asciiTheme="majorHAnsi" w:hAnsiTheme="majorHAnsi"/>
          <w:sz w:val="22"/>
        </w:rPr>
        <w:t xml:space="preserve"> </w:t>
      </w:r>
      <w:r>
        <w:rPr>
          <w:rFonts w:asciiTheme="majorHAnsi" w:hAnsiTheme="majorHAnsi"/>
          <w:sz w:val="22"/>
        </w:rPr>
        <w:t xml:space="preserve">KY: </w:t>
      </w:r>
      <w:proofErr w:type="spellStart"/>
      <w:r w:rsidRPr="00A73659">
        <w:rPr>
          <w:rFonts w:asciiTheme="majorHAnsi" w:hAnsiTheme="majorHAnsi"/>
          <w:sz w:val="22"/>
        </w:rPr>
        <w:t>Cengage</w:t>
      </w:r>
      <w:proofErr w:type="spellEnd"/>
      <w:r w:rsidRPr="00A73659">
        <w:rPr>
          <w:rFonts w:asciiTheme="majorHAnsi" w:hAnsiTheme="majorHAnsi"/>
          <w:sz w:val="22"/>
        </w:rPr>
        <w:t xml:space="preserve"> Learning</w:t>
      </w:r>
    </w:p>
    <w:p w:rsidR="00D150AE" w:rsidRPr="00A73659" w:rsidRDefault="00D150AE" w:rsidP="00D150AE">
      <w:pPr>
        <w:rPr>
          <w:rFonts w:asciiTheme="majorHAnsi" w:hAnsiTheme="majorHAnsi"/>
          <w:sz w:val="22"/>
        </w:rPr>
      </w:pPr>
    </w:p>
    <w:p w:rsidR="00D150AE" w:rsidRPr="00A73659" w:rsidRDefault="00D150AE" w:rsidP="00D150AE">
      <w:pPr>
        <w:outlineLvl w:val="0"/>
        <w:rPr>
          <w:rFonts w:asciiTheme="majorHAnsi" w:hAnsiTheme="majorHAnsi"/>
          <w:sz w:val="22"/>
        </w:rPr>
      </w:pPr>
      <w:proofErr w:type="spellStart"/>
      <w:proofErr w:type="gramStart"/>
      <w:r w:rsidRPr="00A73659">
        <w:rPr>
          <w:rFonts w:asciiTheme="majorHAnsi" w:hAnsiTheme="majorHAnsi"/>
          <w:sz w:val="22"/>
        </w:rPr>
        <w:t>Szuchman</w:t>
      </w:r>
      <w:proofErr w:type="spellEnd"/>
      <w:r w:rsidRPr="00A73659">
        <w:rPr>
          <w:rFonts w:asciiTheme="majorHAnsi" w:hAnsiTheme="majorHAnsi"/>
          <w:sz w:val="22"/>
        </w:rPr>
        <w:t>, Lenore T (2001) Writing with Style: APA Style for Counseling.</w:t>
      </w:r>
      <w:proofErr w:type="gramEnd"/>
      <w:r w:rsidRPr="00A73659">
        <w:rPr>
          <w:rFonts w:asciiTheme="majorHAnsi" w:hAnsiTheme="majorHAnsi"/>
          <w:sz w:val="22"/>
        </w:rPr>
        <w:t xml:space="preserve"> </w:t>
      </w:r>
      <w:r>
        <w:rPr>
          <w:rFonts w:asciiTheme="majorHAnsi" w:hAnsiTheme="majorHAnsi"/>
          <w:sz w:val="22"/>
        </w:rPr>
        <w:t xml:space="preserve">KY: </w:t>
      </w:r>
      <w:proofErr w:type="spellStart"/>
      <w:r w:rsidRPr="00A73659">
        <w:rPr>
          <w:rFonts w:asciiTheme="majorHAnsi" w:hAnsiTheme="majorHAnsi"/>
          <w:sz w:val="22"/>
        </w:rPr>
        <w:t>Cengage</w:t>
      </w:r>
      <w:proofErr w:type="spellEnd"/>
      <w:r w:rsidRPr="00A73659">
        <w:rPr>
          <w:rFonts w:asciiTheme="majorHAnsi" w:hAnsiTheme="majorHAnsi"/>
          <w:sz w:val="22"/>
        </w:rPr>
        <w:t xml:space="preserve"> Learning</w:t>
      </w:r>
    </w:p>
    <w:p w:rsidR="00D150AE" w:rsidRPr="00A73659" w:rsidRDefault="00D150AE" w:rsidP="00D150AE">
      <w:pPr>
        <w:rPr>
          <w:rFonts w:asciiTheme="majorHAnsi" w:hAnsiTheme="majorHAnsi"/>
          <w:sz w:val="22"/>
        </w:rPr>
      </w:pPr>
    </w:p>
    <w:p w:rsidR="00060D01" w:rsidRPr="00DC093E" w:rsidRDefault="00D150AE" w:rsidP="00DC093E">
      <w:pPr>
        <w:outlineLvl w:val="0"/>
        <w:rPr>
          <w:rFonts w:asciiTheme="majorHAnsi" w:hAnsiTheme="majorHAnsi"/>
          <w:sz w:val="22"/>
        </w:rPr>
      </w:pPr>
      <w:r w:rsidRPr="00A73659">
        <w:rPr>
          <w:rFonts w:asciiTheme="majorHAnsi" w:hAnsiTheme="majorHAnsi"/>
          <w:sz w:val="22"/>
        </w:rPr>
        <w:t xml:space="preserve">Thompson, </w:t>
      </w:r>
      <w:proofErr w:type="spellStart"/>
      <w:proofErr w:type="gramStart"/>
      <w:r w:rsidRPr="00A73659">
        <w:rPr>
          <w:rFonts w:asciiTheme="majorHAnsi" w:hAnsiTheme="majorHAnsi"/>
          <w:sz w:val="22"/>
        </w:rPr>
        <w:t>Nato</w:t>
      </w:r>
      <w:proofErr w:type="spellEnd"/>
      <w:proofErr w:type="gramEnd"/>
      <w:r w:rsidRPr="00A73659">
        <w:rPr>
          <w:rFonts w:asciiTheme="majorHAnsi" w:hAnsiTheme="majorHAnsi"/>
          <w:sz w:val="22"/>
        </w:rPr>
        <w:t xml:space="preserve"> (2012) Living As Form: Socially Engaged Art From 1991 – 2011. The MIT Press</w:t>
      </w:r>
    </w:p>
    <w:sectPr w:rsidR="00060D01" w:rsidRPr="00DC093E" w:rsidSect="005C587C">
      <w:headerReference w:type="default" r:id="rId12"/>
      <w:footerReference w:type="even" r:id="rId13"/>
      <w:footerReference w:type="default" r:id="rId14"/>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A5" w:rsidRDefault="00BD6BA5">
      <w:r>
        <w:separator/>
      </w:r>
    </w:p>
  </w:endnote>
  <w:endnote w:type="continuationSeparator" w:id="0">
    <w:p w:rsidR="00BD6BA5" w:rsidRDefault="00BD6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CFF" w:rsidRDefault="008B6A6D" w:rsidP="009D0DEB">
    <w:pPr>
      <w:pStyle w:val="Footer"/>
      <w:framePr w:wrap="around" w:vAnchor="text" w:hAnchor="margin" w:xAlign="center" w:y="1"/>
      <w:rPr>
        <w:rStyle w:val="PageNumber"/>
      </w:rPr>
    </w:pPr>
    <w:r>
      <w:rPr>
        <w:rStyle w:val="PageNumber"/>
      </w:rPr>
      <w:fldChar w:fldCharType="begin"/>
    </w:r>
    <w:r w:rsidR="00BA2CFF">
      <w:rPr>
        <w:rStyle w:val="PageNumber"/>
      </w:rPr>
      <w:instrText xml:space="preserve">PAGE  </w:instrText>
    </w:r>
    <w:r>
      <w:rPr>
        <w:rStyle w:val="PageNumber"/>
      </w:rPr>
      <w:fldChar w:fldCharType="end"/>
    </w:r>
  </w:p>
  <w:p w:rsidR="00BA2CFF" w:rsidRDefault="00BA2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CFF" w:rsidRDefault="008B6A6D" w:rsidP="009D0DEB">
    <w:pPr>
      <w:pStyle w:val="Footer"/>
      <w:framePr w:wrap="around" w:vAnchor="text" w:hAnchor="margin" w:xAlign="center" w:y="1"/>
      <w:rPr>
        <w:rStyle w:val="PageNumber"/>
      </w:rPr>
    </w:pPr>
    <w:r>
      <w:rPr>
        <w:rStyle w:val="PageNumber"/>
      </w:rPr>
      <w:fldChar w:fldCharType="begin"/>
    </w:r>
    <w:r w:rsidR="00BA2CFF">
      <w:rPr>
        <w:rStyle w:val="PageNumber"/>
      </w:rPr>
      <w:instrText xml:space="preserve">PAGE  </w:instrText>
    </w:r>
    <w:r>
      <w:rPr>
        <w:rStyle w:val="PageNumber"/>
      </w:rPr>
      <w:fldChar w:fldCharType="separate"/>
    </w:r>
    <w:r w:rsidR="00BF1B08">
      <w:rPr>
        <w:rStyle w:val="PageNumber"/>
        <w:noProof/>
      </w:rPr>
      <w:t>6</w:t>
    </w:r>
    <w:r>
      <w:rPr>
        <w:rStyle w:val="PageNumber"/>
      </w:rPr>
      <w:fldChar w:fldCharType="end"/>
    </w:r>
  </w:p>
  <w:p w:rsidR="00BA2CFF" w:rsidRDefault="00BA2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A5" w:rsidRDefault="00BD6BA5">
      <w:r>
        <w:separator/>
      </w:r>
    </w:p>
  </w:footnote>
  <w:footnote w:type="continuationSeparator" w:id="0">
    <w:p w:rsidR="00BD6BA5" w:rsidRDefault="00BD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CFF" w:rsidRPr="00986F2C" w:rsidRDefault="00BA2CFF">
    <w:pPr>
      <w:pStyle w:val="Header"/>
      <w:rPr>
        <w:rFonts w:asciiTheme="majorHAnsi" w:hAnsiTheme="majorHAnsi"/>
        <w:color w:val="548DD4" w:themeColor="text2" w:themeTint="99"/>
        <w:sz w:val="22"/>
      </w:rPr>
    </w:pPr>
    <w:r w:rsidRPr="00986F2C">
      <w:rPr>
        <w:rFonts w:asciiTheme="majorHAnsi" w:hAnsiTheme="majorHAnsi"/>
        <w:color w:val="548DD4" w:themeColor="text2" w:themeTint="99"/>
        <w:sz w:val="22"/>
      </w:rPr>
      <w:t xml:space="preserve">Professor </w:t>
    </w:r>
    <w:proofErr w:type="spellStart"/>
    <w:r w:rsidRPr="00986F2C">
      <w:rPr>
        <w:rFonts w:asciiTheme="majorHAnsi" w:hAnsiTheme="majorHAnsi"/>
        <w:color w:val="548DD4" w:themeColor="text2" w:themeTint="99"/>
        <w:sz w:val="22"/>
      </w:rPr>
      <w:t>D.G.Lemeh</w:t>
    </w:r>
    <w:proofErr w:type="spellEnd"/>
    <w:r w:rsidRPr="00986F2C">
      <w:rPr>
        <w:rFonts w:asciiTheme="majorHAnsi" w:hAnsiTheme="majorHAnsi"/>
        <w:color w:val="548DD4" w:themeColor="text2" w:themeTint="99"/>
        <w:sz w:val="22"/>
      </w:rPr>
      <w:t xml:space="preserve">                                                         </w:t>
    </w:r>
    <w:r>
      <w:rPr>
        <w:rFonts w:asciiTheme="majorHAnsi" w:hAnsiTheme="majorHAnsi"/>
        <w:color w:val="548DD4" w:themeColor="text2" w:themeTint="99"/>
        <w:sz w:val="22"/>
      </w:rPr>
      <w:tab/>
    </w:r>
    <w:r w:rsidRPr="00986F2C">
      <w:rPr>
        <w:rFonts w:asciiTheme="majorHAnsi" w:hAnsiTheme="majorHAnsi"/>
        <w:color w:val="548DD4" w:themeColor="text2" w:themeTint="99"/>
        <w:sz w:val="22"/>
      </w:rPr>
      <w:t>IDH: 3890 Honors Capstone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7032"/>
    <w:multiLevelType w:val="hybridMultilevel"/>
    <w:tmpl w:val="DBDE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513E0"/>
    <w:multiLevelType w:val="hybridMultilevel"/>
    <w:tmpl w:val="5BBEE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12F18"/>
    <w:multiLevelType w:val="hybridMultilevel"/>
    <w:tmpl w:val="B190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E3ED5"/>
    <w:multiLevelType w:val="hybridMultilevel"/>
    <w:tmpl w:val="3BE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681E"/>
    <w:multiLevelType w:val="hybridMultilevel"/>
    <w:tmpl w:val="2058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65565"/>
    <w:multiLevelType w:val="hybridMultilevel"/>
    <w:tmpl w:val="7D686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3F25AC"/>
    <w:multiLevelType w:val="hybridMultilevel"/>
    <w:tmpl w:val="0226B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7714F"/>
    <w:multiLevelType w:val="hybridMultilevel"/>
    <w:tmpl w:val="4E00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D505A0"/>
    <w:multiLevelType w:val="hybridMultilevel"/>
    <w:tmpl w:val="DD361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060BB6"/>
    <w:multiLevelType w:val="hybridMultilevel"/>
    <w:tmpl w:val="D37A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2918D6"/>
    <w:multiLevelType w:val="hybridMultilevel"/>
    <w:tmpl w:val="F9B8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67A7E"/>
    <w:multiLevelType w:val="hybridMultilevel"/>
    <w:tmpl w:val="331C2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2483D"/>
    <w:multiLevelType w:val="hybridMultilevel"/>
    <w:tmpl w:val="A266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76145"/>
    <w:multiLevelType w:val="hybridMultilevel"/>
    <w:tmpl w:val="9B84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55CBC"/>
    <w:multiLevelType w:val="hybridMultilevel"/>
    <w:tmpl w:val="D9900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829A5"/>
    <w:multiLevelType w:val="hybridMultilevel"/>
    <w:tmpl w:val="C068F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FE036E"/>
    <w:multiLevelType w:val="hybridMultilevel"/>
    <w:tmpl w:val="76841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04192"/>
    <w:multiLevelType w:val="hybridMultilevel"/>
    <w:tmpl w:val="6E0079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2698"/>
    <w:multiLevelType w:val="hybridMultilevel"/>
    <w:tmpl w:val="B92C5E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21565B"/>
    <w:multiLevelType w:val="hybridMultilevel"/>
    <w:tmpl w:val="5AA6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A51ABC"/>
    <w:multiLevelType w:val="hybridMultilevel"/>
    <w:tmpl w:val="BE82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9"/>
  </w:num>
  <w:num w:numId="5">
    <w:abstractNumId w:val="1"/>
  </w:num>
  <w:num w:numId="6">
    <w:abstractNumId w:val="4"/>
  </w:num>
  <w:num w:numId="7">
    <w:abstractNumId w:val="16"/>
  </w:num>
  <w:num w:numId="8">
    <w:abstractNumId w:val="15"/>
  </w:num>
  <w:num w:numId="9">
    <w:abstractNumId w:val="6"/>
  </w:num>
  <w:num w:numId="10">
    <w:abstractNumId w:val="11"/>
  </w:num>
  <w:num w:numId="11">
    <w:abstractNumId w:val="8"/>
  </w:num>
  <w:num w:numId="12">
    <w:abstractNumId w:val="5"/>
  </w:num>
  <w:num w:numId="13">
    <w:abstractNumId w:val="13"/>
  </w:num>
  <w:num w:numId="14">
    <w:abstractNumId w:val="7"/>
  </w:num>
  <w:num w:numId="15">
    <w:abstractNumId w:val="2"/>
  </w:num>
  <w:num w:numId="16">
    <w:abstractNumId w:val="17"/>
  </w:num>
  <w:num w:numId="17">
    <w:abstractNumId w:val="19"/>
  </w:num>
  <w:num w:numId="18">
    <w:abstractNumId w:val="0"/>
  </w:num>
  <w:num w:numId="19">
    <w:abstractNumId w:val="18"/>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D150AE"/>
    <w:rsid w:val="00060D01"/>
    <w:rsid w:val="00063421"/>
    <w:rsid w:val="00095484"/>
    <w:rsid w:val="000A689A"/>
    <w:rsid w:val="000E4CCC"/>
    <w:rsid w:val="00117927"/>
    <w:rsid w:val="00146ECF"/>
    <w:rsid w:val="001855B3"/>
    <w:rsid w:val="001D038C"/>
    <w:rsid w:val="0021364C"/>
    <w:rsid w:val="0022450D"/>
    <w:rsid w:val="00275542"/>
    <w:rsid w:val="002F652D"/>
    <w:rsid w:val="00381343"/>
    <w:rsid w:val="003F3F83"/>
    <w:rsid w:val="004C2B21"/>
    <w:rsid w:val="004F6F66"/>
    <w:rsid w:val="00500329"/>
    <w:rsid w:val="0051083F"/>
    <w:rsid w:val="005B79C5"/>
    <w:rsid w:val="005C587C"/>
    <w:rsid w:val="005E0FB1"/>
    <w:rsid w:val="0066019A"/>
    <w:rsid w:val="00680AE6"/>
    <w:rsid w:val="006E0953"/>
    <w:rsid w:val="006F6613"/>
    <w:rsid w:val="00707376"/>
    <w:rsid w:val="00773400"/>
    <w:rsid w:val="00780655"/>
    <w:rsid w:val="007A72BF"/>
    <w:rsid w:val="008352BD"/>
    <w:rsid w:val="00855A32"/>
    <w:rsid w:val="0086399E"/>
    <w:rsid w:val="008B6A6D"/>
    <w:rsid w:val="00900BA4"/>
    <w:rsid w:val="00943787"/>
    <w:rsid w:val="00986F2C"/>
    <w:rsid w:val="009A46C1"/>
    <w:rsid w:val="009B2D1B"/>
    <w:rsid w:val="009C58FA"/>
    <w:rsid w:val="009D0DEB"/>
    <w:rsid w:val="00A70732"/>
    <w:rsid w:val="00BA2CFF"/>
    <w:rsid w:val="00BD6BA5"/>
    <w:rsid w:val="00BF1B08"/>
    <w:rsid w:val="00C43898"/>
    <w:rsid w:val="00C7517F"/>
    <w:rsid w:val="00D015A1"/>
    <w:rsid w:val="00D14EB1"/>
    <w:rsid w:val="00D150AE"/>
    <w:rsid w:val="00D277FC"/>
    <w:rsid w:val="00D54B0F"/>
    <w:rsid w:val="00D626A9"/>
    <w:rsid w:val="00D66B1F"/>
    <w:rsid w:val="00DC093E"/>
    <w:rsid w:val="00E5472E"/>
    <w:rsid w:val="00E65A7A"/>
    <w:rsid w:val="00E668F9"/>
    <w:rsid w:val="00F15CB3"/>
    <w:rsid w:val="00F426B1"/>
    <w:rsid w:val="00FC228C"/>
    <w:rsid w:val="00FC33A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AE"/>
    <w:pPr>
      <w:ind w:left="720"/>
      <w:contextualSpacing/>
    </w:pPr>
  </w:style>
  <w:style w:type="character" w:customStyle="1" w:styleId="FooterChar">
    <w:name w:val="Footer Char"/>
    <w:basedOn w:val="DefaultParagraphFont"/>
    <w:link w:val="Footer"/>
    <w:uiPriority w:val="99"/>
    <w:semiHidden/>
    <w:rsid w:val="00D150AE"/>
    <w:rPr>
      <w:rFonts w:ascii="Times New Roman" w:eastAsia="Times New Roman" w:hAnsi="Times New Roman" w:cs="Times New Roman"/>
    </w:rPr>
  </w:style>
  <w:style w:type="paragraph" w:styleId="Footer">
    <w:name w:val="footer"/>
    <w:basedOn w:val="Normal"/>
    <w:link w:val="FooterChar"/>
    <w:uiPriority w:val="99"/>
    <w:semiHidden/>
    <w:unhideWhenUsed/>
    <w:rsid w:val="00D150AE"/>
    <w:pPr>
      <w:tabs>
        <w:tab w:val="center" w:pos="4320"/>
        <w:tab w:val="right" w:pos="8640"/>
      </w:tabs>
    </w:pPr>
  </w:style>
  <w:style w:type="character" w:customStyle="1" w:styleId="FooterChar1">
    <w:name w:val="Footer Char1"/>
    <w:basedOn w:val="DefaultParagraphFont"/>
    <w:uiPriority w:val="99"/>
    <w:semiHidden/>
    <w:rsid w:val="00D150AE"/>
    <w:rPr>
      <w:rFonts w:ascii="Times New Roman" w:eastAsia="Times New Roman" w:hAnsi="Times New Roman" w:cs="Times New Roman"/>
    </w:rPr>
  </w:style>
  <w:style w:type="character" w:styleId="Hyperlink">
    <w:name w:val="Hyperlink"/>
    <w:basedOn w:val="DefaultParagraphFont"/>
    <w:unhideWhenUsed/>
    <w:rsid w:val="00D150AE"/>
    <w:rPr>
      <w:color w:val="0000FF" w:themeColor="hyperlink"/>
      <w:u w:val="single"/>
    </w:rPr>
  </w:style>
  <w:style w:type="paragraph" w:styleId="BodyTextIndent3">
    <w:name w:val="Body Text Indent 3"/>
    <w:basedOn w:val="Normal"/>
    <w:link w:val="BodyTextIndent3Char"/>
    <w:rsid w:val="00D150AE"/>
    <w:pPr>
      <w:ind w:left="1440" w:hanging="1440"/>
    </w:pPr>
  </w:style>
  <w:style w:type="character" w:customStyle="1" w:styleId="BodyTextIndent3Char">
    <w:name w:val="Body Text Indent 3 Char"/>
    <w:basedOn w:val="DefaultParagraphFont"/>
    <w:link w:val="BodyTextIndent3"/>
    <w:rsid w:val="00D150AE"/>
    <w:rPr>
      <w:rFonts w:ascii="Times New Roman" w:eastAsia="Times New Roman" w:hAnsi="Times New Roman" w:cs="Times New Roman"/>
    </w:rPr>
  </w:style>
  <w:style w:type="table" w:styleId="TableGrid">
    <w:name w:val="Table Grid"/>
    <w:basedOn w:val="TableNormal"/>
    <w:rsid w:val="00D150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D150AE"/>
    <w:pPr>
      <w:tabs>
        <w:tab w:val="center" w:pos="4320"/>
        <w:tab w:val="right" w:pos="8640"/>
      </w:tabs>
    </w:pPr>
  </w:style>
  <w:style w:type="character" w:customStyle="1" w:styleId="HeaderChar">
    <w:name w:val="Header Char"/>
    <w:basedOn w:val="DefaultParagraphFont"/>
    <w:link w:val="Header"/>
    <w:rsid w:val="00D150AE"/>
    <w:rPr>
      <w:rFonts w:ascii="Times New Roman" w:eastAsia="Times New Roman" w:hAnsi="Times New Roman" w:cs="Times New Roman"/>
    </w:rPr>
  </w:style>
  <w:style w:type="character" w:styleId="PageNumber">
    <w:name w:val="page number"/>
    <w:basedOn w:val="DefaultParagraphFont"/>
    <w:rsid w:val="00D150AE"/>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divdept/honcol/academics_honor_cod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xfordjournals.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d.fau.edu/Right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sd.fau.edu" TargetMode="Externa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3</cp:revision>
  <dcterms:created xsi:type="dcterms:W3CDTF">2015-03-23T18:16:00Z</dcterms:created>
  <dcterms:modified xsi:type="dcterms:W3CDTF">2015-03-23T18:16:00Z</dcterms:modified>
</cp:coreProperties>
</file>