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565" w:rsidRDefault="002B2565" w:rsidP="006550A2">
      <w:pPr>
        <w:rPr>
          <w:sz w:val="24"/>
          <w:szCs w:val="24"/>
          <w:u w:val="single"/>
        </w:rPr>
      </w:pPr>
      <w:r>
        <w:rPr>
          <w:sz w:val="24"/>
          <w:szCs w:val="24"/>
          <w:u w:val="single"/>
        </w:rPr>
        <w:t>Sociology of Climate &amp; Disaster</w:t>
      </w:r>
      <w:r w:rsidR="00491080">
        <w:rPr>
          <w:sz w:val="24"/>
          <w:szCs w:val="24"/>
          <w:u w:val="single"/>
        </w:rPr>
        <w:t xml:space="preserve"> (3 credit hours)</w:t>
      </w:r>
      <w:r w:rsidR="006550A2">
        <w:rPr>
          <w:sz w:val="24"/>
          <w:szCs w:val="24"/>
          <w:u w:val="single"/>
        </w:rPr>
        <w:tab/>
      </w:r>
      <w:r>
        <w:rPr>
          <w:sz w:val="24"/>
          <w:szCs w:val="24"/>
          <w:u w:val="single"/>
        </w:rPr>
        <w:tab/>
      </w:r>
      <w:r>
        <w:rPr>
          <w:sz w:val="24"/>
          <w:szCs w:val="24"/>
          <w:u w:val="single"/>
        </w:rPr>
        <w:tab/>
      </w:r>
      <w:r>
        <w:rPr>
          <w:sz w:val="24"/>
          <w:szCs w:val="24"/>
          <w:u w:val="single"/>
        </w:rPr>
        <w:tab/>
        <w:t>Prof. Patricia Widener</w:t>
      </w:r>
    </w:p>
    <w:p w:rsidR="006550A2" w:rsidRPr="002B2565" w:rsidRDefault="002B2565" w:rsidP="006550A2">
      <w:pPr>
        <w:rPr>
          <w:sz w:val="24"/>
          <w:szCs w:val="24"/>
        </w:rPr>
      </w:pPr>
      <w:r w:rsidRPr="002B2565">
        <w:rPr>
          <w:sz w:val="24"/>
          <w:szCs w:val="24"/>
        </w:rPr>
        <w:t>SYP</w:t>
      </w:r>
      <w:r w:rsidR="00922ABA">
        <w:rPr>
          <w:sz w:val="24"/>
          <w:szCs w:val="24"/>
        </w:rPr>
        <w:t xml:space="preserve"> 4464</w:t>
      </w:r>
      <w:r w:rsidRPr="002B2565">
        <w:rPr>
          <w:sz w:val="24"/>
          <w:szCs w:val="24"/>
        </w:rPr>
        <w:t xml:space="preserve"> (3 credit hours) – Davie campus</w:t>
      </w:r>
      <w:r w:rsidRPr="002B2565">
        <w:rPr>
          <w:sz w:val="24"/>
          <w:szCs w:val="24"/>
        </w:rPr>
        <w:tab/>
      </w:r>
      <w:r w:rsidRPr="002B2565">
        <w:rPr>
          <w:sz w:val="24"/>
          <w:szCs w:val="24"/>
        </w:rPr>
        <w:tab/>
      </w:r>
      <w:r w:rsidRPr="002B2565">
        <w:rPr>
          <w:sz w:val="24"/>
          <w:szCs w:val="24"/>
        </w:rPr>
        <w:tab/>
      </w:r>
      <w:r w:rsidRPr="002B2565">
        <w:rPr>
          <w:sz w:val="24"/>
          <w:szCs w:val="24"/>
        </w:rPr>
        <w:tab/>
      </w:r>
      <w:r w:rsidRPr="002B2565">
        <w:rPr>
          <w:sz w:val="24"/>
          <w:szCs w:val="24"/>
        </w:rPr>
        <w:tab/>
      </w:r>
      <w:proofErr w:type="gramStart"/>
      <w:r w:rsidR="00491080" w:rsidRPr="002B2565">
        <w:rPr>
          <w:sz w:val="24"/>
          <w:szCs w:val="24"/>
        </w:rPr>
        <w:t>Fall</w:t>
      </w:r>
      <w:proofErr w:type="gramEnd"/>
      <w:r w:rsidR="00491080" w:rsidRPr="002B2565">
        <w:rPr>
          <w:sz w:val="24"/>
          <w:szCs w:val="24"/>
        </w:rPr>
        <w:t xml:space="preserve"> 2015</w:t>
      </w:r>
    </w:p>
    <w:p w:rsidR="002B2565" w:rsidRDefault="002B2565" w:rsidP="002B2565">
      <w:pPr>
        <w:tabs>
          <w:tab w:val="left" w:pos="720"/>
        </w:tabs>
      </w:pPr>
    </w:p>
    <w:p w:rsidR="002B2565" w:rsidRPr="00006023" w:rsidRDefault="002B2565" w:rsidP="002B2565">
      <w:pPr>
        <w:tabs>
          <w:tab w:val="left" w:pos="720"/>
        </w:tabs>
        <w:rPr>
          <w:i/>
          <w:sz w:val="24"/>
          <w:szCs w:val="24"/>
        </w:rPr>
      </w:pPr>
      <w:r w:rsidRPr="00006023">
        <w:rPr>
          <w:i/>
          <w:sz w:val="24"/>
          <w:szCs w:val="24"/>
        </w:rPr>
        <w:t>Prerequisites:</w:t>
      </w:r>
      <w:r w:rsidRPr="00006023">
        <w:rPr>
          <w:i/>
          <w:sz w:val="24"/>
          <w:szCs w:val="24"/>
        </w:rPr>
        <w:tab/>
        <w:t xml:space="preserve">Permission of the instructor or three sociology courses at the 1000, 2000 </w:t>
      </w:r>
    </w:p>
    <w:p w:rsidR="002B2565" w:rsidRDefault="002B2565" w:rsidP="002B2565">
      <w:pPr>
        <w:tabs>
          <w:tab w:val="left" w:pos="720"/>
        </w:tabs>
        <w:ind w:left="1440"/>
        <w:rPr>
          <w:i/>
          <w:sz w:val="24"/>
          <w:szCs w:val="24"/>
        </w:rPr>
      </w:pPr>
      <w:proofErr w:type="gramStart"/>
      <w:r w:rsidRPr="00006023">
        <w:rPr>
          <w:i/>
          <w:sz w:val="24"/>
          <w:szCs w:val="24"/>
        </w:rPr>
        <w:t>or</w:t>
      </w:r>
      <w:proofErr w:type="gramEnd"/>
      <w:r w:rsidRPr="00006023">
        <w:rPr>
          <w:i/>
          <w:sz w:val="24"/>
          <w:szCs w:val="24"/>
        </w:rPr>
        <w:t xml:space="preserve"> 3000 level.</w:t>
      </w:r>
      <w:r w:rsidRPr="00546B2F">
        <w:rPr>
          <w:i/>
          <w:sz w:val="24"/>
          <w:szCs w:val="24"/>
        </w:rPr>
        <w:t xml:space="preserve"> </w:t>
      </w:r>
      <w:r>
        <w:rPr>
          <w:i/>
          <w:sz w:val="24"/>
          <w:szCs w:val="24"/>
        </w:rPr>
        <w:t>[This course is designed to be accessible to everyone, so you do not need any prior sociology courses.]</w:t>
      </w:r>
    </w:p>
    <w:p w:rsidR="002B2565" w:rsidRPr="00006023" w:rsidRDefault="002B2565" w:rsidP="002B2565">
      <w:pPr>
        <w:tabs>
          <w:tab w:val="left" w:pos="720"/>
        </w:tabs>
        <w:rPr>
          <w:i/>
          <w:sz w:val="24"/>
          <w:szCs w:val="24"/>
        </w:rPr>
      </w:pPr>
    </w:p>
    <w:p w:rsidR="002B2565" w:rsidRPr="00F65422" w:rsidRDefault="002B2565" w:rsidP="002B2565">
      <w:pPr>
        <w:tabs>
          <w:tab w:val="left" w:pos="720"/>
        </w:tabs>
        <w:rPr>
          <w:i/>
          <w:sz w:val="24"/>
          <w:szCs w:val="24"/>
        </w:rPr>
      </w:pPr>
      <w:r w:rsidRPr="00006023">
        <w:rPr>
          <w:i/>
          <w:sz w:val="24"/>
          <w:szCs w:val="24"/>
        </w:rPr>
        <w:t>Major/minor:</w:t>
      </w:r>
      <w:r w:rsidRPr="00006023">
        <w:rPr>
          <w:i/>
          <w:sz w:val="24"/>
          <w:szCs w:val="24"/>
        </w:rPr>
        <w:tab/>
        <w:t>This course can be counted towards the sociology major or minor.</w:t>
      </w:r>
    </w:p>
    <w:p w:rsidR="002B2565" w:rsidRPr="00922ABA" w:rsidRDefault="002B2565" w:rsidP="002B2565">
      <w:pPr>
        <w:tabs>
          <w:tab w:val="left" w:pos="720"/>
        </w:tabs>
        <w:rPr>
          <w:sz w:val="24"/>
          <w:szCs w:val="24"/>
        </w:rPr>
      </w:pPr>
    </w:p>
    <w:p w:rsidR="00922ABA" w:rsidRPr="00922ABA" w:rsidRDefault="002B2565" w:rsidP="002B2565">
      <w:pPr>
        <w:tabs>
          <w:tab w:val="left" w:pos="720"/>
        </w:tabs>
        <w:rPr>
          <w:sz w:val="24"/>
          <w:szCs w:val="24"/>
        </w:rPr>
      </w:pPr>
      <w:r w:rsidRPr="00922ABA">
        <w:rPr>
          <w:sz w:val="24"/>
          <w:szCs w:val="24"/>
        </w:rPr>
        <w:t xml:space="preserve">Meets: </w:t>
      </w:r>
      <w:r w:rsidRPr="00922ABA">
        <w:rPr>
          <w:sz w:val="24"/>
          <w:szCs w:val="24"/>
        </w:rPr>
        <w:tab/>
      </w:r>
      <w:r w:rsidRPr="00922ABA">
        <w:rPr>
          <w:sz w:val="24"/>
          <w:szCs w:val="24"/>
        </w:rPr>
        <w:tab/>
      </w:r>
      <w:r w:rsidR="00922ABA" w:rsidRPr="00922ABA">
        <w:rPr>
          <w:sz w:val="24"/>
          <w:szCs w:val="24"/>
        </w:rPr>
        <w:t>Tuesdays, 4-6:50pm, LA 234</w:t>
      </w:r>
    </w:p>
    <w:p w:rsidR="00922ABA" w:rsidRDefault="00922ABA" w:rsidP="002B2565">
      <w:pPr>
        <w:tabs>
          <w:tab w:val="left" w:pos="720"/>
        </w:tabs>
        <w:rPr>
          <w:b/>
          <w:sz w:val="24"/>
          <w:szCs w:val="24"/>
        </w:rPr>
      </w:pPr>
    </w:p>
    <w:p w:rsidR="002B2565" w:rsidRPr="00A14EFC" w:rsidRDefault="00922ABA" w:rsidP="002B2565">
      <w:pPr>
        <w:tabs>
          <w:tab w:val="left" w:pos="720"/>
        </w:tabs>
        <w:rPr>
          <w:sz w:val="24"/>
          <w:szCs w:val="24"/>
          <w:u w:val="single"/>
        </w:rPr>
      </w:pPr>
      <w:r w:rsidRPr="00A14EFC">
        <w:rPr>
          <w:sz w:val="24"/>
          <w:szCs w:val="24"/>
          <w:u w:val="single"/>
        </w:rPr>
        <w:t>Contact:</w:t>
      </w:r>
    </w:p>
    <w:p w:rsidR="002B2565" w:rsidRPr="000E7A62" w:rsidRDefault="002B2565" w:rsidP="002B2565">
      <w:pPr>
        <w:rPr>
          <w:sz w:val="24"/>
          <w:szCs w:val="24"/>
        </w:rPr>
      </w:pPr>
      <w:r w:rsidRPr="000E7A62">
        <w:rPr>
          <w:sz w:val="24"/>
          <w:szCs w:val="24"/>
        </w:rPr>
        <w:t xml:space="preserve">Email: </w:t>
      </w:r>
      <w:r w:rsidRPr="000E7A62">
        <w:rPr>
          <w:sz w:val="24"/>
          <w:szCs w:val="24"/>
        </w:rPr>
        <w:tab/>
      </w:r>
      <w:r w:rsidRPr="000E7A62">
        <w:rPr>
          <w:sz w:val="24"/>
          <w:szCs w:val="24"/>
        </w:rPr>
        <w:tab/>
        <w:t>pwidener@fau.edu</w:t>
      </w:r>
    </w:p>
    <w:p w:rsidR="002B2565" w:rsidRPr="000E7A62" w:rsidRDefault="002B2565" w:rsidP="002B2565">
      <w:pPr>
        <w:rPr>
          <w:sz w:val="24"/>
          <w:szCs w:val="24"/>
        </w:rPr>
      </w:pPr>
      <w:r w:rsidRPr="000E7A62">
        <w:rPr>
          <w:sz w:val="24"/>
          <w:szCs w:val="24"/>
        </w:rPr>
        <w:t xml:space="preserve">Office: </w:t>
      </w:r>
      <w:r w:rsidRPr="000E7A62">
        <w:rPr>
          <w:sz w:val="24"/>
          <w:szCs w:val="24"/>
        </w:rPr>
        <w:tab/>
        <w:t>DW 408 (Davie)</w:t>
      </w:r>
    </w:p>
    <w:p w:rsidR="00A14EFC" w:rsidRDefault="002B2565" w:rsidP="002B2565">
      <w:pPr>
        <w:rPr>
          <w:sz w:val="24"/>
          <w:szCs w:val="24"/>
        </w:rPr>
      </w:pPr>
      <w:r w:rsidRPr="000E7A62">
        <w:rPr>
          <w:sz w:val="24"/>
          <w:szCs w:val="24"/>
        </w:rPr>
        <w:t>Office hou</w:t>
      </w:r>
      <w:r>
        <w:rPr>
          <w:sz w:val="24"/>
          <w:szCs w:val="24"/>
        </w:rPr>
        <w:t>rs:</w:t>
      </w:r>
      <w:r>
        <w:rPr>
          <w:sz w:val="24"/>
          <w:szCs w:val="24"/>
        </w:rPr>
        <w:tab/>
        <w:t>Mondays 2:30-4pm &amp; 6:50-7:20pm (Boca CU249</w:t>
      </w:r>
      <w:r w:rsidR="00A14EFC">
        <w:rPr>
          <w:sz w:val="24"/>
          <w:szCs w:val="24"/>
        </w:rPr>
        <w:t>);</w:t>
      </w:r>
    </w:p>
    <w:p w:rsidR="002B2565" w:rsidRPr="000E7A62" w:rsidRDefault="002B2565" w:rsidP="00A14EFC">
      <w:pPr>
        <w:ind w:left="720" w:firstLine="720"/>
        <w:rPr>
          <w:sz w:val="24"/>
          <w:szCs w:val="24"/>
        </w:rPr>
      </w:pPr>
      <w:r>
        <w:rPr>
          <w:sz w:val="24"/>
          <w:szCs w:val="24"/>
        </w:rPr>
        <w:t>Tuesdays 1:30-3:45</w:t>
      </w:r>
      <w:r w:rsidRPr="000E7A62">
        <w:rPr>
          <w:sz w:val="24"/>
          <w:szCs w:val="24"/>
        </w:rPr>
        <w:t xml:space="preserve">pm </w:t>
      </w:r>
      <w:r w:rsidR="00A14EFC">
        <w:rPr>
          <w:sz w:val="24"/>
          <w:szCs w:val="24"/>
        </w:rPr>
        <w:t>(Davie</w:t>
      </w:r>
      <w:r w:rsidRPr="000E7A62">
        <w:rPr>
          <w:sz w:val="24"/>
          <w:szCs w:val="24"/>
        </w:rPr>
        <w:t xml:space="preserve"> DW408)</w:t>
      </w:r>
    </w:p>
    <w:p w:rsidR="002B2565" w:rsidRPr="000E7A62" w:rsidRDefault="002B2565" w:rsidP="002B2565">
      <w:pPr>
        <w:rPr>
          <w:sz w:val="24"/>
          <w:szCs w:val="24"/>
        </w:rPr>
      </w:pPr>
      <w:r w:rsidRPr="000E7A62">
        <w:rPr>
          <w:sz w:val="24"/>
          <w:szCs w:val="24"/>
        </w:rPr>
        <w:t xml:space="preserve">Office phone: </w:t>
      </w:r>
      <w:r w:rsidRPr="000E7A62">
        <w:rPr>
          <w:sz w:val="24"/>
          <w:szCs w:val="24"/>
        </w:rPr>
        <w:tab/>
        <w:t>954-236-1079</w:t>
      </w:r>
    </w:p>
    <w:p w:rsidR="006550A2" w:rsidRDefault="006550A2" w:rsidP="006550A2">
      <w:pPr>
        <w:rPr>
          <w:sz w:val="24"/>
          <w:szCs w:val="24"/>
        </w:rPr>
      </w:pPr>
    </w:p>
    <w:p w:rsidR="00A14EFC" w:rsidRDefault="00A14EFC" w:rsidP="006550A2">
      <w:pPr>
        <w:rPr>
          <w:sz w:val="24"/>
          <w:szCs w:val="24"/>
        </w:rPr>
      </w:pPr>
    </w:p>
    <w:p w:rsidR="006550A2" w:rsidRPr="00491080" w:rsidRDefault="006550A2" w:rsidP="006550A2">
      <w:pPr>
        <w:rPr>
          <w:sz w:val="24"/>
          <w:szCs w:val="24"/>
          <w:u w:val="single"/>
        </w:rPr>
      </w:pPr>
      <w:r w:rsidRPr="006550A2">
        <w:rPr>
          <w:sz w:val="24"/>
          <w:szCs w:val="24"/>
          <w:u w:val="single"/>
        </w:rPr>
        <w:t xml:space="preserve">Course </w:t>
      </w:r>
      <w:r w:rsidR="00491080">
        <w:rPr>
          <w:sz w:val="24"/>
          <w:szCs w:val="24"/>
          <w:u w:val="single"/>
        </w:rPr>
        <w:t>description:</w:t>
      </w:r>
      <w:r w:rsidR="00491080" w:rsidRPr="00491080">
        <w:rPr>
          <w:sz w:val="24"/>
          <w:szCs w:val="24"/>
        </w:rPr>
        <w:t xml:space="preserve"> </w:t>
      </w:r>
      <w:r w:rsidRPr="006550A2">
        <w:rPr>
          <w:sz w:val="24"/>
          <w:szCs w:val="24"/>
        </w:rPr>
        <w:t>This course provides a critical examination of world disasters and climate change from a sociological perspective. In class, we will explore the social, political and economic impacts, causes and consequences of disasters and climate change</w:t>
      </w:r>
      <w:r w:rsidR="00CE09EC">
        <w:rPr>
          <w:sz w:val="24"/>
          <w:szCs w:val="24"/>
        </w:rPr>
        <w:t xml:space="preserve"> from multiple sociological perspectives, </w:t>
      </w:r>
      <w:r w:rsidRPr="006550A2">
        <w:rPr>
          <w:sz w:val="24"/>
          <w:szCs w:val="24"/>
        </w:rPr>
        <w:t>as well as the social, political and economic changes that follow disaster and climate change. During the first half of this course, we will explore world disasters. In particular, we will examine media framing of disasters, political and government responses to disasters, the disaster experience seen through the lens of power, inequality and injustice, and finally community cohesion, solidarity and collaboration during disaster. A list of recent disasters will be provided for you, and we will discuss how sociological concepts are applicable to better understand</w:t>
      </w:r>
      <w:r w:rsidR="00CE09EC">
        <w:rPr>
          <w:sz w:val="24"/>
          <w:szCs w:val="24"/>
        </w:rPr>
        <w:t xml:space="preserve"> </w:t>
      </w:r>
      <w:r w:rsidRPr="006550A2">
        <w:rPr>
          <w:sz w:val="24"/>
          <w:szCs w:val="24"/>
        </w:rPr>
        <w:t>a range of disasters. During the second half of this course, we explore climate change. Beyond discussing what climate change is, we will examine its global causes and local and global impacts (including social and ecological). We will also explore the consensus and disputes between scientists, corporate interests, political leaders and the public with regards to climate change, as well as discuss the breadth of public opinion and public confusion in the U.S. Finally, we will discuss global mitigation efforts and local adaptations.</w:t>
      </w:r>
    </w:p>
    <w:p w:rsidR="00A14EFC" w:rsidRPr="006550A2" w:rsidRDefault="00A14EFC" w:rsidP="006550A2">
      <w:pPr>
        <w:rPr>
          <w:sz w:val="24"/>
          <w:szCs w:val="24"/>
        </w:rPr>
      </w:pPr>
    </w:p>
    <w:p w:rsidR="006550A2" w:rsidRPr="006550A2" w:rsidRDefault="006550A2" w:rsidP="006550A2">
      <w:pPr>
        <w:rPr>
          <w:sz w:val="24"/>
          <w:szCs w:val="24"/>
          <w:u w:val="single"/>
        </w:rPr>
      </w:pPr>
      <w:r w:rsidRPr="006550A2">
        <w:rPr>
          <w:sz w:val="24"/>
          <w:szCs w:val="24"/>
          <w:u w:val="single"/>
        </w:rPr>
        <w:t>Course objectives</w:t>
      </w:r>
    </w:p>
    <w:p w:rsidR="006550A2" w:rsidRPr="006550A2" w:rsidRDefault="006550A2" w:rsidP="006550A2">
      <w:pPr>
        <w:pStyle w:val="ListParagraph"/>
        <w:numPr>
          <w:ilvl w:val="0"/>
          <w:numId w:val="1"/>
        </w:numPr>
        <w:rPr>
          <w:sz w:val="24"/>
          <w:szCs w:val="24"/>
        </w:rPr>
      </w:pPr>
      <w:r w:rsidRPr="006550A2">
        <w:rPr>
          <w:sz w:val="24"/>
          <w:szCs w:val="24"/>
        </w:rPr>
        <w:t>To</w:t>
      </w:r>
      <w:r w:rsidR="00CE09EC">
        <w:rPr>
          <w:sz w:val="24"/>
          <w:szCs w:val="24"/>
        </w:rPr>
        <w:t xml:space="preserve"> think critically about</w:t>
      </w:r>
      <w:r w:rsidRPr="006550A2">
        <w:rPr>
          <w:sz w:val="24"/>
          <w:szCs w:val="24"/>
        </w:rPr>
        <w:t xml:space="preserve"> macro-level processes that influence social, ecological as well as individual experiences.</w:t>
      </w:r>
    </w:p>
    <w:p w:rsidR="006550A2" w:rsidRPr="006550A2" w:rsidRDefault="006550A2" w:rsidP="006550A2">
      <w:pPr>
        <w:pStyle w:val="ListParagraph"/>
        <w:numPr>
          <w:ilvl w:val="0"/>
          <w:numId w:val="1"/>
        </w:numPr>
        <w:rPr>
          <w:sz w:val="24"/>
          <w:szCs w:val="24"/>
        </w:rPr>
      </w:pPr>
      <w:r w:rsidRPr="006550A2">
        <w:rPr>
          <w:sz w:val="24"/>
          <w:szCs w:val="24"/>
        </w:rPr>
        <w:t>To apply key sociological concepts to better understanding national and global disasters and climate change.</w:t>
      </w:r>
    </w:p>
    <w:p w:rsidR="00A14EFC" w:rsidRPr="00A14EFC" w:rsidRDefault="006550A2" w:rsidP="006550A2">
      <w:pPr>
        <w:pStyle w:val="ListParagraph"/>
        <w:numPr>
          <w:ilvl w:val="0"/>
          <w:numId w:val="1"/>
        </w:numPr>
        <w:rPr>
          <w:sz w:val="24"/>
          <w:szCs w:val="24"/>
        </w:rPr>
      </w:pPr>
      <w:r w:rsidRPr="006550A2">
        <w:rPr>
          <w:sz w:val="24"/>
          <w:szCs w:val="24"/>
        </w:rPr>
        <w:t>To understand how sociological concepts, perspectives and/or paradigms can be used as analytical tools to explain a range of specific cases, events or direct experiences.</w:t>
      </w:r>
    </w:p>
    <w:p w:rsidR="00A14EFC" w:rsidRPr="006550A2" w:rsidRDefault="00A14EFC" w:rsidP="006550A2">
      <w:pPr>
        <w:rPr>
          <w:sz w:val="24"/>
          <w:szCs w:val="24"/>
        </w:rPr>
      </w:pPr>
    </w:p>
    <w:p w:rsidR="00F10D21" w:rsidRPr="00EB61F7" w:rsidRDefault="00F10D21" w:rsidP="00F10D21">
      <w:pPr>
        <w:pStyle w:val="BodyText"/>
        <w:tabs>
          <w:tab w:val="left" w:pos="720"/>
        </w:tabs>
        <w:rPr>
          <w:szCs w:val="24"/>
          <w:u w:val="single"/>
        </w:rPr>
      </w:pPr>
      <w:r w:rsidRPr="00EB61F7">
        <w:rPr>
          <w:szCs w:val="24"/>
          <w:u w:val="single"/>
        </w:rPr>
        <w:t>Skills developed or practiced</w:t>
      </w:r>
    </w:p>
    <w:p w:rsidR="00F10D21" w:rsidRPr="00EB61F7" w:rsidRDefault="00F10D21" w:rsidP="00F10D21">
      <w:pPr>
        <w:pStyle w:val="BodyText"/>
        <w:numPr>
          <w:ilvl w:val="0"/>
          <w:numId w:val="17"/>
        </w:numPr>
        <w:tabs>
          <w:tab w:val="left" w:pos="720"/>
        </w:tabs>
        <w:rPr>
          <w:szCs w:val="24"/>
        </w:rPr>
      </w:pPr>
      <w:r w:rsidRPr="00EB61F7">
        <w:rPr>
          <w:szCs w:val="24"/>
        </w:rPr>
        <w:t>Critical reading, thinking and writing skills</w:t>
      </w:r>
    </w:p>
    <w:p w:rsidR="00F10D21" w:rsidRPr="00EB61F7" w:rsidRDefault="00F10D21" w:rsidP="00F10D21">
      <w:pPr>
        <w:pStyle w:val="BodyText"/>
        <w:numPr>
          <w:ilvl w:val="0"/>
          <w:numId w:val="17"/>
        </w:numPr>
        <w:tabs>
          <w:tab w:val="left" w:pos="720"/>
        </w:tabs>
        <w:rPr>
          <w:szCs w:val="24"/>
        </w:rPr>
      </w:pPr>
      <w:r w:rsidRPr="00EB61F7">
        <w:rPr>
          <w:szCs w:val="24"/>
        </w:rPr>
        <w:lastRenderedPageBreak/>
        <w:t xml:space="preserve">Ability to apply sociological concepts and/or perspectives to contemporary </w:t>
      </w:r>
      <w:r>
        <w:rPr>
          <w:szCs w:val="24"/>
        </w:rPr>
        <w:t xml:space="preserve">local, </w:t>
      </w:r>
      <w:r w:rsidRPr="00EB61F7">
        <w:rPr>
          <w:szCs w:val="24"/>
        </w:rPr>
        <w:t>national and global events and/or experiences</w:t>
      </w:r>
    </w:p>
    <w:p w:rsidR="00F10D21" w:rsidRPr="00EB61F7" w:rsidRDefault="00F10D21" w:rsidP="00F10D21">
      <w:pPr>
        <w:pStyle w:val="BodyText"/>
        <w:numPr>
          <w:ilvl w:val="0"/>
          <w:numId w:val="17"/>
        </w:numPr>
        <w:tabs>
          <w:tab w:val="left" w:pos="720"/>
        </w:tabs>
        <w:rPr>
          <w:szCs w:val="24"/>
        </w:rPr>
      </w:pPr>
      <w:r w:rsidRPr="00EB61F7">
        <w:rPr>
          <w:szCs w:val="24"/>
        </w:rPr>
        <w:t xml:space="preserve">Awareness of and ability to discuss pressing issues </w:t>
      </w:r>
      <w:r>
        <w:rPr>
          <w:szCs w:val="24"/>
        </w:rPr>
        <w:t xml:space="preserve">related to disaster and climate change </w:t>
      </w:r>
      <w:r w:rsidRPr="00EB61F7">
        <w:rPr>
          <w:szCs w:val="24"/>
        </w:rPr>
        <w:t>from a sociological perspective</w:t>
      </w:r>
    </w:p>
    <w:p w:rsidR="00F10D21" w:rsidRDefault="00F10D21" w:rsidP="006550A2">
      <w:pPr>
        <w:rPr>
          <w:sz w:val="24"/>
          <w:szCs w:val="24"/>
        </w:rPr>
      </w:pPr>
    </w:p>
    <w:p w:rsidR="00F10D21" w:rsidRPr="006550A2" w:rsidRDefault="00F10D21" w:rsidP="006550A2">
      <w:pPr>
        <w:rPr>
          <w:sz w:val="24"/>
          <w:szCs w:val="24"/>
        </w:rPr>
      </w:pPr>
    </w:p>
    <w:p w:rsidR="006550A2" w:rsidRPr="006550A2" w:rsidRDefault="006550A2" w:rsidP="006550A2">
      <w:pPr>
        <w:rPr>
          <w:sz w:val="24"/>
          <w:szCs w:val="24"/>
          <w:u w:val="single"/>
        </w:rPr>
      </w:pPr>
      <w:r w:rsidRPr="006550A2">
        <w:rPr>
          <w:sz w:val="24"/>
          <w:szCs w:val="24"/>
          <w:u w:val="single"/>
        </w:rPr>
        <w:t>Assignments</w:t>
      </w:r>
    </w:p>
    <w:p w:rsidR="006550A2" w:rsidRPr="006550A2" w:rsidRDefault="006550A2" w:rsidP="006550A2">
      <w:pPr>
        <w:rPr>
          <w:sz w:val="24"/>
          <w:szCs w:val="24"/>
        </w:rPr>
      </w:pPr>
      <w:r w:rsidRPr="006550A2">
        <w:rPr>
          <w:sz w:val="24"/>
          <w:szCs w:val="24"/>
          <w:u w:val="single"/>
        </w:rPr>
        <w:t>Exam I</w:t>
      </w:r>
      <w:r w:rsidRPr="006550A2">
        <w:rPr>
          <w:sz w:val="24"/>
          <w:szCs w:val="24"/>
        </w:rPr>
        <w:t>: This is an in-class essay exam. To prepare, sample questions will be available on Blackboard one week prior to the exam. This exam is worth 25% of your grade. [A makeup exam is possible only under special circumstances and requires the professor’s permission before the exam.]</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u w:val="single"/>
        </w:rPr>
        <w:t>Exam II</w:t>
      </w:r>
      <w:r w:rsidRPr="006550A2">
        <w:rPr>
          <w:sz w:val="24"/>
          <w:szCs w:val="24"/>
        </w:rPr>
        <w:t>: This is an in-class essay exam. To prepare, sample questions will be available on Blackboard one week prior to the exam. This exam is worth 30% of your grade. [A makeup exam is only possible under special circumstances and requires the professor’s permission before the exam.]</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u w:val="single"/>
        </w:rPr>
        <w:t>One paper</w:t>
      </w:r>
      <w:r w:rsidRPr="006550A2">
        <w:rPr>
          <w:sz w:val="24"/>
          <w:szCs w:val="24"/>
        </w:rPr>
        <w:t xml:space="preserve">: This is a </w:t>
      </w:r>
      <w:r w:rsidRPr="006550A2">
        <w:rPr>
          <w:sz w:val="24"/>
          <w:szCs w:val="24"/>
          <w:u w:val="single"/>
        </w:rPr>
        <w:t>5-page</w:t>
      </w:r>
      <w:r w:rsidRPr="006550A2">
        <w:rPr>
          <w:sz w:val="24"/>
          <w:szCs w:val="24"/>
        </w:rPr>
        <w:t xml:space="preserve"> paper assignment (excluding title page, excluding selected passages from the assigned reading and excluding a reference page if you include one). It is to be double-spaced, 12pt font, Times New Roman with one-inch margins, page numbers included. This assignment is designed to enable you to demonstrate your critical reading and critical thinking skills. It is based on the assigned readings, not lecture notes, though lecture will facilitate your understanding of the readings. You must cite the readings and include page numbers. There are </w:t>
      </w:r>
      <w:r w:rsidRPr="006550A2">
        <w:rPr>
          <w:sz w:val="24"/>
          <w:szCs w:val="24"/>
          <w:u w:val="single"/>
        </w:rPr>
        <w:t>three components</w:t>
      </w:r>
      <w:r w:rsidRPr="006550A2">
        <w:rPr>
          <w:sz w:val="24"/>
          <w:szCs w:val="24"/>
        </w:rPr>
        <w:t xml:space="preserve"> to this paper: (1) Select </w:t>
      </w:r>
      <w:r w:rsidRPr="006550A2">
        <w:rPr>
          <w:sz w:val="24"/>
          <w:szCs w:val="24"/>
          <w:u w:val="single"/>
        </w:rPr>
        <w:t>two</w:t>
      </w:r>
      <w:r w:rsidRPr="006550A2">
        <w:rPr>
          <w:sz w:val="24"/>
          <w:szCs w:val="24"/>
        </w:rPr>
        <w:t xml:space="preserve"> significant passages from the assigned readings; (2) interpret their meaning in your own words; and (3) apply your understanding of the author’s key concepts and/or arguments as identified in the selected passages to better understanding a newspaper’s account of climate change or disaster (excluding H. Katrina of 2005) that was published between </w:t>
      </w:r>
      <w:r w:rsidRPr="006550A2">
        <w:rPr>
          <w:sz w:val="24"/>
          <w:szCs w:val="24"/>
          <w:u w:val="single"/>
        </w:rPr>
        <w:t>2005 and 2014</w:t>
      </w:r>
      <w:r w:rsidRPr="006550A2">
        <w:rPr>
          <w:sz w:val="24"/>
          <w:szCs w:val="24"/>
        </w:rPr>
        <w:t xml:space="preserve"> (attach clip or online printout). You cannot use the articles that I provide in class or that I list on this syllabus. </w:t>
      </w:r>
      <w:r w:rsidRPr="006550A2">
        <w:rPr>
          <w:sz w:val="24"/>
          <w:szCs w:val="24"/>
          <w:u w:val="single"/>
        </w:rPr>
        <w:t>Detailed guidelines will be available on Blackboard</w:t>
      </w:r>
      <w:r w:rsidRPr="006550A2">
        <w:rPr>
          <w:sz w:val="24"/>
          <w:szCs w:val="24"/>
        </w:rPr>
        <w:t xml:space="preserve">. This paper is worth 20% of your grade. </w:t>
      </w:r>
      <w:r w:rsidR="00F10D21">
        <w:rPr>
          <w:sz w:val="24"/>
          <w:szCs w:val="24"/>
          <w:u w:val="single"/>
        </w:rPr>
        <w:t>[Each day that it is late, points</w:t>
      </w:r>
      <w:r w:rsidRPr="006550A2">
        <w:rPr>
          <w:sz w:val="24"/>
          <w:szCs w:val="24"/>
          <w:u w:val="single"/>
        </w:rPr>
        <w:t xml:space="preserve"> will be deducted from your grade.] </w:t>
      </w:r>
      <w:r w:rsidRPr="006550A2">
        <w:rPr>
          <w:sz w:val="24"/>
          <w:szCs w:val="24"/>
        </w:rPr>
        <w:t xml:space="preserve">A printed copy must be turned in and it must be sent through </w:t>
      </w:r>
      <w:proofErr w:type="spellStart"/>
      <w:r w:rsidRPr="006550A2">
        <w:rPr>
          <w:sz w:val="24"/>
          <w:szCs w:val="24"/>
        </w:rPr>
        <w:t>SafeAssign</w:t>
      </w:r>
      <w:proofErr w:type="spellEnd"/>
      <w:r w:rsidRPr="006550A2">
        <w:rPr>
          <w:sz w:val="24"/>
          <w:szCs w:val="24"/>
        </w:rPr>
        <w:t xml:space="preserve"> by the beginning of class.</w:t>
      </w:r>
    </w:p>
    <w:p w:rsidR="006550A2" w:rsidRPr="006550A2" w:rsidRDefault="006550A2" w:rsidP="006550A2">
      <w:pPr>
        <w:rPr>
          <w:sz w:val="24"/>
          <w:szCs w:val="24"/>
        </w:rPr>
      </w:pPr>
    </w:p>
    <w:p w:rsidR="006550A2" w:rsidRPr="006550A2" w:rsidRDefault="006550A2" w:rsidP="006550A2">
      <w:pPr>
        <w:ind w:left="720"/>
        <w:rPr>
          <w:sz w:val="24"/>
          <w:szCs w:val="24"/>
        </w:rPr>
      </w:pPr>
      <w:r w:rsidRPr="006550A2">
        <w:rPr>
          <w:sz w:val="24"/>
          <w:szCs w:val="24"/>
        </w:rPr>
        <w:t xml:space="preserve">DUE DATE: For this paper assignment, you have two options. You could either write a paper on the disaster readings (using the primary sources </w:t>
      </w:r>
      <w:r w:rsidRPr="006550A2">
        <w:rPr>
          <w:i/>
          <w:sz w:val="24"/>
          <w:szCs w:val="24"/>
        </w:rPr>
        <w:t>Sociology of Katrina</w:t>
      </w:r>
      <w:r w:rsidRPr="006550A2">
        <w:rPr>
          <w:sz w:val="24"/>
          <w:szCs w:val="24"/>
        </w:rPr>
        <w:t xml:space="preserve"> or </w:t>
      </w:r>
      <w:r w:rsidRPr="006550A2">
        <w:rPr>
          <w:i/>
          <w:sz w:val="24"/>
          <w:szCs w:val="24"/>
        </w:rPr>
        <w:t>Paradise Built in Hell</w:t>
      </w:r>
      <w:r w:rsidRPr="006550A2">
        <w:rPr>
          <w:sz w:val="24"/>
          <w:szCs w:val="24"/>
        </w:rPr>
        <w:t xml:space="preserve">), which would be due on September 23 – OR – you could write a paper based on climate change (using the primary source </w:t>
      </w:r>
      <w:r w:rsidRPr="006550A2">
        <w:rPr>
          <w:i/>
          <w:sz w:val="24"/>
          <w:szCs w:val="24"/>
        </w:rPr>
        <w:t>Rapid Climate Change</w:t>
      </w:r>
      <w:r w:rsidRPr="006550A2">
        <w:rPr>
          <w:sz w:val="24"/>
          <w:szCs w:val="24"/>
        </w:rPr>
        <w:t>) which would be due on November 4.</w:t>
      </w:r>
    </w:p>
    <w:p w:rsidR="006550A2" w:rsidRPr="006550A2" w:rsidRDefault="006550A2" w:rsidP="006550A2">
      <w:pPr>
        <w:rPr>
          <w:sz w:val="24"/>
          <w:szCs w:val="24"/>
          <w:u w:val="single"/>
        </w:rPr>
      </w:pPr>
    </w:p>
    <w:p w:rsidR="006550A2" w:rsidRPr="006550A2" w:rsidRDefault="006550A2" w:rsidP="006550A2">
      <w:pPr>
        <w:rPr>
          <w:sz w:val="24"/>
          <w:szCs w:val="24"/>
        </w:rPr>
      </w:pPr>
      <w:r w:rsidRPr="006550A2">
        <w:rPr>
          <w:sz w:val="24"/>
          <w:szCs w:val="24"/>
          <w:u w:val="single"/>
        </w:rPr>
        <w:t>One mini-project</w:t>
      </w:r>
      <w:r w:rsidRPr="006550A2">
        <w:rPr>
          <w:sz w:val="24"/>
          <w:szCs w:val="24"/>
        </w:rPr>
        <w:t xml:space="preserve">: This project is a creative reflection and/or research-driven inquiry based on a selected passage from the assigned readings and how it inspired you to think about and/or to pursue a richer understanding of disaster or climate change from a sociological perspective. The link between the passage and the project must be clear. This project is worth 10% of your grade. It must be turned in and the word document portion must be sent through </w:t>
      </w:r>
      <w:proofErr w:type="spellStart"/>
      <w:r w:rsidRPr="006550A2">
        <w:rPr>
          <w:sz w:val="24"/>
          <w:szCs w:val="24"/>
        </w:rPr>
        <w:t>SafeAssign</w:t>
      </w:r>
      <w:proofErr w:type="spellEnd"/>
      <w:r w:rsidRPr="006550A2">
        <w:rPr>
          <w:sz w:val="24"/>
          <w:szCs w:val="24"/>
        </w:rPr>
        <w:t xml:space="preserve"> by the beginning of class. Each day that it is late, 5% will be deducted from your grade. *A more detailed guideline with suggestions is available on Blackboard.</w:t>
      </w:r>
    </w:p>
    <w:p w:rsidR="006550A2" w:rsidRPr="006550A2" w:rsidRDefault="006550A2" w:rsidP="006550A2">
      <w:pPr>
        <w:rPr>
          <w:sz w:val="24"/>
          <w:szCs w:val="24"/>
        </w:rPr>
      </w:pPr>
    </w:p>
    <w:p w:rsidR="006550A2" w:rsidRPr="006550A2" w:rsidRDefault="006550A2" w:rsidP="006550A2">
      <w:pPr>
        <w:pStyle w:val="ListParagraph"/>
        <w:numPr>
          <w:ilvl w:val="0"/>
          <w:numId w:val="2"/>
        </w:numPr>
        <w:rPr>
          <w:sz w:val="24"/>
          <w:szCs w:val="24"/>
        </w:rPr>
      </w:pPr>
      <w:r w:rsidRPr="006550A2">
        <w:rPr>
          <w:sz w:val="24"/>
          <w:szCs w:val="24"/>
        </w:rPr>
        <w:t xml:space="preserve">If you chose to write the 5-page paper on disaster, then your creative or research project would be based on a passage from the climate change readings, </w:t>
      </w:r>
      <w:r w:rsidRPr="006550A2">
        <w:rPr>
          <w:i/>
          <w:sz w:val="24"/>
          <w:szCs w:val="24"/>
        </w:rPr>
        <w:t>Rapid Climate Change,</w:t>
      </w:r>
      <w:r w:rsidRPr="006550A2">
        <w:rPr>
          <w:sz w:val="24"/>
          <w:szCs w:val="24"/>
        </w:rPr>
        <w:t xml:space="preserve"> and it would be due Nov 4.</w:t>
      </w:r>
    </w:p>
    <w:p w:rsidR="006550A2" w:rsidRPr="006550A2" w:rsidRDefault="006550A2" w:rsidP="006550A2">
      <w:pPr>
        <w:pStyle w:val="ListParagraph"/>
        <w:numPr>
          <w:ilvl w:val="0"/>
          <w:numId w:val="2"/>
        </w:numPr>
        <w:rPr>
          <w:sz w:val="24"/>
          <w:szCs w:val="24"/>
        </w:rPr>
      </w:pPr>
      <w:r w:rsidRPr="006550A2">
        <w:rPr>
          <w:sz w:val="24"/>
          <w:szCs w:val="24"/>
        </w:rPr>
        <w:t xml:space="preserve">If you chose to write the 5-page paper on climate change, then your creative project would be based on a passage from the disaster readings, </w:t>
      </w:r>
      <w:r w:rsidRPr="006550A2">
        <w:rPr>
          <w:i/>
          <w:sz w:val="24"/>
          <w:szCs w:val="24"/>
        </w:rPr>
        <w:t xml:space="preserve">Sociology of Katrina </w:t>
      </w:r>
      <w:r w:rsidRPr="006550A2">
        <w:rPr>
          <w:sz w:val="24"/>
          <w:szCs w:val="24"/>
        </w:rPr>
        <w:t>or</w:t>
      </w:r>
      <w:r w:rsidRPr="006550A2">
        <w:rPr>
          <w:i/>
          <w:sz w:val="24"/>
          <w:szCs w:val="24"/>
        </w:rPr>
        <w:t xml:space="preserve"> Paradise Built in Hell</w:t>
      </w:r>
      <w:r w:rsidRPr="006550A2">
        <w:rPr>
          <w:sz w:val="24"/>
          <w:szCs w:val="24"/>
        </w:rPr>
        <w:t>, and it would be due Sept 23.</w:t>
      </w:r>
    </w:p>
    <w:p w:rsidR="006550A2" w:rsidRPr="006550A2" w:rsidRDefault="006550A2" w:rsidP="006550A2">
      <w:pPr>
        <w:rPr>
          <w:sz w:val="24"/>
          <w:szCs w:val="24"/>
          <w:u w:val="single"/>
        </w:rPr>
      </w:pPr>
    </w:p>
    <w:p w:rsidR="006550A2" w:rsidRPr="006550A2" w:rsidRDefault="006550A2" w:rsidP="006550A2">
      <w:pPr>
        <w:rPr>
          <w:sz w:val="24"/>
          <w:szCs w:val="24"/>
          <w:u w:val="single"/>
        </w:rPr>
      </w:pPr>
      <w:r w:rsidRPr="006550A2">
        <w:rPr>
          <w:sz w:val="24"/>
          <w:szCs w:val="24"/>
          <w:u w:val="single"/>
        </w:rPr>
        <w:t>In-class presentation:</w:t>
      </w:r>
      <w:r w:rsidRPr="006550A2">
        <w:rPr>
          <w:sz w:val="24"/>
          <w:szCs w:val="24"/>
        </w:rPr>
        <w:t xml:space="preserve"> On November 25, you will be required to present either your paper or project on either disaster or climate change. In your presentation, you will read your selected passage, and then explain to the class what it meant to you as expressed in either your paper or project on either disaster or climate change. This exercise is worth 5% of your overall grade.</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Final grade assessment</w:t>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t>Percent worth</w:t>
      </w:r>
      <w:r w:rsidRPr="006550A2">
        <w:rPr>
          <w:sz w:val="24"/>
          <w:szCs w:val="24"/>
          <w:u w:val="single"/>
        </w:rPr>
        <w:tab/>
      </w:r>
      <w:r w:rsidRPr="006550A2">
        <w:rPr>
          <w:sz w:val="24"/>
          <w:szCs w:val="24"/>
          <w:u w:val="single"/>
        </w:rPr>
        <w:tab/>
      </w:r>
      <w:r w:rsidRPr="006550A2">
        <w:rPr>
          <w:sz w:val="24"/>
          <w:szCs w:val="24"/>
          <w:u w:val="single"/>
        </w:rPr>
        <w:tab/>
        <w:t>Due date</w:t>
      </w:r>
      <w:r w:rsidRPr="006550A2">
        <w:rPr>
          <w:sz w:val="24"/>
          <w:szCs w:val="24"/>
          <w:u w:val="single"/>
        </w:rPr>
        <w:tab/>
      </w:r>
    </w:p>
    <w:p w:rsidR="006550A2" w:rsidRPr="006550A2" w:rsidRDefault="006550A2" w:rsidP="006550A2">
      <w:pPr>
        <w:pStyle w:val="ListParagraph"/>
        <w:numPr>
          <w:ilvl w:val="0"/>
          <w:numId w:val="16"/>
        </w:numPr>
        <w:rPr>
          <w:sz w:val="24"/>
          <w:szCs w:val="24"/>
        </w:rPr>
      </w:pPr>
      <w:r w:rsidRPr="006550A2">
        <w:rPr>
          <w:sz w:val="24"/>
          <w:szCs w:val="24"/>
        </w:rPr>
        <w:t>Disaster Paper or Project*</w:t>
      </w:r>
      <w:r w:rsidRPr="006550A2">
        <w:rPr>
          <w:sz w:val="24"/>
          <w:szCs w:val="24"/>
        </w:rPr>
        <w:tab/>
      </w:r>
      <w:r w:rsidRPr="006550A2">
        <w:rPr>
          <w:sz w:val="24"/>
          <w:szCs w:val="24"/>
        </w:rPr>
        <w:tab/>
      </w:r>
      <w:r w:rsidRPr="006550A2">
        <w:rPr>
          <w:sz w:val="24"/>
          <w:szCs w:val="24"/>
        </w:rPr>
        <w:tab/>
        <w:t>20% or 10%</w:t>
      </w:r>
      <w:r w:rsidRPr="006550A2">
        <w:rPr>
          <w:sz w:val="24"/>
          <w:szCs w:val="24"/>
        </w:rPr>
        <w:tab/>
      </w:r>
      <w:r w:rsidRPr="006550A2">
        <w:rPr>
          <w:sz w:val="24"/>
          <w:szCs w:val="24"/>
        </w:rPr>
        <w:tab/>
      </w:r>
      <w:r w:rsidRPr="006550A2">
        <w:rPr>
          <w:sz w:val="24"/>
          <w:szCs w:val="24"/>
        </w:rPr>
        <w:tab/>
        <w:t>Sept 23</w:t>
      </w:r>
    </w:p>
    <w:p w:rsidR="006550A2" w:rsidRPr="006550A2" w:rsidRDefault="006550A2" w:rsidP="006550A2">
      <w:pPr>
        <w:pStyle w:val="ListParagraph"/>
        <w:numPr>
          <w:ilvl w:val="0"/>
          <w:numId w:val="16"/>
        </w:numPr>
        <w:rPr>
          <w:sz w:val="24"/>
          <w:szCs w:val="24"/>
        </w:rPr>
      </w:pPr>
      <w:r w:rsidRPr="006550A2">
        <w:rPr>
          <w:sz w:val="24"/>
          <w:szCs w:val="24"/>
        </w:rPr>
        <w:t>Exam I</w:t>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t>25%</w:t>
      </w:r>
      <w:r w:rsidRPr="006550A2">
        <w:rPr>
          <w:sz w:val="24"/>
          <w:szCs w:val="24"/>
        </w:rPr>
        <w:tab/>
      </w:r>
      <w:r w:rsidRPr="006550A2">
        <w:rPr>
          <w:sz w:val="24"/>
          <w:szCs w:val="24"/>
        </w:rPr>
        <w:tab/>
      </w:r>
      <w:r w:rsidRPr="006550A2">
        <w:rPr>
          <w:sz w:val="24"/>
          <w:szCs w:val="24"/>
        </w:rPr>
        <w:tab/>
      </w:r>
      <w:r w:rsidRPr="006550A2">
        <w:rPr>
          <w:sz w:val="24"/>
          <w:szCs w:val="24"/>
        </w:rPr>
        <w:tab/>
        <w:t>Sept 30</w:t>
      </w:r>
    </w:p>
    <w:p w:rsidR="006550A2" w:rsidRPr="006550A2" w:rsidRDefault="006550A2" w:rsidP="006550A2">
      <w:pPr>
        <w:pStyle w:val="ListParagraph"/>
        <w:numPr>
          <w:ilvl w:val="0"/>
          <w:numId w:val="16"/>
        </w:numPr>
        <w:rPr>
          <w:sz w:val="24"/>
          <w:szCs w:val="24"/>
        </w:rPr>
      </w:pPr>
      <w:r w:rsidRPr="006550A2">
        <w:rPr>
          <w:sz w:val="24"/>
          <w:szCs w:val="24"/>
        </w:rPr>
        <w:t>Climate Paper or Project*</w:t>
      </w:r>
      <w:r w:rsidRPr="006550A2">
        <w:rPr>
          <w:sz w:val="24"/>
          <w:szCs w:val="24"/>
        </w:rPr>
        <w:tab/>
      </w:r>
      <w:r w:rsidRPr="006550A2">
        <w:rPr>
          <w:sz w:val="24"/>
          <w:szCs w:val="24"/>
        </w:rPr>
        <w:tab/>
      </w:r>
      <w:r w:rsidRPr="006550A2">
        <w:rPr>
          <w:sz w:val="24"/>
          <w:szCs w:val="24"/>
        </w:rPr>
        <w:tab/>
        <w:t xml:space="preserve">20% or 10% </w:t>
      </w:r>
      <w:r w:rsidRPr="006550A2">
        <w:rPr>
          <w:sz w:val="24"/>
          <w:szCs w:val="24"/>
        </w:rPr>
        <w:tab/>
      </w:r>
      <w:r w:rsidRPr="006550A2">
        <w:rPr>
          <w:sz w:val="24"/>
          <w:szCs w:val="24"/>
        </w:rPr>
        <w:tab/>
      </w:r>
      <w:r w:rsidRPr="006550A2">
        <w:rPr>
          <w:sz w:val="24"/>
          <w:szCs w:val="24"/>
        </w:rPr>
        <w:tab/>
        <w:t>Nov 4</w:t>
      </w:r>
    </w:p>
    <w:p w:rsidR="006550A2" w:rsidRPr="006550A2" w:rsidRDefault="006550A2" w:rsidP="006550A2">
      <w:pPr>
        <w:pStyle w:val="ListParagraph"/>
        <w:numPr>
          <w:ilvl w:val="0"/>
          <w:numId w:val="16"/>
        </w:numPr>
        <w:rPr>
          <w:sz w:val="24"/>
          <w:szCs w:val="24"/>
        </w:rPr>
      </w:pPr>
      <w:r w:rsidRPr="006550A2">
        <w:rPr>
          <w:sz w:val="24"/>
          <w:szCs w:val="24"/>
        </w:rPr>
        <w:t>In-class presentation of paper or project</w:t>
      </w:r>
      <w:r w:rsidRPr="006550A2">
        <w:rPr>
          <w:sz w:val="24"/>
          <w:szCs w:val="24"/>
        </w:rPr>
        <w:tab/>
        <w:t>5%</w:t>
      </w:r>
      <w:r w:rsidRPr="006550A2">
        <w:rPr>
          <w:sz w:val="24"/>
          <w:szCs w:val="24"/>
        </w:rPr>
        <w:tab/>
      </w:r>
      <w:r w:rsidRPr="006550A2">
        <w:rPr>
          <w:sz w:val="24"/>
          <w:szCs w:val="24"/>
        </w:rPr>
        <w:tab/>
      </w:r>
      <w:r w:rsidRPr="006550A2">
        <w:rPr>
          <w:sz w:val="24"/>
          <w:szCs w:val="24"/>
        </w:rPr>
        <w:tab/>
      </w:r>
      <w:r w:rsidRPr="006550A2">
        <w:rPr>
          <w:sz w:val="24"/>
          <w:szCs w:val="24"/>
        </w:rPr>
        <w:tab/>
        <w:t>Nov 25</w:t>
      </w:r>
    </w:p>
    <w:p w:rsidR="006550A2" w:rsidRPr="006550A2" w:rsidRDefault="006550A2" w:rsidP="006550A2">
      <w:pPr>
        <w:pStyle w:val="ListParagraph"/>
        <w:numPr>
          <w:ilvl w:val="0"/>
          <w:numId w:val="16"/>
        </w:numPr>
        <w:rPr>
          <w:sz w:val="24"/>
          <w:szCs w:val="24"/>
        </w:rPr>
      </w:pPr>
      <w:r w:rsidRPr="006550A2">
        <w:rPr>
          <w:sz w:val="24"/>
          <w:szCs w:val="24"/>
        </w:rPr>
        <w:t>Exam II</w:t>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t>30%</w:t>
      </w:r>
      <w:r w:rsidRPr="006550A2">
        <w:rPr>
          <w:sz w:val="24"/>
          <w:szCs w:val="24"/>
        </w:rPr>
        <w:tab/>
      </w:r>
      <w:r w:rsidRPr="006550A2">
        <w:rPr>
          <w:sz w:val="24"/>
          <w:szCs w:val="24"/>
        </w:rPr>
        <w:tab/>
      </w:r>
      <w:r w:rsidRPr="006550A2">
        <w:rPr>
          <w:sz w:val="24"/>
          <w:szCs w:val="24"/>
        </w:rPr>
        <w:tab/>
      </w:r>
      <w:r w:rsidRPr="006550A2">
        <w:rPr>
          <w:sz w:val="24"/>
          <w:szCs w:val="24"/>
        </w:rPr>
        <w:tab/>
        <w:t>Dec 9</w:t>
      </w:r>
    </w:p>
    <w:p w:rsidR="006550A2" w:rsidRPr="006550A2" w:rsidRDefault="006550A2" w:rsidP="006550A2">
      <w:pPr>
        <w:pStyle w:val="ListParagraph"/>
        <w:numPr>
          <w:ilvl w:val="0"/>
          <w:numId w:val="16"/>
        </w:numPr>
        <w:rPr>
          <w:sz w:val="24"/>
          <w:szCs w:val="24"/>
          <w:u w:val="single"/>
        </w:rPr>
      </w:pPr>
      <w:r w:rsidRPr="006550A2">
        <w:rPr>
          <w:sz w:val="24"/>
          <w:szCs w:val="24"/>
          <w:u w:val="single"/>
        </w:rPr>
        <w:t>Attendance</w:t>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t>10%</w:t>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p>
    <w:p w:rsidR="006550A2" w:rsidRPr="006550A2" w:rsidRDefault="006550A2" w:rsidP="006550A2">
      <w:pPr>
        <w:rPr>
          <w:sz w:val="24"/>
          <w:szCs w:val="24"/>
        </w:rPr>
      </w:pP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t>100%</w:t>
      </w:r>
    </w:p>
    <w:p w:rsidR="006550A2" w:rsidRPr="006550A2" w:rsidRDefault="006550A2" w:rsidP="006550A2">
      <w:pPr>
        <w:ind w:left="720"/>
      </w:pPr>
      <w:r w:rsidRPr="006550A2">
        <w:t>*If you choose the disaster paper, then you must do the climate project. If you chose the disaster project, then you must do the climate paper.</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Grading Scale</w:t>
      </w:r>
    </w:p>
    <w:p w:rsidR="006550A2" w:rsidRPr="00EB61F7" w:rsidRDefault="006550A2" w:rsidP="006550A2">
      <w:pPr>
        <w:tabs>
          <w:tab w:val="left" w:pos="720"/>
        </w:tabs>
        <w:rPr>
          <w:sz w:val="24"/>
          <w:szCs w:val="24"/>
        </w:rPr>
      </w:pPr>
      <w:r w:rsidRPr="00EB61F7">
        <w:rPr>
          <w:sz w:val="24"/>
          <w:szCs w:val="24"/>
        </w:rPr>
        <w:t>93-100</w:t>
      </w:r>
      <w:r w:rsidRPr="00EB61F7">
        <w:rPr>
          <w:sz w:val="24"/>
          <w:szCs w:val="24"/>
        </w:rPr>
        <w:tab/>
      </w:r>
      <w:r w:rsidRPr="00EB61F7">
        <w:rPr>
          <w:sz w:val="24"/>
          <w:szCs w:val="24"/>
        </w:rPr>
        <w:tab/>
        <w:t>A</w:t>
      </w:r>
      <w:r w:rsidRPr="00EB61F7">
        <w:rPr>
          <w:sz w:val="24"/>
          <w:szCs w:val="24"/>
        </w:rPr>
        <w:tab/>
      </w:r>
      <w:r w:rsidRPr="00EB61F7">
        <w:rPr>
          <w:sz w:val="24"/>
          <w:szCs w:val="24"/>
        </w:rPr>
        <w:tab/>
        <w:t>80-82</w:t>
      </w:r>
      <w:r w:rsidRPr="00EB61F7">
        <w:rPr>
          <w:sz w:val="24"/>
          <w:szCs w:val="24"/>
        </w:rPr>
        <w:tab/>
      </w:r>
      <w:r w:rsidRPr="00EB61F7">
        <w:rPr>
          <w:sz w:val="24"/>
          <w:szCs w:val="24"/>
        </w:rPr>
        <w:tab/>
        <w:t>B-</w:t>
      </w:r>
      <w:r w:rsidRPr="00EB61F7">
        <w:rPr>
          <w:sz w:val="24"/>
          <w:szCs w:val="24"/>
        </w:rPr>
        <w:tab/>
      </w:r>
      <w:r w:rsidRPr="00EB61F7">
        <w:rPr>
          <w:sz w:val="24"/>
          <w:szCs w:val="24"/>
        </w:rPr>
        <w:tab/>
        <w:t>67-69</w:t>
      </w:r>
      <w:r w:rsidRPr="00EB61F7">
        <w:rPr>
          <w:sz w:val="24"/>
          <w:szCs w:val="24"/>
        </w:rPr>
        <w:tab/>
      </w:r>
      <w:r w:rsidRPr="00EB61F7">
        <w:rPr>
          <w:sz w:val="24"/>
          <w:szCs w:val="24"/>
        </w:rPr>
        <w:tab/>
        <w:t>D+</w:t>
      </w:r>
      <w:r w:rsidRPr="00EB61F7">
        <w:rPr>
          <w:sz w:val="24"/>
          <w:szCs w:val="24"/>
        </w:rPr>
        <w:tab/>
      </w:r>
      <w:r w:rsidRPr="00EB61F7">
        <w:rPr>
          <w:sz w:val="24"/>
          <w:szCs w:val="24"/>
        </w:rPr>
        <w:tab/>
      </w:r>
    </w:p>
    <w:p w:rsidR="006550A2" w:rsidRPr="00EB61F7" w:rsidRDefault="006550A2" w:rsidP="006550A2">
      <w:pPr>
        <w:tabs>
          <w:tab w:val="left" w:pos="720"/>
        </w:tabs>
        <w:rPr>
          <w:sz w:val="24"/>
          <w:szCs w:val="24"/>
        </w:rPr>
      </w:pPr>
      <w:r w:rsidRPr="00EB61F7">
        <w:rPr>
          <w:sz w:val="24"/>
          <w:szCs w:val="24"/>
        </w:rPr>
        <w:t>90-92</w:t>
      </w:r>
      <w:r w:rsidRPr="00EB61F7">
        <w:rPr>
          <w:sz w:val="24"/>
          <w:szCs w:val="24"/>
        </w:rPr>
        <w:tab/>
      </w:r>
      <w:r w:rsidRPr="00EB61F7">
        <w:rPr>
          <w:sz w:val="24"/>
          <w:szCs w:val="24"/>
        </w:rPr>
        <w:tab/>
        <w:t>A-</w:t>
      </w:r>
      <w:r w:rsidRPr="00EB61F7">
        <w:rPr>
          <w:sz w:val="24"/>
          <w:szCs w:val="24"/>
        </w:rPr>
        <w:tab/>
      </w:r>
      <w:r w:rsidRPr="00EB61F7">
        <w:rPr>
          <w:sz w:val="24"/>
          <w:szCs w:val="24"/>
        </w:rPr>
        <w:tab/>
        <w:t>77-79</w:t>
      </w:r>
      <w:r w:rsidRPr="00EB61F7">
        <w:rPr>
          <w:sz w:val="24"/>
          <w:szCs w:val="24"/>
        </w:rPr>
        <w:tab/>
      </w:r>
      <w:r w:rsidRPr="00EB61F7">
        <w:rPr>
          <w:sz w:val="24"/>
          <w:szCs w:val="24"/>
        </w:rPr>
        <w:tab/>
        <w:t>C+</w:t>
      </w:r>
      <w:r w:rsidRPr="00EB61F7">
        <w:rPr>
          <w:sz w:val="24"/>
          <w:szCs w:val="24"/>
        </w:rPr>
        <w:tab/>
      </w:r>
      <w:r w:rsidRPr="00EB61F7">
        <w:rPr>
          <w:sz w:val="24"/>
          <w:szCs w:val="24"/>
        </w:rPr>
        <w:tab/>
        <w:t>63-66</w:t>
      </w:r>
      <w:r w:rsidRPr="00EB61F7">
        <w:rPr>
          <w:sz w:val="24"/>
          <w:szCs w:val="24"/>
        </w:rPr>
        <w:tab/>
      </w:r>
      <w:r w:rsidRPr="00EB61F7">
        <w:rPr>
          <w:sz w:val="24"/>
          <w:szCs w:val="24"/>
        </w:rPr>
        <w:tab/>
        <w:t>D</w:t>
      </w:r>
    </w:p>
    <w:p w:rsidR="006550A2" w:rsidRPr="00EB61F7" w:rsidRDefault="006550A2" w:rsidP="006550A2">
      <w:pPr>
        <w:tabs>
          <w:tab w:val="left" w:pos="720"/>
        </w:tabs>
        <w:rPr>
          <w:sz w:val="24"/>
          <w:szCs w:val="24"/>
        </w:rPr>
      </w:pPr>
      <w:r w:rsidRPr="00EB61F7">
        <w:rPr>
          <w:sz w:val="24"/>
          <w:szCs w:val="24"/>
        </w:rPr>
        <w:t>87-89</w:t>
      </w:r>
      <w:r w:rsidRPr="00EB61F7">
        <w:rPr>
          <w:sz w:val="24"/>
          <w:szCs w:val="24"/>
        </w:rPr>
        <w:tab/>
      </w:r>
      <w:r w:rsidRPr="00EB61F7">
        <w:rPr>
          <w:sz w:val="24"/>
          <w:szCs w:val="24"/>
        </w:rPr>
        <w:tab/>
        <w:t>B+</w:t>
      </w:r>
      <w:r w:rsidRPr="00EB61F7">
        <w:rPr>
          <w:sz w:val="24"/>
          <w:szCs w:val="24"/>
        </w:rPr>
        <w:tab/>
      </w:r>
      <w:r w:rsidRPr="00EB61F7">
        <w:rPr>
          <w:sz w:val="24"/>
          <w:szCs w:val="24"/>
        </w:rPr>
        <w:tab/>
        <w:t>73-76</w:t>
      </w:r>
      <w:r w:rsidRPr="00EB61F7">
        <w:rPr>
          <w:sz w:val="24"/>
          <w:szCs w:val="24"/>
        </w:rPr>
        <w:tab/>
      </w:r>
      <w:r w:rsidRPr="00EB61F7">
        <w:rPr>
          <w:sz w:val="24"/>
          <w:szCs w:val="24"/>
        </w:rPr>
        <w:tab/>
        <w:t>C</w:t>
      </w:r>
      <w:r w:rsidRPr="00EB61F7">
        <w:rPr>
          <w:sz w:val="24"/>
          <w:szCs w:val="24"/>
        </w:rPr>
        <w:tab/>
      </w:r>
      <w:r w:rsidRPr="00EB61F7">
        <w:rPr>
          <w:sz w:val="24"/>
          <w:szCs w:val="24"/>
        </w:rPr>
        <w:tab/>
        <w:t>60-62</w:t>
      </w:r>
      <w:r w:rsidRPr="00EB61F7">
        <w:rPr>
          <w:sz w:val="24"/>
          <w:szCs w:val="24"/>
        </w:rPr>
        <w:tab/>
      </w:r>
      <w:r w:rsidRPr="00EB61F7">
        <w:rPr>
          <w:sz w:val="24"/>
          <w:szCs w:val="24"/>
        </w:rPr>
        <w:tab/>
        <w:t>D-</w:t>
      </w:r>
    </w:p>
    <w:p w:rsidR="006550A2" w:rsidRPr="00EB61F7" w:rsidRDefault="006550A2" w:rsidP="006550A2">
      <w:pPr>
        <w:tabs>
          <w:tab w:val="left" w:pos="720"/>
        </w:tabs>
        <w:rPr>
          <w:sz w:val="24"/>
          <w:szCs w:val="24"/>
        </w:rPr>
      </w:pPr>
      <w:r w:rsidRPr="00EB61F7">
        <w:rPr>
          <w:sz w:val="24"/>
          <w:szCs w:val="24"/>
        </w:rPr>
        <w:t>83-86</w:t>
      </w:r>
      <w:r w:rsidRPr="00EB61F7">
        <w:rPr>
          <w:sz w:val="24"/>
          <w:szCs w:val="24"/>
        </w:rPr>
        <w:tab/>
      </w:r>
      <w:r w:rsidRPr="00EB61F7">
        <w:rPr>
          <w:sz w:val="24"/>
          <w:szCs w:val="24"/>
        </w:rPr>
        <w:tab/>
        <w:t>B</w:t>
      </w:r>
      <w:r w:rsidRPr="00EB61F7">
        <w:rPr>
          <w:sz w:val="24"/>
          <w:szCs w:val="24"/>
        </w:rPr>
        <w:tab/>
      </w:r>
      <w:r w:rsidRPr="00EB61F7">
        <w:rPr>
          <w:sz w:val="24"/>
          <w:szCs w:val="24"/>
        </w:rPr>
        <w:tab/>
        <w:t>70-72</w:t>
      </w:r>
      <w:r w:rsidRPr="00EB61F7">
        <w:rPr>
          <w:sz w:val="24"/>
          <w:szCs w:val="24"/>
        </w:rPr>
        <w:tab/>
      </w:r>
      <w:r w:rsidRPr="00EB61F7">
        <w:rPr>
          <w:sz w:val="24"/>
          <w:szCs w:val="24"/>
        </w:rPr>
        <w:tab/>
        <w:t>C-</w:t>
      </w:r>
      <w:r w:rsidRPr="00EB61F7">
        <w:rPr>
          <w:sz w:val="24"/>
          <w:szCs w:val="24"/>
        </w:rPr>
        <w:tab/>
      </w:r>
      <w:r w:rsidRPr="00EB61F7">
        <w:rPr>
          <w:sz w:val="24"/>
          <w:szCs w:val="24"/>
        </w:rPr>
        <w:tab/>
        <w:t>0-59</w:t>
      </w:r>
      <w:r w:rsidRPr="00EB61F7">
        <w:rPr>
          <w:sz w:val="24"/>
          <w:szCs w:val="24"/>
        </w:rPr>
        <w:tab/>
      </w:r>
      <w:r w:rsidRPr="00EB61F7">
        <w:rPr>
          <w:sz w:val="24"/>
          <w:szCs w:val="24"/>
        </w:rPr>
        <w:tab/>
        <w:t>F</w:t>
      </w:r>
      <w:r w:rsidRPr="00EB61F7">
        <w:rPr>
          <w:sz w:val="24"/>
          <w:szCs w:val="24"/>
        </w:rPr>
        <w:tab/>
      </w:r>
    </w:p>
    <w:p w:rsidR="006550A2" w:rsidRDefault="006550A2" w:rsidP="006550A2">
      <w:pPr>
        <w:rPr>
          <w:sz w:val="24"/>
          <w:szCs w:val="24"/>
        </w:rPr>
      </w:pPr>
    </w:p>
    <w:p w:rsidR="007127B8" w:rsidRDefault="007127B8" w:rsidP="006550A2">
      <w:pPr>
        <w:rPr>
          <w:sz w:val="24"/>
          <w:szCs w:val="24"/>
        </w:rPr>
      </w:pPr>
    </w:p>
    <w:p w:rsidR="00A14EFC" w:rsidRPr="00DA53AD" w:rsidRDefault="00A14EFC" w:rsidP="00A14EFC">
      <w:pPr>
        <w:tabs>
          <w:tab w:val="left" w:pos="720"/>
        </w:tabs>
        <w:rPr>
          <w:sz w:val="24"/>
          <w:szCs w:val="24"/>
          <w:u w:val="single"/>
        </w:rPr>
      </w:pPr>
      <w:r w:rsidRPr="00DA53AD">
        <w:rPr>
          <w:sz w:val="24"/>
          <w:szCs w:val="24"/>
          <w:u w:val="single"/>
        </w:rPr>
        <w:t>Policy on</w:t>
      </w:r>
      <w:r>
        <w:rPr>
          <w:sz w:val="24"/>
          <w:szCs w:val="24"/>
          <w:u w:val="single"/>
        </w:rPr>
        <w:t xml:space="preserve"> attendance,</w:t>
      </w:r>
      <w:r w:rsidRPr="00DA53AD">
        <w:rPr>
          <w:sz w:val="24"/>
          <w:szCs w:val="24"/>
          <w:u w:val="single"/>
        </w:rPr>
        <w:t xml:space="preserve"> late assignments and make-up exams</w:t>
      </w:r>
    </w:p>
    <w:p w:rsidR="00A14EFC" w:rsidRDefault="00A14EFC" w:rsidP="00A14EFC">
      <w:pPr>
        <w:pStyle w:val="ListParagraph"/>
        <w:numPr>
          <w:ilvl w:val="0"/>
          <w:numId w:val="18"/>
        </w:numPr>
        <w:rPr>
          <w:sz w:val="24"/>
          <w:szCs w:val="24"/>
        </w:rPr>
      </w:pPr>
      <w:r w:rsidRPr="005A6A28">
        <w:rPr>
          <w:sz w:val="24"/>
          <w:szCs w:val="24"/>
        </w:rPr>
        <w:t>Excused absences will be granted for religious observation, documented and required participation in university activities (such as athletics), certain documented civic responsibilities (such as jury duty), and military duty. Students are expected to notify me in advance of these absences</w:t>
      </w:r>
      <w:r>
        <w:rPr>
          <w:sz w:val="24"/>
          <w:szCs w:val="24"/>
        </w:rPr>
        <w:t>. S</w:t>
      </w:r>
      <w:r w:rsidRPr="005A6A28">
        <w:rPr>
          <w:sz w:val="24"/>
          <w:szCs w:val="24"/>
        </w:rPr>
        <w:t xml:space="preserve">ince these are planned absences, assignments due </w:t>
      </w:r>
      <w:r w:rsidRPr="00EE1740">
        <w:rPr>
          <w:sz w:val="24"/>
          <w:szCs w:val="24"/>
        </w:rPr>
        <w:t>during</w:t>
      </w:r>
      <w:r w:rsidRPr="005A6A28">
        <w:rPr>
          <w:sz w:val="24"/>
          <w:szCs w:val="24"/>
        </w:rPr>
        <w:t xml:space="preserve"> the </w:t>
      </w:r>
      <w:r>
        <w:rPr>
          <w:sz w:val="24"/>
          <w:szCs w:val="24"/>
        </w:rPr>
        <w:t>absence</w:t>
      </w:r>
      <w:r w:rsidRPr="005A6A28">
        <w:rPr>
          <w:sz w:val="24"/>
          <w:szCs w:val="24"/>
        </w:rPr>
        <w:t xml:space="preserve"> should be submitted </w:t>
      </w:r>
      <w:r w:rsidRPr="00EE1740">
        <w:rPr>
          <w:sz w:val="24"/>
          <w:szCs w:val="24"/>
        </w:rPr>
        <w:t>before</w:t>
      </w:r>
      <w:r w:rsidRPr="005A6A28">
        <w:rPr>
          <w:sz w:val="24"/>
          <w:szCs w:val="24"/>
        </w:rPr>
        <w:t xml:space="preserve"> </w:t>
      </w:r>
      <w:r>
        <w:rPr>
          <w:sz w:val="24"/>
          <w:szCs w:val="24"/>
        </w:rPr>
        <w:t>the</w:t>
      </w:r>
      <w:r w:rsidRPr="005A6A28">
        <w:rPr>
          <w:sz w:val="24"/>
          <w:szCs w:val="24"/>
        </w:rPr>
        <w:t xml:space="preserve"> absence.</w:t>
      </w:r>
    </w:p>
    <w:p w:rsidR="00A14EFC" w:rsidRDefault="00A14EFC" w:rsidP="00A14EFC">
      <w:pPr>
        <w:pStyle w:val="ListParagraph"/>
        <w:numPr>
          <w:ilvl w:val="0"/>
          <w:numId w:val="18"/>
        </w:numPr>
        <w:tabs>
          <w:tab w:val="left" w:pos="720"/>
        </w:tabs>
        <w:rPr>
          <w:sz w:val="24"/>
          <w:szCs w:val="24"/>
        </w:rPr>
      </w:pPr>
      <w:r>
        <w:rPr>
          <w:sz w:val="24"/>
          <w:szCs w:val="24"/>
        </w:rPr>
        <w:t xml:space="preserve">Due to an emergencies or unforeseen circumstances, make-up exams </w:t>
      </w:r>
      <w:r w:rsidRPr="00DE3DD3">
        <w:rPr>
          <w:sz w:val="24"/>
          <w:szCs w:val="24"/>
        </w:rPr>
        <w:t xml:space="preserve">may be possible, but must be approved by the professor. Make-up exams </w:t>
      </w:r>
      <w:r>
        <w:rPr>
          <w:sz w:val="24"/>
          <w:szCs w:val="24"/>
        </w:rPr>
        <w:t>may</w:t>
      </w:r>
      <w:r w:rsidRPr="00DE3DD3">
        <w:rPr>
          <w:sz w:val="24"/>
          <w:szCs w:val="24"/>
        </w:rPr>
        <w:t xml:space="preserve"> not be an exact duplicate of the in-class exam. If approved, make-up exams </w:t>
      </w:r>
      <w:r>
        <w:rPr>
          <w:sz w:val="24"/>
          <w:szCs w:val="24"/>
        </w:rPr>
        <w:t>will</w:t>
      </w:r>
      <w:r w:rsidRPr="00DE3DD3">
        <w:rPr>
          <w:sz w:val="24"/>
          <w:szCs w:val="24"/>
        </w:rPr>
        <w:t xml:space="preserve"> be taken at </w:t>
      </w:r>
      <w:r>
        <w:rPr>
          <w:sz w:val="24"/>
          <w:szCs w:val="24"/>
        </w:rPr>
        <w:t>the Testing &amp; Evaluation Center or by appointment with the professor before graded exams are returned to the other students</w:t>
      </w:r>
      <w:r w:rsidRPr="00DE3DD3">
        <w:rPr>
          <w:sz w:val="24"/>
          <w:szCs w:val="24"/>
        </w:rPr>
        <w:t>.</w:t>
      </w:r>
    </w:p>
    <w:p w:rsidR="00A14EFC" w:rsidRPr="00EB61F7" w:rsidRDefault="00A14EFC" w:rsidP="00A14EFC">
      <w:pPr>
        <w:pStyle w:val="ListParagraph"/>
        <w:numPr>
          <w:ilvl w:val="0"/>
          <w:numId w:val="18"/>
        </w:numPr>
        <w:tabs>
          <w:tab w:val="left" w:pos="720"/>
        </w:tabs>
        <w:rPr>
          <w:sz w:val="24"/>
          <w:szCs w:val="24"/>
        </w:rPr>
      </w:pPr>
      <w:r w:rsidRPr="00EB61F7">
        <w:rPr>
          <w:sz w:val="24"/>
          <w:szCs w:val="24"/>
        </w:rPr>
        <w:t>Each day that the paper</w:t>
      </w:r>
      <w:r>
        <w:rPr>
          <w:sz w:val="24"/>
          <w:szCs w:val="24"/>
        </w:rPr>
        <w:t xml:space="preserve"> or project</w:t>
      </w:r>
      <w:r w:rsidRPr="00EB61F7">
        <w:rPr>
          <w:sz w:val="24"/>
          <w:szCs w:val="24"/>
        </w:rPr>
        <w:t xml:space="preserve"> is late, points will be deducted from your grade.</w:t>
      </w:r>
    </w:p>
    <w:p w:rsidR="00A14EFC" w:rsidRDefault="00A14EFC" w:rsidP="00A14EFC">
      <w:pPr>
        <w:tabs>
          <w:tab w:val="left" w:pos="720"/>
        </w:tabs>
        <w:rPr>
          <w:sz w:val="24"/>
          <w:szCs w:val="24"/>
        </w:rPr>
      </w:pPr>
    </w:p>
    <w:p w:rsidR="00A14EFC" w:rsidRPr="00CF486B" w:rsidRDefault="00A14EFC" w:rsidP="00A14EFC">
      <w:pPr>
        <w:tabs>
          <w:tab w:val="left" w:pos="720"/>
        </w:tabs>
        <w:rPr>
          <w:sz w:val="24"/>
          <w:szCs w:val="24"/>
          <w:u w:val="single"/>
        </w:rPr>
      </w:pPr>
      <w:r w:rsidRPr="00CF486B">
        <w:rPr>
          <w:sz w:val="24"/>
          <w:szCs w:val="24"/>
          <w:u w:val="single"/>
        </w:rPr>
        <w:lastRenderedPageBreak/>
        <w:t>Classroom Etiquette &amp; Participation</w:t>
      </w:r>
    </w:p>
    <w:p w:rsidR="00A14EFC" w:rsidRPr="00EB61F7" w:rsidRDefault="00A14EFC" w:rsidP="00A14EFC">
      <w:pPr>
        <w:pStyle w:val="ListParagraph"/>
        <w:numPr>
          <w:ilvl w:val="0"/>
          <w:numId w:val="19"/>
        </w:numPr>
        <w:tabs>
          <w:tab w:val="left" w:pos="720"/>
        </w:tabs>
        <w:rPr>
          <w:sz w:val="24"/>
          <w:szCs w:val="24"/>
        </w:rPr>
      </w:pPr>
      <w:r w:rsidRPr="00EB61F7">
        <w:rPr>
          <w:sz w:val="24"/>
          <w:szCs w:val="24"/>
        </w:rPr>
        <w:t>I expect everyone to contribute to course discussion, ask questions (in class, by email, and/or during office hours) and to apply course material to social experiences.</w:t>
      </w:r>
    </w:p>
    <w:p w:rsidR="00A14EFC" w:rsidRPr="00EB61F7" w:rsidRDefault="00A14EFC" w:rsidP="00A14EFC">
      <w:pPr>
        <w:pStyle w:val="ListParagraph"/>
        <w:numPr>
          <w:ilvl w:val="0"/>
          <w:numId w:val="19"/>
        </w:numPr>
        <w:tabs>
          <w:tab w:val="left" w:pos="720"/>
        </w:tabs>
        <w:rPr>
          <w:sz w:val="24"/>
          <w:szCs w:val="24"/>
        </w:rPr>
      </w:pPr>
      <w:r w:rsidRPr="00EB61F7">
        <w:rPr>
          <w:sz w:val="24"/>
          <w:szCs w:val="24"/>
        </w:rPr>
        <w:t>In-class behavior should be suitable to a group and university setting: turn off your cell phones, be courteous when someone is speaking, be courteous if you arrive to class late, use computers for in-class purposes only, and in-class behavior should not be disruptive to other students or to in-class learning and discussion.</w:t>
      </w:r>
    </w:p>
    <w:p w:rsidR="00A14EFC" w:rsidRPr="00CF486B" w:rsidRDefault="00A14EFC" w:rsidP="00A14EFC">
      <w:pPr>
        <w:pStyle w:val="ListParagraph"/>
        <w:numPr>
          <w:ilvl w:val="0"/>
          <w:numId w:val="19"/>
        </w:numPr>
        <w:tabs>
          <w:tab w:val="left" w:pos="720"/>
        </w:tabs>
        <w:rPr>
          <w:sz w:val="24"/>
          <w:szCs w:val="24"/>
        </w:rPr>
      </w:pPr>
      <w:r w:rsidRPr="00EB61F7">
        <w:rPr>
          <w:sz w:val="24"/>
          <w:szCs w:val="24"/>
        </w:rPr>
        <w:t>Time for comments and questions will be designated each class period. During those times, in-class discussions should be in a manner that is inclusive and respectful of the opinions, insights and contributions of others.</w:t>
      </w:r>
      <w:r>
        <w:rPr>
          <w:sz w:val="24"/>
          <w:szCs w:val="24"/>
        </w:rPr>
        <w:t xml:space="preserve"> </w:t>
      </w:r>
      <w:r w:rsidRPr="00CF486B">
        <w:rPr>
          <w:sz w:val="24"/>
          <w:szCs w:val="24"/>
        </w:rPr>
        <w:t>In the spirit of collaboration, be attentive, courteous, supportive and engaged.</w:t>
      </w:r>
    </w:p>
    <w:p w:rsidR="007127B8" w:rsidRPr="006550A2" w:rsidRDefault="007127B8"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Required texts</w:t>
      </w:r>
    </w:p>
    <w:p w:rsidR="006550A2" w:rsidRPr="006550A2" w:rsidRDefault="006550A2" w:rsidP="006550A2">
      <w:pPr>
        <w:pStyle w:val="ListParagraph"/>
        <w:numPr>
          <w:ilvl w:val="0"/>
          <w:numId w:val="4"/>
        </w:numPr>
        <w:rPr>
          <w:sz w:val="24"/>
          <w:szCs w:val="24"/>
        </w:rPr>
      </w:pPr>
      <w:proofErr w:type="spellStart"/>
      <w:r w:rsidRPr="006550A2">
        <w:rPr>
          <w:sz w:val="24"/>
          <w:szCs w:val="24"/>
        </w:rPr>
        <w:t>Brunsma</w:t>
      </w:r>
      <w:proofErr w:type="spellEnd"/>
      <w:r w:rsidRPr="006550A2">
        <w:rPr>
          <w:sz w:val="24"/>
          <w:szCs w:val="24"/>
        </w:rPr>
        <w:t xml:space="preserve">, David, David </w:t>
      </w:r>
      <w:proofErr w:type="spellStart"/>
      <w:r w:rsidRPr="006550A2">
        <w:rPr>
          <w:sz w:val="24"/>
          <w:szCs w:val="24"/>
        </w:rPr>
        <w:t>Overfelt</w:t>
      </w:r>
      <w:proofErr w:type="spellEnd"/>
      <w:r w:rsidRPr="006550A2">
        <w:rPr>
          <w:sz w:val="24"/>
          <w:szCs w:val="24"/>
        </w:rPr>
        <w:t xml:space="preserve"> and Steve </w:t>
      </w:r>
      <w:proofErr w:type="spellStart"/>
      <w:r w:rsidRPr="006550A2">
        <w:rPr>
          <w:sz w:val="24"/>
          <w:szCs w:val="24"/>
        </w:rPr>
        <w:t>Picou</w:t>
      </w:r>
      <w:proofErr w:type="spellEnd"/>
      <w:r w:rsidRPr="006550A2">
        <w:rPr>
          <w:sz w:val="24"/>
          <w:szCs w:val="24"/>
        </w:rPr>
        <w:t>, eds. 2010, 2</w:t>
      </w:r>
      <w:r w:rsidRPr="006550A2">
        <w:rPr>
          <w:sz w:val="24"/>
          <w:szCs w:val="24"/>
          <w:vertAlign w:val="superscript"/>
        </w:rPr>
        <w:t>nd</w:t>
      </w:r>
      <w:r w:rsidRPr="006550A2">
        <w:rPr>
          <w:sz w:val="24"/>
          <w:szCs w:val="24"/>
        </w:rPr>
        <w:t xml:space="preserve"> edition. </w:t>
      </w:r>
      <w:r w:rsidRPr="006550A2">
        <w:rPr>
          <w:i/>
          <w:sz w:val="24"/>
          <w:szCs w:val="24"/>
        </w:rPr>
        <w:t>The Sociology of Katrina: Perspectives on a Modern Catastrophe</w:t>
      </w:r>
      <w:r w:rsidRPr="006550A2">
        <w:rPr>
          <w:sz w:val="24"/>
          <w:szCs w:val="24"/>
        </w:rPr>
        <w:t xml:space="preserve">. Lanham MD: </w:t>
      </w:r>
      <w:proofErr w:type="spellStart"/>
      <w:r w:rsidRPr="006550A2">
        <w:rPr>
          <w:sz w:val="24"/>
          <w:szCs w:val="24"/>
        </w:rPr>
        <w:t>Rowman</w:t>
      </w:r>
      <w:proofErr w:type="spellEnd"/>
      <w:r w:rsidRPr="006550A2">
        <w:rPr>
          <w:sz w:val="24"/>
          <w:szCs w:val="24"/>
        </w:rPr>
        <w:t xml:space="preserve"> &amp; Littlefield.</w:t>
      </w:r>
    </w:p>
    <w:p w:rsidR="006550A2" w:rsidRPr="006550A2" w:rsidRDefault="006550A2" w:rsidP="006550A2">
      <w:pPr>
        <w:pStyle w:val="ListParagraph"/>
        <w:numPr>
          <w:ilvl w:val="0"/>
          <w:numId w:val="4"/>
        </w:numPr>
        <w:rPr>
          <w:sz w:val="24"/>
          <w:szCs w:val="24"/>
        </w:rPr>
      </w:pPr>
      <w:proofErr w:type="spellStart"/>
      <w:r w:rsidRPr="006550A2">
        <w:rPr>
          <w:sz w:val="24"/>
          <w:szCs w:val="24"/>
        </w:rPr>
        <w:t>McKibben</w:t>
      </w:r>
      <w:proofErr w:type="spellEnd"/>
      <w:r w:rsidRPr="006550A2">
        <w:rPr>
          <w:sz w:val="24"/>
          <w:szCs w:val="24"/>
        </w:rPr>
        <w:t xml:space="preserve">, Bill, ed. 2011. </w:t>
      </w:r>
      <w:r w:rsidRPr="006550A2">
        <w:rPr>
          <w:i/>
          <w:sz w:val="24"/>
          <w:szCs w:val="24"/>
        </w:rPr>
        <w:t xml:space="preserve">The Global Warming Reader: A Century of Writing </w:t>
      </w:r>
      <w:proofErr w:type="gramStart"/>
      <w:r w:rsidRPr="006550A2">
        <w:rPr>
          <w:i/>
          <w:sz w:val="24"/>
          <w:szCs w:val="24"/>
        </w:rPr>
        <w:t>About</w:t>
      </w:r>
      <w:proofErr w:type="gramEnd"/>
      <w:r w:rsidRPr="006550A2">
        <w:rPr>
          <w:i/>
          <w:sz w:val="24"/>
          <w:szCs w:val="24"/>
        </w:rPr>
        <w:t xml:space="preserve"> Climate Change</w:t>
      </w:r>
      <w:r w:rsidRPr="006550A2">
        <w:rPr>
          <w:sz w:val="24"/>
          <w:szCs w:val="24"/>
        </w:rPr>
        <w:t>. NY: Penguin Books.</w:t>
      </w:r>
    </w:p>
    <w:p w:rsidR="006550A2" w:rsidRPr="006550A2" w:rsidRDefault="006550A2" w:rsidP="006550A2">
      <w:pPr>
        <w:pStyle w:val="ListParagraph"/>
        <w:numPr>
          <w:ilvl w:val="0"/>
          <w:numId w:val="4"/>
        </w:numPr>
        <w:rPr>
          <w:sz w:val="24"/>
          <w:szCs w:val="24"/>
        </w:rPr>
      </w:pPr>
      <w:proofErr w:type="spellStart"/>
      <w:r w:rsidRPr="006550A2">
        <w:rPr>
          <w:sz w:val="24"/>
          <w:szCs w:val="24"/>
        </w:rPr>
        <w:t>McNall</w:t>
      </w:r>
      <w:proofErr w:type="spellEnd"/>
      <w:r w:rsidRPr="006550A2">
        <w:rPr>
          <w:sz w:val="24"/>
          <w:szCs w:val="24"/>
        </w:rPr>
        <w:t xml:space="preserve">, Scott G. 2011. </w:t>
      </w:r>
      <w:r w:rsidRPr="006550A2">
        <w:rPr>
          <w:i/>
          <w:sz w:val="24"/>
          <w:szCs w:val="24"/>
        </w:rPr>
        <w:t>Rapid Climate Change: Causes, Consequences, and Solutions</w:t>
      </w:r>
      <w:r w:rsidRPr="006550A2">
        <w:rPr>
          <w:sz w:val="24"/>
          <w:szCs w:val="24"/>
        </w:rPr>
        <w:t xml:space="preserve">. NY: </w:t>
      </w:r>
      <w:proofErr w:type="spellStart"/>
      <w:r w:rsidRPr="006550A2">
        <w:rPr>
          <w:sz w:val="24"/>
          <w:szCs w:val="24"/>
        </w:rPr>
        <w:t>Routledge</w:t>
      </w:r>
      <w:proofErr w:type="spellEnd"/>
      <w:r w:rsidRPr="006550A2">
        <w:rPr>
          <w:sz w:val="24"/>
          <w:szCs w:val="24"/>
        </w:rPr>
        <w:t>.</w:t>
      </w:r>
    </w:p>
    <w:p w:rsidR="006550A2" w:rsidRPr="006550A2" w:rsidRDefault="006550A2" w:rsidP="006550A2">
      <w:pPr>
        <w:pStyle w:val="ListParagraph"/>
        <w:numPr>
          <w:ilvl w:val="0"/>
          <w:numId w:val="4"/>
        </w:numPr>
        <w:rPr>
          <w:sz w:val="24"/>
          <w:szCs w:val="24"/>
        </w:rPr>
      </w:pPr>
      <w:proofErr w:type="spellStart"/>
      <w:r w:rsidRPr="006550A2">
        <w:rPr>
          <w:sz w:val="24"/>
          <w:szCs w:val="24"/>
        </w:rPr>
        <w:t>Solnit</w:t>
      </w:r>
      <w:proofErr w:type="spellEnd"/>
      <w:r w:rsidRPr="006550A2">
        <w:rPr>
          <w:sz w:val="24"/>
          <w:szCs w:val="24"/>
        </w:rPr>
        <w:t xml:space="preserve">, Rebecca. 2009. </w:t>
      </w:r>
      <w:r w:rsidRPr="006550A2">
        <w:rPr>
          <w:i/>
          <w:sz w:val="24"/>
          <w:szCs w:val="24"/>
        </w:rPr>
        <w:t>Paradise Built in Hell: The Extraordinary Communities that Arise in Disaster</w:t>
      </w:r>
      <w:r w:rsidRPr="006550A2">
        <w:rPr>
          <w:sz w:val="24"/>
          <w:szCs w:val="24"/>
        </w:rPr>
        <w:t>. NY: Penguin Books.</w:t>
      </w:r>
    </w:p>
    <w:p w:rsid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Recommended readings &amp; news thoughts</w:t>
      </w:r>
    </w:p>
    <w:p w:rsidR="006550A2" w:rsidRPr="006550A2" w:rsidRDefault="006550A2" w:rsidP="006550A2">
      <w:pPr>
        <w:rPr>
          <w:sz w:val="24"/>
          <w:szCs w:val="24"/>
        </w:rPr>
      </w:pPr>
      <w:r w:rsidRPr="006550A2">
        <w:rPr>
          <w:sz w:val="24"/>
          <w:szCs w:val="24"/>
        </w:rPr>
        <w:t>You are not required to read the recommended readings or the news thoughts provided under the weekly assignments. Both if you are interested in that particular section, consider skimming or reading them.</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Blackboard</w:t>
      </w:r>
    </w:p>
    <w:p w:rsidR="006550A2" w:rsidRPr="006550A2" w:rsidRDefault="006550A2" w:rsidP="006550A2">
      <w:pPr>
        <w:rPr>
          <w:sz w:val="24"/>
          <w:szCs w:val="24"/>
        </w:rPr>
      </w:pPr>
      <w:r w:rsidRPr="006550A2">
        <w:rPr>
          <w:sz w:val="24"/>
          <w:szCs w:val="24"/>
        </w:rPr>
        <w:t>The syllabus, writing guidelines, exam study guides</w:t>
      </w:r>
      <w:r>
        <w:rPr>
          <w:sz w:val="24"/>
          <w:szCs w:val="24"/>
        </w:rPr>
        <w:t xml:space="preserve">, course outline and additional material </w:t>
      </w:r>
      <w:r w:rsidRPr="006550A2">
        <w:rPr>
          <w:sz w:val="24"/>
          <w:szCs w:val="24"/>
        </w:rPr>
        <w:t>will be posted on Blackboard (</w:t>
      </w:r>
      <w:hyperlink r:id="rId7" w:history="1">
        <w:r w:rsidRPr="006550A2">
          <w:rPr>
            <w:rStyle w:val="Hyperlink"/>
          </w:rPr>
          <w:t>http://blackboard.fau.edu</w:t>
        </w:r>
      </w:hyperlink>
      <w:r w:rsidRPr="006550A2">
        <w:rPr>
          <w:sz w:val="24"/>
          <w:szCs w:val="24"/>
        </w:rPr>
        <w:t xml:space="preserve">). </w:t>
      </w:r>
      <w:r>
        <w:rPr>
          <w:sz w:val="24"/>
          <w:szCs w:val="24"/>
        </w:rPr>
        <w:t>A</w:t>
      </w:r>
      <w:r w:rsidRPr="00EB61F7">
        <w:rPr>
          <w:sz w:val="24"/>
          <w:szCs w:val="24"/>
        </w:rPr>
        <w:t xml:space="preserve">dditional readings </w:t>
      </w:r>
      <w:r>
        <w:rPr>
          <w:sz w:val="24"/>
          <w:szCs w:val="24"/>
        </w:rPr>
        <w:t xml:space="preserve">may be posted on Blackboard </w:t>
      </w:r>
      <w:r w:rsidRPr="00EB61F7">
        <w:rPr>
          <w:sz w:val="24"/>
          <w:szCs w:val="24"/>
        </w:rPr>
        <w:t>or found online.</w:t>
      </w:r>
    </w:p>
    <w:p w:rsidR="006550A2" w:rsidRPr="006550A2" w:rsidRDefault="006550A2" w:rsidP="006550A2">
      <w:pPr>
        <w:rPr>
          <w:sz w:val="24"/>
          <w:szCs w:val="24"/>
          <w:u w:val="single"/>
        </w:rPr>
      </w:pPr>
    </w:p>
    <w:p w:rsidR="00A14EFC" w:rsidRDefault="00A14EFC" w:rsidP="00A14EFC">
      <w:pPr>
        <w:pStyle w:val="ListParagraph"/>
        <w:tabs>
          <w:tab w:val="left" w:pos="720"/>
        </w:tabs>
        <w:rPr>
          <w:sz w:val="24"/>
          <w:szCs w:val="24"/>
        </w:rPr>
      </w:pPr>
    </w:p>
    <w:p w:rsidR="00A14EFC" w:rsidRDefault="00A14EFC" w:rsidP="00A14EFC">
      <w:pPr>
        <w:rPr>
          <w:sz w:val="24"/>
          <w:szCs w:val="24"/>
          <w:u w:val="single"/>
        </w:rPr>
      </w:pPr>
      <w:r>
        <w:rPr>
          <w:sz w:val="24"/>
          <w:szCs w:val="24"/>
          <w:u w:val="single"/>
        </w:rPr>
        <w:t>University policies &amp; advice</w:t>
      </w:r>
    </w:p>
    <w:p w:rsidR="00991A92" w:rsidRPr="0068061C" w:rsidRDefault="00991A92" w:rsidP="00991A92">
      <w:pPr>
        <w:widowControl w:val="0"/>
        <w:autoSpaceDE w:val="0"/>
        <w:autoSpaceDN w:val="0"/>
        <w:adjustRightInd w:val="0"/>
        <w:ind w:left="720"/>
        <w:rPr>
          <w:iCs/>
          <w:color w:val="000000"/>
          <w:sz w:val="24"/>
          <w:szCs w:val="24"/>
        </w:rPr>
      </w:pPr>
      <w:r w:rsidRPr="00991A92">
        <w:rPr>
          <w:rFonts w:eastAsiaTheme="minorHAnsi"/>
          <w:i/>
          <w:color w:val="000000"/>
          <w:sz w:val="24"/>
          <w:szCs w:val="24"/>
        </w:rPr>
        <w:t>Disability policy statement:</w:t>
      </w:r>
      <w:r>
        <w:rPr>
          <w:rFonts w:eastAsiaTheme="minorHAnsi"/>
          <w:b/>
          <w:color w:val="000000"/>
          <w:sz w:val="24"/>
          <w:szCs w:val="24"/>
        </w:rPr>
        <w:t xml:space="preserve"> </w:t>
      </w:r>
      <w:r w:rsidRPr="0068061C">
        <w:rPr>
          <w:rFonts w:eastAsiaTheme="minorHAnsi"/>
          <w:iCs/>
          <w:color w:val="000000"/>
          <w:sz w:val="24"/>
          <w:szCs w:val="24"/>
        </w:rPr>
        <w:t>In compliance with the Americans with Disabilities Act (ADA), students who require special accommodation due to a disability to properly execute coursework must register with the Office for Students with Disabilities (OSD) and follow all OSD procedures. OSD has offices across three of FAU's campuses- Boca Raton, Davie and Jupiter- however disability services are available for students on all campuses.</w:t>
      </w:r>
    </w:p>
    <w:p w:rsidR="00991A92" w:rsidRPr="0068061C" w:rsidRDefault="00991A92" w:rsidP="00991A92">
      <w:pPr>
        <w:autoSpaceDE w:val="0"/>
        <w:autoSpaceDN w:val="0"/>
        <w:adjustRightInd w:val="0"/>
        <w:rPr>
          <w:rFonts w:eastAsiaTheme="minorHAnsi"/>
          <w:iCs/>
          <w:color w:val="000000"/>
          <w:sz w:val="24"/>
          <w:szCs w:val="24"/>
        </w:rPr>
      </w:pPr>
    </w:p>
    <w:p w:rsidR="00991A92" w:rsidRDefault="00991A92">
      <w:pPr>
        <w:ind w:firstLine="720"/>
        <w:rPr>
          <w:rFonts w:eastAsiaTheme="minorHAnsi"/>
          <w:b/>
          <w:color w:val="000000"/>
          <w:sz w:val="24"/>
          <w:szCs w:val="24"/>
        </w:rPr>
      </w:pPr>
      <w:r>
        <w:rPr>
          <w:rFonts w:eastAsiaTheme="minorHAnsi"/>
          <w:b/>
          <w:color w:val="000000"/>
          <w:sz w:val="24"/>
          <w:szCs w:val="24"/>
        </w:rPr>
        <w:br w:type="page"/>
      </w:r>
    </w:p>
    <w:p w:rsidR="00991A92" w:rsidRPr="0068061C" w:rsidRDefault="00991A92" w:rsidP="00991A92">
      <w:pPr>
        <w:widowControl w:val="0"/>
        <w:autoSpaceDE w:val="0"/>
        <w:autoSpaceDN w:val="0"/>
        <w:adjustRightInd w:val="0"/>
        <w:ind w:left="720"/>
        <w:rPr>
          <w:iCs/>
          <w:color w:val="272728"/>
          <w:sz w:val="24"/>
          <w:szCs w:val="24"/>
        </w:rPr>
      </w:pPr>
      <w:r w:rsidRPr="00991A92">
        <w:rPr>
          <w:rFonts w:eastAsiaTheme="minorHAnsi"/>
          <w:i/>
          <w:color w:val="000000"/>
          <w:sz w:val="24"/>
          <w:szCs w:val="24"/>
        </w:rPr>
        <w:lastRenderedPageBreak/>
        <w:t xml:space="preserve">Code of Academic Integrity policy statement: </w:t>
      </w:r>
      <w:r w:rsidRPr="0068061C">
        <w:rPr>
          <w:rFonts w:eastAsiaTheme="minorHAnsi"/>
          <w:iCs/>
          <w:color w:val="000000"/>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w:t>
      </w:r>
      <w:r w:rsidRPr="0068061C">
        <w:rPr>
          <w:rFonts w:eastAsiaTheme="minorHAnsi"/>
          <w:color w:val="000000"/>
          <w:sz w:val="24"/>
          <w:szCs w:val="24"/>
        </w:rPr>
        <w:t xml:space="preserve">in </w:t>
      </w:r>
      <w:r w:rsidRPr="0068061C">
        <w:rPr>
          <w:rFonts w:eastAsiaTheme="minorHAnsi"/>
          <w:iCs/>
          <w:color w:val="000000"/>
          <w:sz w:val="24"/>
          <w:szCs w:val="24"/>
        </w:rPr>
        <w:t xml:space="preserve">which no student enjoys an unfair advantage over any other. Academic dishonesty is also destructive of the university community, which is grounded in a system of mutual trust and </w:t>
      </w:r>
      <w:r w:rsidRPr="0068061C">
        <w:rPr>
          <w:rFonts w:eastAsiaTheme="minorHAnsi"/>
          <w:iCs/>
          <w:color w:val="272728"/>
          <w:sz w:val="24"/>
          <w:szCs w:val="24"/>
        </w:rPr>
        <w:t xml:space="preserve">places high value on personal integrity and individual responsibility. Harsh penalties are associated with academic dishonesty. For more information, </w:t>
      </w:r>
      <w:r w:rsidRPr="0068061C">
        <w:rPr>
          <w:rFonts w:eastAsiaTheme="minorHAnsi"/>
          <w:iCs/>
          <w:color w:val="3B3C3C"/>
          <w:sz w:val="24"/>
          <w:szCs w:val="24"/>
        </w:rPr>
        <w:t>se</w:t>
      </w:r>
      <w:r w:rsidRPr="0068061C">
        <w:rPr>
          <w:rFonts w:eastAsiaTheme="minorHAnsi"/>
          <w:iCs/>
          <w:color w:val="565656"/>
          <w:sz w:val="24"/>
          <w:szCs w:val="24"/>
        </w:rPr>
        <w:t xml:space="preserve">e </w:t>
      </w:r>
      <w:r w:rsidRPr="0068061C">
        <w:rPr>
          <w:rFonts w:eastAsiaTheme="minorHAnsi"/>
          <w:iCs/>
          <w:color w:val="223D96"/>
          <w:sz w:val="24"/>
          <w:szCs w:val="24"/>
        </w:rPr>
        <w:t>University Regulation 4.001</w:t>
      </w:r>
      <w:r w:rsidRPr="0068061C">
        <w:rPr>
          <w:rFonts w:eastAsiaTheme="minorHAnsi"/>
          <w:iCs/>
          <w:color w:val="272728"/>
          <w:sz w:val="24"/>
          <w:szCs w:val="24"/>
        </w:rPr>
        <w:t>.</w:t>
      </w:r>
      <w:bookmarkStart w:id="0" w:name="_GoBack"/>
      <w:bookmarkEnd w:id="0"/>
    </w:p>
    <w:p w:rsidR="00991A92" w:rsidRPr="0068061C" w:rsidRDefault="00991A92" w:rsidP="00991A92">
      <w:pPr>
        <w:autoSpaceDE w:val="0"/>
        <w:autoSpaceDN w:val="0"/>
        <w:adjustRightInd w:val="0"/>
        <w:rPr>
          <w:b/>
          <w:iCs/>
          <w:color w:val="272728"/>
          <w:sz w:val="24"/>
          <w:szCs w:val="24"/>
        </w:rPr>
      </w:pPr>
    </w:p>
    <w:p w:rsidR="00A14EFC" w:rsidRPr="000E7A62" w:rsidRDefault="00A14EFC" w:rsidP="00A14EFC">
      <w:pPr>
        <w:rPr>
          <w:sz w:val="24"/>
          <w:szCs w:val="24"/>
        </w:rPr>
      </w:pPr>
    </w:p>
    <w:p w:rsidR="00A14EFC" w:rsidRPr="008610F0" w:rsidRDefault="00A14EFC" w:rsidP="00A14EFC">
      <w:pPr>
        <w:ind w:left="720"/>
        <w:rPr>
          <w:iCs/>
          <w:sz w:val="24"/>
          <w:szCs w:val="24"/>
          <w:u w:val="single"/>
        </w:rPr>
      </w:pPr>
      <w:r w:rsidRPr="00892A4B">
        <w:rPr>
          <w:i/>
          <w:iCs/>
          <w:sz w:val="24"/>
          <w:szCs w:val="24"/>
        </w:rPr>
        <w:t>Broward Counseling Center:</w:t>
      </w:r>
      <w:r w:rsidRPr="00892A4B">
        <w:rPr>
          <w:iCs/>
          <w:sz w:val="24"/>
          <w:szCs w:val="24"/>
        </w:rPr>
        <w:t xml:space="preserve"> </w:t>
      </w:r>
      <w:r w:rsidRPr="000E7A62">
        <w:rPr>
          <w:sz w:val="24"/>
          <w:szCs w:val="24"/>
        </w:rPr>
        <w:t>Psychological counseling services are provided</w:t>
      </w:r>
      <w:r>
        <w:rPr>
          <w:sz w:val="24"/>
          <w:szCs w:val="24"/>
        </w:rPr>
        <w:t xml:space="preserve"> on the FAU campuses. If the Davie campus is your home campus, you can make appointments in person at the Student Union #206, or by calling</w:t>
      </w:r>
      <w:r w:rsidRPr="000E7A62">
        <w:rPr>
          <w:sz w:val="24"/>
          <w:szCs w:val="24"/>
        </w:rPr>
        <w:t xml:space="preserve"> </w:t>
      </w:r>
      <w:r>
        <w:rPr>
          <w:sz w:val="24"/>
          <w:szCs w:val="24"/>
        </w:rPr>
        <w:t>954-236-1210.</w:t>
      </w:r>
      <w:r w:rsidRPr="000E7A62">
        <w:rPr>
          <w:sz w:val="24"/>
          <w:szCs w:val="24"/>
        </w:rPr>
        <w:t xml:space="preserve"> </w:t>
      </w:r>
      <w:hyperlink r:id="rId8" w:history="1">
        <w:r w:rsidRPr="000E7A62">
          <w:rPr>
            <w:rStyle w:val="Hyperlink"/>
          </w:rPr>
          <w:t>http://www.fau.edu/student/broward/counselingbroward/</w:t>
        </w:r>
      </w:hyperlink>
    </w:p>
    <w:p w:rsidR="00A14EFC" w:rsidRPr="00634946" w:rsidRDefault="00A14EFC" w:rsidP="00A14EFC">
      <w:pPr>
        <w:rPr>
          <w:sz w:val="24"/>
          <w:szCs w:val="24"/>
        </w:rPr>
      </w:pPr>
    </w:p>
    <w:p w:rsidR="00A14EFC" w:rsidRDefault="00A14EFC" w:rsidP="00A14EFC">
      <w:pPr>
        <w:ind w:left="720"/>
        <w:rPr>
          <w:sz w:val="24"/>
          <w:szCs w:val="24"/>
        </w:rPr>
      </w:pPr>
      <w:r w:rsidRPr="00892A4B">
        <w:rPr>
          <w:i/>
          <w:sz w:val="24"/>
          <w:szCs w:val="24"/>
        </w:rPr>
        <w:t>Writing Center:</w:t>
      </w:r>
      <w:r w:rsidRPr="00892A4B">
        <w:rPr>
          <w:sz w:val="24"/>
          <w:szCs w:val="24"/>
        </w:rPr>
        <w:t xml:space="preserve"> </w:t>
      </w:r>
      <w:r w:rsidRPr="000E7A62">
        <w:rPr>
          <w:sz w:val="24"/>
          <w:szCs w:val="24"/>
        </w:rPr>
        <w:t>For assistance in writing</w:t>
      </w:r>
      <w:r>
        <w:rPr>
          <w:sz w:val="24"/>
          <w:szCs w:val="24"/>
        </w:rPr>
        <w:t xml:space="preserve"> on the Davie campus</w:t>
      </w:r>
      <w:r w:rsidRPr="000E7A62">
        <w:rPr>
          <w:sz w:val="24"/>
          <w:szCs w:val="24"/>
        </w:rPr>
        <w:t xml:space="preserve">, visit the Center </w:t>
      </w:r>
      <w:r>
        <w:rPr>
          <w:sz w:val="24"/>
          <w:szCs w:val="24"/>
        </w:rPr>
        <w:t xml:space="preserve">for Excellence in Writing: </w:t>
      </w:r>
      <w:r w:rsidRPr="000E7A62">
        <w:rPr>
          <w:sz w:val="24"/>
          <w:szCs w:val="24"/>
        </w:rPr>
        <w:t xml:space="preserve">LA </w:t>
      </w:r>
      <w:r>
        <w:rPr>
          <w:sz w:val="24"/>
          <w:szCs w:val="24"/>
        </w:rPr>
        <w:t>220; 954-236-1111</w:t>
      </w:r>
      <w:r w:rsidRPr="000E7A62">
        <w:rPr>
          <w:sz w:val="24"/>
          <w:szCs w:val="24"/>
        </w:rPr>
        <w:t xml:space="preserve">. You may also schedule an online appointment via Skype. For more information, see </w:t>
      </w:r>
      <w:hyperlink r:id="rId9" w:history="1">
        <w:r w:rsidRPr="000E7A62">
          <w:rPr>
            <w:rStyle w:val="Hyperlink"/>
          </w:rPr>
          <w:t>www.fau.edu/UCEW</w:t>
        </w:r>
      </w:hyperlink>
      <w:r w:rsidRPr="000E7A62">
        <w:rPr>
          <w:sz w:val="24"/>
          <w:szCs w:val="24"/>
        </w:rPr>
        <w:t xml:space="preserve"> </w:t>
      </w:r>
    </w:p>
    <w:p w:rsidR="00A14EFC" w:rsidRPr="00634946" w:rsidRDefault="00A14EFC" w:rsidP="00A14EFC">
      <w:pPr>
        <w:ind w:left="720"/>
        <w:rPr>
          <w:b/>
          <w:sz w:val="24"/>
          <w:szCs w:val="24"/>
          <w:u w:val="single"/>
        </w:rPr>
      </w:pPr>
    </w:p>
    <w:p w:rsidR="00A14EFC" w:rsidRDefault="00A14EFC" w:rsidP="00A14EFC">
      <w:pPr>
        <w:ind w:left="720"/>
        <w:rPr>
          <w:b/>
          <w:sz w:val="24"/>
          <w:szCs w:val="24"/>
          <w:u w:val="single"/>
        </w:rPr>
      </w:pPr>
      <w:r w:rsidRPr="00892A4B">
        <w:rPr>
          <w:i/>
          <w:sz w:val="24"/>
          <w:szCs w:val="24"/>
        </w:rPr>
        <w:t>Student Resources website</w:t>
      </w:r>
      <w:r w:rsidRPr="00634946">
        <w:rPr>
          <w:sz w:val="24"/>
          <w:szCs w:val="24"/>
        </w:rPr>
        <w:t xml:space="preserve">: </w:t>
      </w:r>
      <w:hyperlink r:id="rId10" w:history="1">
        <w:r w:rsidRPr="008B00CD">
          <w:rPr>
            <w:rStyle w:val="Hyperlink"/>
          </w:rPr>
          <w:t>http://www.fau.edu/studentresources/</w:t>
        </w:r>
      </w:hyperlink>
    </w:p>
    <w:p w:rsidR="00A14EFC" w:rsidRPr="006550A2" w:rsidRDefault="00A14EFC" w:rsidP="006550A2">
      <w:pPr>
        <w:rPr>
          <w:sz w:val="24"/>
          <w:szCs w:val="24"/>
          <w:u w:val="single"/>
        </w:rPr>
      </w:pPr>
    </w:p>
    <w:p w:rsidR="00A14EFC" w:rsidRDefault="00A14EFC" w:rsidP="006550A2">
      <w:pPr>
        <w:rPr>
          <w:sz w:val="24"/>
          <w:szCs w:val="24"/>
          <w:u w:val="single"/>
        </w:rPr>
      </w:pPr>
    </w:p>
    <w:p w:rsidR="006550A2" w:rsidRPr="006550A2" w:rsidRDefault="006550A2" w:rsidP="006550A2">
      <w:pPr>
        <w:rPr>
          <w:sz w:val="24"/>
          <w:szCs w:val="24"/>
          <w:u w:val="single"/>
        </w:rPr>
      </w:pPr>
      <w:r w:rsidRPr="006550A2">
        <w:rPr>
          <w:sz w:val="24"/>
          <w:szCs w:val="24"/>
          <w:u w:val="single"/>
        </w:rPr>
        <w:t>Semester in Review</w:t>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p>
    <w:p w:rsidR="00DB79C9" w:rsidRDefault="00DB79C9" w:rsidP="006550A2">
      <w:pPr>
        <w:rPr>
          <w:sz w:val="24"/>
          <w:szCs w:val="24"/>
          <w:u w:val="single"/>
        </w:rPr>
      </w:pPr>
    </w:p>
    <w:p w:rsidR="006550A2" w:rsidRPr="006550A2" w:rsidRDefault="006550A2" w:rsidP="006550A2">
      <w:pPr>
        <w:rPr>
          <w:sz w:val="24"/>
          <w:szCs w:val="24"/>
          <w:u w:val="single"/>
        </w:rPr>
      </w:pPr>
      <w:r w:rsidRPr="006550A2">
        <w:rPr>
          <w:sz w:val="24"/>
          <w:szCs w:val="24"/>
          <w:u w:val="single"/>
        </w:rPr>
        <w:t>DISASTER</w:t>
      </w:r>
    </w:p>
    <w:p w:rsidR="006550A2" w:rsidRPr="006550A2" w:rsidRDefault="006550A2" w:rsidP="006550A2">
      <w:pPr>
        <w:rPr>
          <w:sz w:val="24"/>
          <w:szCs w:val="24"/>
        </w:rPr>
      </w:pPr>
      <w:r w:rsidRPr="006550A2">
        <w:rPr>
          <w:sz w:val="24"/>
          <w:szCs w:val="24"/>
        </w:rPr>
        <w:t>Week 1: August 19</w:t>
      </w:r>
    </w:p>
    <w:p w:rsidR="006550A2" w:rsidRPr="006550A2" w:rsidRDefault="006550A2" w:rsidP="006550A2">
      <w:pPr>
        <w:pStyle w:val="ListParagraph"/>
        <w:numPr>
          <w:ilvl w:val="0"/>
          <w:numId w:val="5"/>
        </w:numPr>
        <w:rPr>
          <w:sz w:val="24"/>
          <w:szCs w:val="24"/>
        </w:rPr>
      </w:pPr>
      <w:r w:rsidRPr="006550A2">
        <w:rPr>
          <w:sz w:val="24"/>
          <w:szCs w:val="24"/>
        </w:rPr>
        <w:t>Course overview</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The Impacts of Experiencing H. Katrina &amp; H. Andrew</w:t>
      </w:r>
    </w:p>
    <w:p w:rsidR="006550A2" w:rsidRPr="006550A2" w:rsidRDefault="006550A2" w:rsidP="006550A2">
      <w:pPr>
        <w:rPr>
          <w:sz w:val="24"/>
          <w:szCs w:val="24"/>
        </w:rPr>
      </w:pPr>
      <w:r w:rsidRPr="006550A2">
        <w:rPr>
          <w:sz w:val="24"/>
          <w:szCs w:val="24"/>
        </w:rPr>
        <w:t>Week 2: August 26</w:t>
      </w:r>
    </w:p>
    <w:p w:rsidR="006550A2" w:rsidRPr="006550A2" w:rsidRDefault="006550A2" w:rsidP="006550A2">
      <w:pPr>
        <w:pStyle w:val="ListParagraph"/>
        <w:numPr>
          <w:ilvl w:val="0"/>
          <w:numId w:val="5"/>
        </w:numPr>
        <w:rPr>
          <w:sz w:val="24"/>
          <w:szCs w:val="24"/>
        </w:rPr>
      </w:pPr>
      <w:proofErr w:type="spellStart"/>
      <w:r w:rsidRPr="006550A2">
        <w:rPr>
          <w:sz w:val="24"/>
          <w:szCs w:val="24"/>
        </w:rPr>
        <w:t>Brunsma</w:t>
      </w:r>
      <w:proofErr w:type="spellEnd"/>
      <w:r w:rsidRPr="006550A2">
        <w:rPr>
          <w:sz w:val="24"/>
          <w:szCs w:val="24"/>
        </w:rPr>
        <w:t xml:space="preserve"> et al.: Foreword, Preface I, Preface II, Introduction, Ch 4</w:t>
      </w:r>
    </w:p>
    <w:p w:rsidR="006550A2" w:rsidRPr="006550A2" w:rsidRDefault="006550A2" w:rsidP="006550A2">
      <w:pPr>
        <w:pStyle w:val="ListParagraph"/>
        <w:numPr>
          <w:ilvl w:val="0"/>
          <w:numId w:val="5"/>
        </w:numPr>
        <w:rPr>
          <w:sz w:val="24"/>
          <w:szCs w:val="24"/>
        </w:rPr>
      </w:pPr>
      <w:r w:rsidRPr="006550A2">
        <w:rPr>
          <w:sz w:val="24"/>
          <w:szCs w:val="24"/>
        </w:rPr>
        <w:t xml:space="preserve">Smith, Kenneth J. and Linda </w:t>
      </w:r>
      <w:proofErr w:type="spellStart"/>
      <w:r w:rsidRPr="006550A2">
        <w:rPr>
          <w:sz w:val="24"/>
          <w:szCs w:val="24"/>
        </w:rPr>
        <w:t>Liska</w:t>
      </w:r>
      <w:proofErr w:type="spellEnd"/>
      <w:r w:rsidRPr="006550A2">
        <w:rPr>
          <w:sz w:val="24"/>
          <w:szCs w:val="24"/>
        </w:rPr>
        <w:t xml:space="preserve"> </w:t>
      </w:r>
      <w:proofErr w:type="spellStart"/>
      <w:r w:rsidRPr="006550A2">
        <w:rPr>
          <w:sz w:val="24"/>
          <w:szCs w:val="24"/>
        </w:rPr>
        <w:t>Belgrave</w:t>
      </w:r>
      <w:proofErr w:type="spellEnd"/>
      <w:r w:rsidRPr="006550A2">
        <w:rPr>
          <w:sz w:val="24"/>
          <w:szCs w:val="24"/>
        </w:rPr>
        <w:t xml:space="preserve">. 1995. “The Reconstruction of Everyday Life: Experiencing Hurricane Andrew.” </w:t>
      </w:r>
      <w:r w:rsidRPr="006550A2">
        <w:rPr>
          <w:i/>
          <w:sz w:val="24"/>
          <w:szCs w:val="24"/>
        </w:rPr>
        <w:t>Journal of Contemporary Ethnography</w:t>
      </w:r>
      <w:r w:rsidRPr="006550A2">
        <w:rPr>
          <w:sz w:val="24"/>
          <w:szCs w:val="24"/>
        </w:rPr>
        <w:t>, 24 (3): 244-269. [Available through FAU’s e-library.]</w:t>
      </w:r>
    </w:p>
    <w:p w:rsidR="006550A2" w:rsidRPr="006550A2" w:rsidRDefault="006550A2" w:rsidP="006550A2">
      <w:pPr>
        <w:pStyle w:val="ListParagraph"/>
        <w:numPr>
          <w:ilvl w:val="0"/>
          <w:numId w:val="5"/>
        </w:numPr>
        <w:rPr>
          <w:sz w:val="24"/>
          <w:szCs w:val="24"/>
        </w:rPr>
      </w:pPr>
      <w:r w:rsidRPr="006550A2">
        <w:rPr>
          <w:sz w:val="24"/>
          <w:szCs w:val="24"/>
        </w:rPr>
        <w:t xml:space="preserve">Ritchie, </w:t>
      </w:r>
      <w:proofErr w:type="spellStart"/>
      <w:r w:rsidRPr="006550A2">
        <w:rPr>
          <w:sz w:val="24"/>
          <w:szCs w:val="24"/>
        </w:rPr>
        <w:t>Liesel</w:t>
      </w:r>
      <w:proofErr w:type="spellEnd"/>
      <w:r w:rsidRPr="006550A2">
        <w:rPr>
          <w:sz w:val="24"/>
          <w:szCs w:val="24"/>
        </w:rPr>
        <w:t xml:space="preserve"> Ashley, Duane A. Gill and J. Steven </w:t>
      </w:r>
      <w:proofErr w:type="spellStart"/>
      <w:r w:rsidRPr="006550A2">
        <w:rPr>
          <w:sz w:val="24"/>
          <w:szCs w:val="24"/>
        </w:rPr>
        <w:t>Picou</w:t>
      </w:r>
      <w:proofErr w:type="spellEnd"/>
      <w:r w:rsidRPr="006550A2">
        <w:rPr>
          <w:sz w:val="24"/>
          <w:szCs w:val="24"/>
        </w:rPr>
        <w:t xml:space="preserve">. 2011. “The BP Disaster as an Exxon Valdez Rerun,” </w:t>
      </w:r>
      <w:r w:rsidRPr="006550A2">
        <w:rPr>
          <w:i/>
          <w:sz w:val="24"/>
          <w:szCs w:val="24"/>
        </w:rPr>
        <w:t>Contexts</w:t>
      </w:r>
      <w:r w:rsidRPr="006550A2">
        <w:rPr>
          <w:sz w:val="24"/>
          <w:szCs w:val="24"/>
        </w:rPr>
        <w:t xml:space="preserve">, summer edition. Available online: </w:t>
      </w:r>
      <w:hyperlink r:id="rId11" w:history="1">
        <w:r w:rsidRPr="006550A2">
          <w:rPr>
            <w:rStyle w:val="Hyperlink"/>
          </w:rPr>
          <w:t>http://contexts.org/articles/summer-2011/the-bp-disaster-as-an-exxon-valdez-rerun/</w:t>
        </w:r>
      </w:hyperlink>
      <w:r w:rsidRPr="006550A2">
        <w:rPr>
          <w:sz w:val="24"/>
          <w:szCs w:val="24"/>
        </w:rPr>
        <w:t xml:space="preserve"> </w:t>
      </w:r>
    </w:p>
    <w:p w:rsidR="006550A2" w:rsidRPr="006550A2" w:rsidRDefault="006550A2" w:rsidP="006550A2">
      <w:pPr>
        <w:rPr>
          <w:sz w:val="24"/>
          <w:szCs w:val="24"/>
        </w:rPr>
      </w:pPr>
    </w:p>
    <w:p w:rsidR="006550A2" w:rsidRPr="006550A2" w:rsidRDefault="006550A2" w:rsidP="006550A2">
      <w:pPr>
        <w:pStyle w:val="ListParagraph"/>
        <w:numPr>
          <w:ilvl w:val="0"/>
          <w:numId w:val="5"/>
        </w:numPr>
      </w:pPr>
      <w:r w:rsidRPr="006550A2">
        <w:rPr>
          <w:u w:val="single"/>
        </w:rPr>
        <w:t>Recommended</w:t>
      </w:r>
      <w:r w:rsidRPr="006550A2">
        <w:t xml:space="preserve">: Bullard, Robert D. and Beverly Wright. 2009. </w:t>
      </w:r>
      <w:r w:rsidRPr="006550A2">
        <w:rPr>
          <w:i/>
        </w:rPr>
        <w:t xml:space="preserve">Race, Place and Environmental Justice </w:t>
      </w:r>
      <w:proofErr w:type="gramStart"/>
      <w:r w:rsidRPr="006550A2">
        <w:rPr>
          <w:i/>
        </w:rPr>
        <w:t>After</w:t>
      </w:r>
      <w:proofErr w:type="gramEnd"/>
      <w:r w:rsidRPr="006550A2">
        <w:rPr>
          <w:i/>
        </w:rPr>
        <w:t xml:space="preserve"> Hurricane Katrina</w:t>
      </w:r>
      <w:r w:rsidRPr="006550A2">
        <w:t xml:space="preserve">. Philadelphia PA: </w:t>
      </w:r>
      <w:proofErr w:type="spellStart"/>
      <w:r w:rsidRPr="006550A2">
        <w:t>Westview</w:t>
      </w:r>
      <w:proofErr w:type="spellEnd"/>
      <w:r w:rsidRPr="006550A2">
        <w:t xml:space="preserve"> Press.</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 xml:space="preserve">Week 3: September 2 </w:t>
      </w:r>
    </w:p>
    <w:p w:rsidR="006550A2" w:rsidRPr="006550A2" w:rsidRDefault="006550A2" w:rsidP="006550A2">
      <w:pPr>
        <w:pStyle w:val="ListParagraph"/>
        <w:numPr>
          <w:ilvl w:val="0"/>
          <w:numId w:val="6"/>
        </w:numPr>
        <w:rPr>
          <w:sz w:val="24"/>
          <w:szCs w:val="24"/>
        </w:rPr>
      </w:pPr>
      <w:proofErr w:type="spellStart"/>
      <w:r w:rsidRPr="006550A2">
        <w:rPr>
          <w:sz w:val="24"/>
          <w:szCs w:val="24"/>
        </w:rPr>
        <w:t>Brunsma</w:t>
      </w:r>
      <w:proofErr w:type="spellEnd"/>
      <w:r w:rsidRPr="006550A2">
        <w:rPr>
          <w:sz w:val="24"/>
          <w:szCs w:val="24"/>
        </w:rPr>
        <w:t xml:space="preserve"> et al: </w:t>
      </w:r>
      <w:proofErr w:type="spellStart"/>
      <w:r w:rsidRPr="006550A2">
        <w:rPr>
          <w:sz w:val="24"/>
          <w:szCs w:val="24"/>
        </w:rPr>
        <w:t>Chs</w:t>
      </w:r>
      <w:proofErr w:type="spellEnd"/>
      <w:r w:rsidRPr="006550A2">
        <w:rPr>
          <w:sz w:val="24"/>
          <w:szCs w:val="24"/>
        </w:rPr>
        <w:t xml:space="preserve"> 12 (education), 13 (health) &amp; 14 (immigration)</w:t>
      </w:r>
    </w:p>
    <w:p w:rsidR="006550A2" w:rsidRPr="006550A2" w:rsidRDefault="006550A2" w:rsidP="006550A2">
      <w:pPr>
        <w:pStyle w:val="ListParagraph"/>
        <w:numPr>
          <w:ilvl w:val="0"/>
          <w:numId w:val="6"/>
        </w:numPr>
        <w:rPr>
          <w:sz w:val="24"/>
          <w:szCs w:val="24"/>
        </w:rPr>
      </w:pPr>
      <w:r w:rsidRPr="006550A2">
        <w:rPr>
          <w:sz w:val="24"/>
          <w:szCs w:val="24"/>
        </w:rPr>
        <w:t xml:space="preserve">Fink, Sheri, “The Deadline Choices at Memorial,” </w:t>
      </w:r>
      <w:r w:rsidRPr="006550A2">
        <w:rPr>
          <w:i/>
          <w:sz w:val="24"/>
          <w:szCs w:val="24"/>
        </w:rPr>
        <w:t>New York Times Magazine</w:t>
      </w:r>
      <w:r w:rsidRPr="006550A2">
        <w:rPr>
          <w:sz w:val="24"/>
          <w:szCs w:val="24"/>
        </w:rPr>
        <w:t>, 25 August 2009. [Available online.]</w:t>
      </w:r>
    </w:p>
    <w:p w:rsidR="006550A2" w:rsidRPr="006550A2" w:rsidRDefault="006550A2" w:rsidP="006550A2">
      <w:pPr>
        <w:pStyle w:val="ListParagraph"/>
        <w:numPr>
          <w:ilvl w:val="0"/>
          <w:numId w:val="6"/>
        </w:numPr>
        <w:rPr>
          <w:sz w:val="24"/>
          <w:szCs w:val="24"/>
        </w:rPr>
      </w:pPr>
      <w:proofErr w:type="spellStart"/>
      <w:r w:rsidRPr="006550A2">
        <w:rPr>
          <w:sz w:val="24"/>
          <w:szCs w:val="24"/>
        </w:rPr>
        <w:lastRenderedPageBreak/>
        <w:t>Juhasz</w:t>
      </w:r>
      <w:proofErr w:type="spellEnd"/>
      <w:r w:rsidRPr="006550A2">
        <w:rPr>
          <w:sz w:val="24"/>
          <w:szCs w:val="24"/>
        </w:rPr>
        <w:t xml:space="preserve">, Antonia. 2012. “Investigation: Two Years </w:t>
      </w:r>
      <w:proofErr w:type="gramStart"/>
      <w:r w:rsidRPr="006550A2">
        <w:rPr>
          <w:sz w:val="24"/>
          <w:szCs w:val="24"/>
        </w:rPr>
        <w:t>After</w:t>
      </w:r>
      <w:proofErr w:type="gramEnd"/>
      <w:r w:rsidRPr="006550A2">
        <w:rPr>
          <w:sz w:val="24"/>
          <w:szCs w:val="24"/>
        </w:rPr>
        <w:t xml:space="preserve"> the BP Spill, A Hidden Health Crisis Festers.” </w:t>
      </w:r>
      <w:r w:rsidRPr="006550A2">
        <w:rPr>
          <w:i/>
          <w:sz w:val="24"/>
          <w:szCs w:val="24"/>
        </w:rPr>
        <w:t>The Nation</w:t>
      </w:r>
      <w:r w:rsidRPr="006550A2">
        <w:rPr>
          <w:sz w:val="24"/>
          <w:szCs w:val="24"/>
        </w:rPr>
        <w:t>, 18 April. [Available online.]</w:t>
      </w:r>
    </w:p>
    <w:p w:rsidR="006550A2" w:rsidRPr="006550A2" w:rsidRDefault="006550A2" w:rsidP="006550A2">
      <w:pPr>
        <w:rPr>
          <w:sz w:val="24"/>
          <w:szCs w:val="24"/>
        </w:rPr>
      </w:pPr>
    </w:p>
    <w:p w:rsidR="006550A2" w:rsidRPr="006550A2" w:rsidRDefault="006550A2" w:rsidP="006550A2">
      <w:pPr>
        <w:pStyle w:val="ListParagraph"/>
        <w:numPr>
          <w:ilvl w:val="0"/>
          <w:numId w:val="6"/>
        </w:numPr>
      </w:pPr>
      <w:r w:rsidRPr="006550A2">
        <w:rPr>
          <w:u w:val="single"/>
        </w:rPr>
        <w:t>News thought</w:t>
      </w:r>
      <w:r w:rsidRPr="006550A2">
        <w:t xml:space="preserve">: “Children in Haiti Suffering,” </w:t>
      </w:r>
      <w:r w:rsidRPr="006550A2">
        <w:rPr>
          <w:i/>
        </w:rPr>
        <w:t>The Leader-Post</w:t>
      </w:r>
      <w:r w:rsidRPr="006550A2">
        <w:t xml:space="preserve"> (Regina, Saskatchewan, Canada), 8 January 2011, p. F6, reported by C. </w:t>
      </w:r>
      <w:proofErr w:type="spellStart"/>
      <w:r w:rsidRPr="006550A2">
        <w:t>Chai</w:t>
      </w:r>
      <w:proofErr w:type="spellEnd"/>
      <w:r w:rsidRPr="006550A2">
        <w:t>.</w:t>
      </w:r>
    </w:p>
    <w:p w:rsidR="006550A2" w:rsidRPr="006550A2" w:rsidRDefault="006550A2" w:rsidP="006550A2">
      <w:pPr>
        <w:pStyle w:val="ListParagraph"/>
        <w:numPr>
          <w:ilvl w:val="0"/>
          <w:numId w:val="6"/>
        </w:numPr>
      </w:pPr>
      <w:r w:rsidRPr="006550A2">
        <w:rPr>
          <w:u w:val="single"/>
        </w:rPr>
        <w:t xml:space="preserve">Recommended: 1) </w:t>
      </w:r>
      <w:r w:rsidRPr="006550A2">
        <w:t xml:space="preserve">Erikson, Kai T. 1978. </w:t>
      </w:r>
      <w:r w:rsidRPr="006550A2">
        <w:rPr>
          <w:i/>
        </w:rPr>
        <w:t>Everything in Its Path: Destruction of Community in the Buffalo Creek Flood</w:t>
      </w:r>
      <w:r w:rsidRPr="006550A2">
        <w:t xml:space="preserve">. Simon &amp; Schuster; 2) </w:t>
      </w:r>
      <w:proofErr w:type="spellStart"/>
      <w:r w:rsidRPr="006550A2">
        <w:t>Sze</w:t>
      </w:r>
      <w:proofErr w:type="spellEnd"/>
      <w:r w:rsidRPr="006550A2">
        <w:t xml:space="preserve">, Julie. 2006. “Toxic Soup </w:t>
      </w:r>
      <w:proofErr w:type="spellStart"/>
      <w:r w:rsidRPr="006550A2">
        <w:t>Redux</w:t>
      </w:r>
      <w:proofErr w:type="spellEnd"/>
      <w:r w:rsidRPr="006550A2">
        <w:t xml:space="preserve">: Why Environmental Racism and Environmental Justice Matter after Hurricane Katrina.” June 11, 2006, found: </w:t>
      </w:r>
      <w:hyperlink r:id="rId12" w:history="1">
        <w:r w:rsidRPr="006550A2">
          <w:rPr>
            <w:rStyle w:val="Hyperlink"/>
          </w:rPr>
          <w:t>http://understandingkatrina.ssrc.org/Sze/</w:t>
        </w:r>
      </w:hyperlink>
      <w:r w:rsidRPr="006550A2">
        <w:t xml:space="preserve"> ; and 3) </w:t>
      </w:r>
      <w:proofErr w:type="spellStart"/>
      <w:r w:rsidRPr="006550A2">
        <w:t>Nachtwey</w:t>
      </w:r>
      <w:proofErr w:type="spellEnd"/>
      <w:r w:rsidRPr="006550A2">
        <w:t xml:space="preserve">, James. 2012. “Heroes of the Hot Zone.” </w:t>
      </w:r>
      <w:r w:rsidRPr="006550A2">
        <w:rPr>
          <w:i/>
        </w:rPr>
        <w:t>Vanity Fair</w:t>
      </w:r>
      <w:r w:rsidRPr="006550A2">
        <w:t>, (June): 68+.</w:t>
      </w:r>
    </w:p>
    <w:p w:rsidR="006550A2" w:rsidRPr="006550A2" w:rsidRDefault="006550A2" w:rsidP="006550A2">
      <w:pPr>
        <w:rPr>
          <w:sz w:val="24"/>
          <w:szCs w:val="24"/>
          <w:u w:val="single"/>
        </w:rPr>
      </w:pPr>
    </w:p>
    <w:p w:rsidR="006550A2" w:rsidRPr="006550A2" w:rsidRDefault="006550A2" w:rsidP="006550A2">
      <w:pPr>
        <w:rPr>
          <w:sz w:val="24"/>
          <w:szCs w:val="24"/>
          <w:u w:val="single"/>
        </w:rPr>
      </w:pPr>
      <w:r w:rsidRPr="006550A2">
        <w:rPr>
          <w:sz w:val="24"/>
          <w:szCs w:val="24"/>
          <w:u w:val="single"/>
        </w:rPr>
        <w:t>Framing &amp; militarism</w:t>
      </w:r>
    </w:p>
    <w:p w:rsidR="006550A2" w:rsidRPr="006550A2" w:rsidRDefault="006550A2" w:rsidP="006550A2">
      <w:pPr>
        <w:rPr>
          <w:sz w:val="24"/>
          <w:szCs w:val="24"/>
        </w:rPr>
      </w:pPr>
      <w:r w:rsidRPr="006550A2">
        <w:rPr>
          <w:sz w:val="24"/>
          <w:szCs w:val="24"/>
        </w:rPr>
        <w:t>Week 4: September 9</w:t>
      </w:r>
    </w:p>
    <w:p w:rsidR="006550A2" w:rsidRPr="006550A2" w:rsidRDefault="006550A2" w:rsidP="006550A2">
      <w:pPr>
        <w:pStyle w:val="ListParagraph"/>
        <w:numPr>
          <w:ilvl w:val="0"/>
          <w:numId w:val="7"/>
        </w:numPr>
        <w:rPr>
          <w:sz w:val="24"/>
          <w:szCs w:val="24"/>
        </w:rPr>
      </w:pPr>
      <w:proofErr w:type="spellStart"/>
      <w:r w:rsidRPr="006550A2">
        <w:rPr>
          <w:sz w:val="24"/>
          <w:szCs w:val="24"/>
        </w:rPr>
        <w:t>Brunsma</w:t>
      </w:r>
      <w:proofErr w:type="spellEnd"/>
      <w:r w:rsidRPr="006550A2">
        <w:rPr>
          <w:sz w:val="24"/>
          <w:szCs w:val="24"/>
        </w:rPr>
        <w:t xml:space="preserve"> et al.: </w:t>
      </w:r>
      <w:proofErr w:type="spellStart"/>
      <w:r w:rsidRPr="006550A2">
        <w:rPr>
          <w:sz w:val="24"/>
          <w:szCs w:val="24"/>
        </w:rPr>
        <w:t>ChS</w:t>
      </w:r>
      <w:proofErr w:type="spellEnd"/>
      <w:r w:rsidRPr="006550A2">
        <w:rPr>
          <w:sz w:val="24"/>
          <w:szCs w:val="24"/>
        </w:rPr>
        <w:t xml:space="preserve"> 1 &amp; 2</w:t>
      </w:r>
    </w:p>
    <w:p w:rsidR="006550A2" w:rsidRPr="006550A2" w:rsidRDefault="006550A2" w:rsidP="006550A2">
      <w:pPr>
        <w:pStyle w:val="ListParagraph"/>
        <w:numPr>
          <w:ilvl w:val="0"/>
          <w:numId w:val="7"/>
        </w:numPr>
        <w:rPr>
          <w:sz w:val="24"/>
          <w:szCs w:val="24"/>
        </w:rPr>
      </w:pPr>
      <w:proofErr w:type="spellStart"/>
      <w:r w:rsidRPr="006550A2">
        <w:rPr>
          <w:sz w:val="24"/>
          <w:szCs w:val="24"/>
        </w:rPr>
        <w:t>Solnit</w:t>
      </w:r>
      <w:proofErr w:type="spellEnd"/>
      <w:r w:rsidRPr="006550A2">
        <w:rPr>
          <w:sz w:val="24"/>
          <w:szCs w:val="24"/>
        </w:rPr>
        <w:t>: Ch 3: 135-180, 231-266</w:t>
      </w:r>
    </w:p>
    <w:p w:rsidR="006550A2" w:rsidRPr="006550A2" w:rsidRDefault="006550A2" w:rsidP="006550A2">
      <w:pPr>
        <w:rPr>
          <w:i/>
          <w:sz w:val="24"/>
          <w:szCs w:val="24"/>
        </w:rPr>
      </w:pPr>
    </w:p>
    <w:p w:rsidR="006550A2" w:rsidRPr="006550A2" w:rsidRDefault="006550A2" w:rsidP="006550A2">
      <w:pPr>
        <w:rPr>
          <w:sz w:val="24"/>
          <w:szCs w:val="24"/>
          <w:u w:val="single"/>
        </w:rPr>
      </w:pPr>
      <w:r w:rsidRPr="006550A2">
        <w:rPr>
          <w:sz w:val="24"/>
          <w:szCs w:val="24"/>
          <w:u w:val="single"/>
        </w:rPr>
        <w:t>Power &amp; inequality</w:t>
      </w:r>
    </w:p>
    <w:p w:rsidR="006550A2" w:rsidRPr="006550A2" w:rsidRDefault="006550A2" w:rsidP="006550A2">
      <w:pPr>
        <w:rPr>
          <w:sz w:val="24"/>
          <w:szCs w:val="24"/>
        </w:rPr>
      </w:pPr>
      <w:r w:rsidRPr="006550A2">
        <w:rPr>
          <w:sz w:val="24"/>
          <w:szCs w:val="24"/>
        </w:rPr>
        <w:t>Week 5: September 16</w:t>
      </w:r>
    </w:p>
    <w:p w:rsidR="006550A2" w:rsidRPr="006550A2" w:rsidRDefault="006550A2" w:rsidP="006550A2">
      <w:pPr>
        <w:pStyle w:val="ListParagraph"/>
        <w:numPr>
          <w:ilvl w:val="0"/>
          <w:numId w:val="8"/>
        </w:numPr>
        <w:rPr>
          <w:sz w:val="24"/>
          <w:szCs w:val="24"/>
        </w:rPr>
      </w:pPr>
      <w:proofErr w:type="spellStart"/>
      <w:r w:rsidRPr="006550A2">
        <w:rPr>
          <w:sz w:val="24"/>
          <w:szCs w:val="24"/>
        </w:rPr>
        <w:t>Brunsma</w:t>
      </w:r>
      <w:proofErr w:type="spellEnd"/>
      <w:r w:rsidRPr="006550A2">
        <w:rPr>
          <w:sz w:val="24"/>
          <w:szCs w:val="24"/>
        </w:rPr>
        <w:t xml:space="preserve"> et al.: </w:t>
      </w:r>
      <w:proofErr w:type="spellStart"/>
      <w:r w:rsidRPr="006550A2">
        <w:rPr>
          <w:sz w:val="24"/>
          <w:szCs w:val="24"/>
        </w:rPr>
        <w:t>Chs</w:t>
      </w:r>
      <w:proofErr w:type="spellEnd"/>
      <w:r w:rsidRPr="006550A2">
        <w:rPr>
          <w:sz w:val="24"/>
          <w:szCs w:val="24"/>
        </w:rPr>
        <w:t xml:space="preserve"> 5, 8, &amp; Epilogue</w:t>
      </w:r>
    </w:p>
    <w:p w:rsidR="006550A2" w:rsidRPr="006550A2" w:rsidRDefault="006550A2" w:rsidP="006550A2">
      <w:pPr>
        <w:pStyle w:val="ListParagraph"/>
        <w:numPr>
          <w:ilvl w:val="0"/>
          <w:numId w:val="8"/>
        </w:numPr>
        <w:rPr>
          <w:sz w:val="24"/>
          <w:szCs w:val="24"/>
        </w:rPr>
      </w:pPr>
      <w:r w:rsidRPr="006550A2">
        <w:rPr>
          <w:sz w:val="24"/>
          <w:szCs w:val="24"/>
        </w:rPr>
        <w:t xml:space="preserve">“Gulf Spillover: Will BP’s Deepwater Disaster Change the Oil Industry?” 2010, </w:t>
      </w:r>
      <w:r w:rsidRPr="006550A2">
        <w:rPr>
          <w:i/>
          <w:sz w:val="24"/>
          <w:szCs w:val="24"/>
        </w:rPr>
        <w:t>Scientific American</w:t>
      </w:r>
      <w:r w:rsidRPr="006550A2">
        <w:rPr>
          <w:sz w:val="24"/>
          <w:szCs w:val="24"/>
        </w:rPr>
        <w:t xml:space="preserve">, Interview with sociologist Harvey </w:t>
      </w:r>
      <w:proofErr w:type="spellStart"/>
      <w:r w:rsidRPr="006550A2">
        <w:rPr>
          <w:sz w:val="24"/>
          <w:szCs w:val="24"/>
        </w:rPr>
        <w:t>Molotch</w:t>
      </w:r>
      <w:proofErr w:type="spellEnd"/>
      <w:r w:rsidRPr="006550A2">
        <w:rPr>
          <w:sz w:val="24"/>
          <w:szCs w:val="24"/>
        </w:rPr>
        <w:t xml:space="preserve"> by Larry </w:t>
      </w:r>
      <w:proofErr w:type="spellStart"/>
      <w:r w:rsidRPr="006550A2">
        <w:rPr>
          <w:sz w:val="24"/>
          <w:szCs w:val="24"/>
        </w:rPr>
        <w:t>Greenemeier</w:t>
      </w:r>
      <w:proofErr w:type="spellEnd"/>
      <w:r w:rsidRPr="006550A2">
        <w:rPr>
          <w:sz w:val="24"/>
          <w:szCs w:val="24"/>
        </w:rPr>
        <w:t>, 7 June 2010. [Available online or through FAU’s e-library.]</w:t>
      </w:r>
    </w:p>
    <w:p w:rsidR="006550A2" w:rsidRPr="006550A2" w:rsidRDefault="006550A2" w:rsidP="006550A2">
      <w:pPr>
        <w:pStyle w:val="ListParagraph"/>
        <w:numPr>
          <w:ilvl w:val="0"/>
          <w:numId w:val="8"/>
        </w:numPr>
        <w:rPr>
          <w:sz w:val="24"/>
          <w:szCs w:val="24"/>
        </w:rPr>
      </w:pPr>
      <w:r w:rsidRPr="006550A2">
        <w:rPr>
          <w:sz w:val="24"/>
          <w:szCs w:val="24"/>
        </w:rPr>
        <w:t xml:space="preserve">Oliver-Smith, Anthony. 2010. “Haiti and the Historical Construction of Disasters.” </w:t>
      </w:r>
      <w:r w:rsidRPr="006550A2">
        <w:rPr>
          <w:i/>
          <w:sz w:val="24"/>
          <w:szCs w:val="24"/>
        </w:rPr>
        <w:t>NACLA Report on the Americas</w:t>
      </w:r>
      <w:r w:rsidRPr="006550A2">
        <w:rPr>
          <w:sz w:val="24"/>
          <w:szCs w:val="24"/>
        </w:rPr>
        <w:t xml:space="preserve"> 43.4 (July-August): 32-38.</w:t>
      </w:r>
    </w:p>
    <w:p w:rsidR="006550A2" w:rsidRPr="006550A2" w:rsidRDefault="006550A2" w:rsidP="006550A2">
      <w:pPr>
        <w:pStyle w:val="ListParagraph"/>
        <w:numPr>
          <w:ilvl w:val="0"/>
          <w:numId w:val="8"/>
        </w:numPr>
        <w:rPr>
          <w:sz w:val="24"/>
          <w:szCs w:val="24"/>
        </w:rPr>
      </w:pPr>
      <w:proofErr w:type="spellStart"/>
      <w:r w:rsidRPr="006550A2">
        <w:rPr>
          <w:sz w:val="24"/>
          <w:szCs w:val="24"/>
        </w:rPr>
        <w:t>Frickel</w:t>
      </w:r>
      <w:proofErr w:type="spellEnd"/>
      <w:r w:rsidRPr="006550A2">
        <w:rPr>
          <w:sz w:val="24"/>
          <w:szCs w:val="24"/>
        </w:rPr>
        <w:t xml:space="preserve">, Scott. 2006. “Our Toxic Gumbo: Recipe for a Politics of Environmental Knowledge.” June 11, 2006. Found online at: </w:t>
      </w:r>
      <w:hyperlink r:id="rId13" w:history="1">
        <w:r w:rsidRPr="006550A2">
          <w:rPr>
            <w:rStyle w:val="Hyperlink"/>
          </w:rPr>
          <w:t>http://understandingkatrina.ssrc.org/Frickel/</w:t>
        </w:r>
      </w:hyperlink>
    </w:p>
    <w:p w:rsidR="006550A2" w:rsidRPr="006550A2" w:rsidRDefault="006550A2" w:rsidP="006550A2">
      <w:pPr>
        <w:rPr>
          <w:sz w:val="24"/>
          <w:szCs w:val="24"/>
        </w:rPr>
      </w:pPr>
    </w:p>
    <w:p w:rsidR="006550A2" w:rsidRPr="006550A2" w:rsidRDefault="006550A2" w:rsidP="006550A2">
      <w:pPr>
        <w:pStyle w:val="ListParagraph"/>
        <w:numPr>
          <w:ilvl w:val="0"/>
          <w:numId w:val="8"/>
        </w:numPr>
      </w:pPr>
      <w:r w:rsidRPr="006550A2">
        <w:rPr>
          <w:u w:val="single"/>
        </w:rPr>
        <w:t>Recommended</w:t>
      </w:r>
      <w:r w:rsidRPr="006550A2">
        <w:t xml:space="preserve">: 1) </w:t>
      </w:r>
      <w:r w:rsidRPr="006550A2">
        <w:rPr>
          <w:i/>
        </w:rPr>
        <w:t>Mother Jones’</w:t>
      </w:r>
      <w:r w:rsidRPr="006550A2">
        <w:t xml:space="preserve"> 2010 BP Oil Spill Coverage: </w:t>
      </w:r>
      <w:hyperlink r:id="rId14" w:history="1">
        <w:r w:rsidRPr="006550A2">
          <w:rPr>
            <w:rStyle w:val="Hyperlink"/>
          </w:rPr>
          <w:t>http://motherjones.com/category/primary-tags/bp</w:t>
        </w:r>
      </w:hyperlink>
      <w:r w:rsidRPr="006550A2">
        <w:t xml:space="preserve">; 2) “The Gulf Oil Spill: One Year Later, ‘Nothing Fundamentally Has Changed,” 2011, </w:t>
      </w:r>
      <w:r w:rsidRPr="006550A2">
        <w:rPr>
          <w:i/>
        </w:rPr>
        <w:t>Rolling Stone</w:t>
      </w:r>
      <w:r w:rsidRPr="006550A2">
        <w:t xml:space="preserve">, written by Jeff </w:t>
      </w:r>
      <w:proofErr w:type="spellStart"/>
      <w:r w:rsidRPr="006550A2">
        <w:t>Goodell</w:t>
      </w:r>
      <w:proofErr w:type="spellEnd"/>
      <w:r w:rsidRPr="006550A2">
        <w:t>, posted online 19 April 2011.</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Altruism, community cohesion &amp; mutual aid</w:t>
      </w:r>
    </w:p>
    <w:p w:rsidR="006550A2" w:rsidRPr="006550A2" w:rsidRDefault="006550A2" w:rsidP="006550A2">
      <w:pPr>
        <w:rPr>
          <w:sz w:val="24"/>
          <w:szCs w:val="24"/>
        </w:rPr>
      </w:pPr>
      <w:r w:rsidRPr="006550A2">
        <w:rPr>
          <w:sz w:val="24"/>
          <w:szCs w:val="24"/>
        </w:rPr>
        <w:t>Week 6: September 23</w:t>
      </w:r>
    </w:p>
    <w:p w:rsidR="006550A2" w:rsidRPr="006550A2" w:rsidRDefault="006550A2" w:rsidP="006550A2">
      <w:pPr>
        <w:pStyle w:val="ListParagraph"/>
        <w:numPr>
          <w:ilvl w:val="0"/>
          <w:numId w:val="9"/>
        </w:numPr>
        <w:rPr>
          <w:sz w:val="24"/>
          <w:szCs w:val="24"/>
        </w:rPr>
      </w:pPr>
      <w:proofErr w:type="spellStart"/>
      <w:r w:rsidRPr="006550A2">
        <w:rPr>
          <w:sz w:val="24"/>
          <w:szCs w:val="24"/>
        </w:rPr>
        <w:t>Solnit</w:t>
      </w:r>
      <w:proofErr w:type="spellEnd"/>
      <w:r w:rsidRPr="006550A2">
        <w:rPr>
          <w:sz w:val="24"/>
          <w:szCs w:val="24"/>
        </w:rPr>
        <w:t xml:space="preserve">: Ch 1: 13-48;  Ch 2: 86-132; </w:t>
      </w:r>
      <w:proofErr w:type="spellStart"/>
      <w:r w:rsidRPr="006550A2">
        <w:rPr>
          <w:sz w:val="24"/>
          <w:szCs w:val="24"/>
        </w:rPr>
        <w:t>Chs</w:t>
      </w:r>
      <w:proofErr w:type="spellEnd"/>
      <w:r w:rsidRPr="006550A2">
        <w:rPr>
          <w:sz w:val="24"/>
          <w:szCs w:val="24"/>
        </w:rPr>
        <w:t xml:space="preserve"> 3-4: 173-227; Ch 5: 267-304; &amp; Epilogue</w:t>
      </w:r>
    </w:p>
    <w:p w:rsidR="006550A2" w:rsidRPr="006550A2" w:rsidRDefault="006550A2" w:rsidP="006550A2">
      <w:pPr>
        <w:pStyle w:val="ListParagraph"/>
        <w:numPr>
          <w:ilvl w:val="0"/>
          <w:numId w:val="9"/>
        </w:numPr>
        <w:rPr>
          <w:sz w:val="24"/>
          <w:szCs w:val="24"/>
        </w:rPr>
      </w:pPr>
      <w:r w:rsidRPr="006550A2">
        <w:rPr>
          <w:sz w:val="24"/>
          <w:szCs w:val="24"/>
        </w:rPr>
        <w:t xml:space="preserve">Then re-read </w:t>
      </w:r>
      <w:proofErr w:type="spellStart"/>
      <w:r w:rsidRPr="006550A2">
        <w:rPr>
          <w:sz w:val="24"/>
          <w:szCs w:val="24"/>
        </w:rPr>
        <w:t>Solnit</w:t>
      </w:r>
      <w:proofErr w:type="spellEnd"/>
      <w:r w:rsidRPr="006550A2">
        <w:rPr>
          <w:sz w:val="24"/>
          <w:szCs w:val="24"/>
        </w:rPr>
        <w:t>: p. 22, 48, 127, 131, 183-199, 220-227</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**Your paper OR project on disaster is due today, Sept 23**</w:t>
      </w:r>
    </w:p>
    <w:p w:rsidR="006550A2" w:rsidRPr="006550A2" w:rsidRDefault="006550A2" w:rsidP="006550A2">
      <w:pPr>
        <w:rPr>
          <w:sz w:val="24"/>
          <w:szCs w:val="24"/>
        </w:rPr>
      </w:pPr>
      <w:r w:rsidRPr="006550A2">
        <w:rPr>
          <w:sz w:val="24"/>
          <w:szCs w:val="24"/>
        </w:rPr>
        <w:t>**Exam I study guide available on Blackboard**</w:t>
      </w:r>
    </w:p>
    <w:p w:rsidR="006550A2" w:rsidRPr="006550A2" w:rsidRDefault="006550A2" w:rsidP="006550A2">
      <w:pPr>
        <w:rPr>
          <w:sz w:val="24"/>
          <w:szCs w:val="24"/>
        </w:rPr>
      </w:pPr>
    </w:p>
    <w:p w:rsidR="006550A2" w:rsidRPr="006550A2" w:rsidRDefault="006550A2" w:rsidP="006550A2">
      <w:pPr>
        <w:pStyle w:val="ListParagraph"/>
        <w:numPr>
          <w:ilvl w:val="0"/>
          <w:numId w:val="10"/>
        </w:numPr>
        <w:rPr>
          <w:u w:val="single"/>
        </w:rPr>
      </w:pPr>
      <w:r w:rsidRPr="006550A2">
        <w:rPr>
          <w:u w:val="single"/>
        </w:rPr>
        <w:t xml:space="preserve">News thoughts: 1) </w:t>
      </w:r>
      <w:r w:rsidRPr="006550A2">
        <w:t xml:space="preserve">“Severed From the World, Villagers Survive on Tight Bonds and To-Do Lists,” </w:t>
      </w:r>
      <w:r w:rsidRPr="006550A2">
        <w:rPr>
          <w:i/>
        </w:rPr>
        <w:t>New York Times</w:t>
      </w:r>
      <w:r w:rsidRPr="006550A2">
        <w:t xml:space="preserve">, 24 March 2011, p. A11, reported by M. </w:t>
      </w:r>
      <w:proofErr w:type="spellStart"/>
      <w:r w:rsidRPr="006550A2">
        <w:t>Fackler</w:t>
      </w:r>
      <w:proofErr w:type="spellEnd"/>
      <w:r w:rsidRPr="006550A2">
        <w:t xml:space="preserve">; 2) “A Month After the Shock, A Different Japan,” </w:t>
      </w:r>
      <w:r w:rsidRPr="006550A2">
        <w:rPr>
          <w:i/>
        </w:rPr>
        <w:t>New York Times</w:t>
      </w:r>
      <w:r w:rsidRPr="006550A2">
        <w:t xml:space="preserve">, 13 April 2011, opinion piece by K. </w:t>
      </w:r>
      <w:proofErr w:type="spellStart"/>
      <w:r w:rsidRPr="006550A2">
        <w:t>Makihara</w:t>
      </w:r>
      <w:proofErr w:type="spellEnd"/>
      <w:r w:rsidRPr="006550A2">
        <w:t xml:space="preserve">; 3)“Sept 11. Revealed Psychology’s Limits, Review Finds,” </w:t>
      </w:r>
      <w:r w:rsidRPr="006550A2">
        <w:rPr>
          <w:i/>
        </w:rPr>
        <w:t>New York Times</w:t>
      </w:r>
      <w:r w:rsidRPr="006550A2">
        <w:t>, 29 July 2011, p. A14, reported by B. Carey.</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 xml:space="preserve">Week 7: September 30 - </w:t>
      </w:r>
      <w:r w:rsidRPr="006550A2">
        <w:rPr>
          <w:sz w:val="24"/>
          <w:szCs w:val="24"/>
          <w:u w:val="single"/>
        </w:rPr>
        <w:t>EXAM I</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CLIMATE CHANGE</w:t>
      </w:r>
    </w:p>
    <w:p w:rsidR="006550A2" w:rsidRPr="006550A2" w:rsidRDefault="006550A2" w:rsidP="006550A2">
      <w:pPr>
        <w:rPr>
          <w:sz w:val="24"/>
          <w:szCs w:val="24"/>
          <w:u w:val="single"/>
        </w:rPr>
      </w:pPr>
      <w:r w:rsidRPr="006550A2">
        <w:rPr>
          <w:sz w:val="24"/>
          <w:szCs w:val="24"/>
          <w:u w:val="single"/>
        </w:rPr>
        <w:t>CC Causes</w:t>
      </w:r>
    </w:p>
    <w:p w:rsidR="006550A2" w:rsidRPr="006550A2" w:rsidRDefault="006550A2" w:rsidP="006550A2">
      <w:pPr>
        <w:rPr>
          <w:sz w:val="24"/>
          <w:szCs w:val="24"/>
        </w:rPr>
      </w:pPr>
      <w:r w:rsidRPr="006550A2">
        <w:rPr>
          <w:sz w:val="24"/>
          <w:szCs w:val="24"/>
        </w:rPr>
        <w:t>Week 8: October 7</w:t>
      </w:r>
    </w:p>
    <w:p w:rsidR="006550A2" w:rsidRPr="006550A2" w:rsidRDefault="006550A2" w:rsidP="006550A2">
      <w:pPr>
        <w:pStyle w:val="ListParagraph"/>
        <w:numPr>
          <w:ilvl w:val="0"/>
          <w:numId w:val="10"/>
        </w:numPr>
        <w:rPr>
          <w:sz w:val="24"/>
          <w:szCs w:val="24"/>
        </w:rPr>
      </w:pPr>
      <w:proofErr w:type="spellStart"/>
      <w:r w:rsidRPr="006550A2">
        <w:rPr>
          <w:sz w:val="24"/>
          <w:szCs w:val="24"/>
        </w:rPr>
        <w:t>McNall</w:t>
      </w:r>
      <w:proofErr w:type="spellEnd"/>
      <w:r w:rsidRPr="006550A2">
        <w:rPr>
          <w:sz w:val="24"/>
          <w:szCs w:val="24"/>
        </w:rPr>
        <w:t>: Preface, Ch 1</w:t>
      </w:r>
    </w:p>
    <w:p w:rsidR="006550A2" w:rsidRPr="006550A2" w:rsidRDefault="006550A2" w:rsidP="006550A2">
      <w:pPr>
        <w:pStyle w:val="ListParagraph"/>
        <w:numPr>
          <w:ilvl w:val="0"/>
          <w:numId w:val="10"/>
        </w:numPr>
        <w:rPr>
          <w:sz w:val="24"/>
          <w:szCs w:val="24"/>
        </w:rPr>
      </w:pPr>
      <w:proofErr w:type="spellStart"/>
      <w:r w:rsidRPr="006550A2">
        <w:rPr>
          <w:sz w:val="24"/>
          <w:szCs w:val="24"/>
        </w:rPr>
        <w:t>McKibben</w:t>
      </w:r>
      <w:proofErr w:type="spellEnd"/>
      <w:r w:rsidRPr="006550A2">
        <w:rPr>
          <w:sz w:val="24"/>
          <w:szCs w:val="24"/>
        </w:rPr>
        <w:t>: Part I (Hansen, p.47-54; skim IPCC, p.55-68)</w:t>
      </w:r>
    </w:p>
    <w:p w:rsidR="006550A2" w:rsidRPr="006550A2" w:rsidRDefault="006550A2" w:rsidP="006550A2">
      <w:pPr>
        <w:rPr>
          <w:sz w:val="24"/>
          <w:szCs w:val="24"/>
        </w:rPr>
      </w:pPr>
    </w:p>
    <w:p w:rsidR="006550A2" w:rsidRPr="006550A2" w:rsidRDefault="006550A2" w:rsidP="006550A2">
      <w:pPr>
        <w:pStyle w:val="ListParagraph"/>
        <w:numPr>
          <w:ilvl w:val="0"/>
          <w:numId w:val="10"/>
        </w:numPr>
      </w:pPr>
      <w:r w:rsidRPr="006550A2">
        <w:rPr>
          <w:u w:val="single"/>
        </w:rPr>
        <w:t>Recommended</w:t>
      </w:r>
      <w:r w:rsidRPr="006550A2">
        <w:t xml:space="preserve">: 1) Hansen, James C. 2010. </w:t>
      </w:r>
      <w:r w:rsidRPr="006550A2">
        <w:rPr>
          <w:i/>
        </w:rPr>
        <w:t>Storms of My Grandchildren: The Truth about the Coming Climate Catastrophe and Our Last Chance to Save Humanity</w:t>
      </w:r>
      <w:r w:rsidRPr="006550A2">
        <w:t xml:space="preserve">. Bloomsbury; 2) Lovelock, James. 2010. </w:t>
      </w:r>
      <w:r w:rsidRPr="006550A2">
        <w:rPr>
          <w:i/>
        </w:rPr>
        <w:t>The Vanishing Face of Gaia: A Final Warning</w:t>
      </w:r>
      <w:r w:rsidRPr="006550A2">
        <w:t xml:space="preserve">. Basic Books; and 3) </w:t>
      </w:r>
      <w:proofErr w:type="spellStart"/>
      <w:r w:rsidRPr="006550A2">
        <w:t>Saliken</w:t>
      </w:r>
      <w:proofErr w:type="spellEnd"/>
      <w:r w:rsidRPr="006550A2">
        <w:t xml:space="preserve">, Annette. 2009. </w:t>
      </w:r>
      <w:r w:rsidRPr="006550A2">
        <w:rPr>
          <w:i/>
        </w:rPr>
        <w:t>A Cocktail Party Guide to Global Warming</w:t>
      </w:r>
      <w:r w:rsidRPr="006550A2">
        <w:t>. Surrey, BC: Heritage House.</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CC Impacts</w:t>
      </w:r>
    </w:p>
    <w:p w:rsidR="006550A2" w:rsidRPr="006550A2" w:rsidRDefault="006550A2" w:rsidP="006550A2">
      <w:pPr>
        <w:rPr>
          <w:sz w:val="24"/>
          <w:szCs w:val="24"/>
        </w:rPr>
      </w:pPr>
      <w:r w:rsidRPr="006550A2">
        <w:rPr>
          <w:sz w:val="24"/>
          <w:szCs w:val="24"/>
        </w:rPr>
        <w:t>Week 9: October 14</w:t>
      </w:r>
    </w:p>
    <w:p w:rsidR="006550A2" w:rsidRPr="006550A2" w:rsidRDefault="006550A2" w:rsidP="006550A2">
      <w:pPr>
        <w:pStyle w:val="ListParagraph"/>
        <w:numPr>
          <w:ilvl w:val="0"/>
          <w:numId w:val="11"/>
        </w:numPr>
        <w:rPr>
          <w:sz w:val="24"/>
          <w:szCs w:val="24"/>
        </w:rPr>
      </w:pPr>
      <w:proofErr w:type="spellStart"/>
      <w:r w:rsidRPr="006550A2">
        <w:rPr>
          <w:sz w:val="24"/>
          <w:szCs w:val="24"/>
        </w:rPr>
        <w:t>McKibben</w:t>
      </w:r>
      <w:proofErr w:type="spellEnd"/>
      <w:r w:rsidRPr="006550A2">
        <w:rPr>
          <w:sz w:val="24"/>
          <w:szCs w:val="24"/>
        </w:rPr>
        <w:t>: Part I (Masters, p.88-93)</w:t>
      </w:r>
    </w:p>
    <w:p w:rsidR="006550A2" w:rsidRPr="006550A2" w:rsidRDefault="006550A2" w:rsidP="006550A2">
      <w:pPr>
        <w:pStyle w:val="ListParagraph"/>
        <w:numPr>
          <w:ilvl w:val="0"/>
          <w:numId w:val="11"/>
        </w:numPr>
        <w:rPr>
          <w:sz w:val="24"/>
          <w:szCs w:val="24"/>
        </w:rPr>
      </w:pPr>
      <w:proofErr w:type="spellStart"/>
      <w:r w:rsidRPr="006550A2">
        <w:rPr>
          <w:sz w:val="24"/>
          <w:szCs w:val="24"/>
        </w:rPr>
        <w:t>McKibben</w:t>
      </w:r>
      <w:proofErr w:type="spellEnd"/>
      <w:r w:rsidRPr="006550A2">
        <w:rPr>
          <w:sz w:val="24"/>
          <w:szCs w:val="24"/>
        </w:rPr>
        <w:t>: Part III (</w:t>
      </w:r>
      <w:proofErr w:type="spellStart"/>
      <w:r w:rsidRPr="006550A2">
        <w:rPr>
          <w:sz w:val="24"/>
          <w:szCs w:val="24"/>
        </w:rPr>
        <w:t>McKibben</w:t>
      </w:r>
      <w:proofErr w:type="spellEnd"/>
      <w:r w:rsidRPr="006550A2">
        <w:rPr>
          <w:sz w:val="24"/>
          <w:szCs w:val="24"/>
        </w:rPr>
        <w:t xml:space="preserve">, p.293-297; Schwartz &amp; Randall, p.316-349; </w:t>
      </w:r>
      <w:proofErr w:type="spellStart"/>
      <w:r w:rsidRPr="006550A2">
        <w:rPr>
          <w:sz w:val="24"/>
          <w:szCs w:val="24"/>
        </w:rPr>
        <w:t>Breashears</w:t>
      </w:r>
      <w:proofErr w:type="spellEnd"/>
      <w:r w:rsidRPr="006550A2">
        <w:rPr>
          <w:sz w:val="24"/>
          <w:szCs w:val="24"/>
        </w:rPr>
        <w:t xml:space="preserve"> &amp; Wheeler, p.360-364; and </w:t>
      </w:r>
      <w:proofErr w:type="spellStart"/>
      <w:r w:rsidRPr="006550A2">
        <w:rPr>
          <w:sz w:val="24"/>
          <w:szCs w:val="24"/>
        </w:rPr>
        <w:t>Braasch</w:t>
      </w:r>
      <w:proofErr w:type="spellEnd"/>
      <w:r w:rsidRPr="006550A2">
        <w:rPr>
          <w:sz w:val="24"/>
          <w:szCs w:val="24"/>
        </w:rPr>
        <w:t>, p.372-375)</w:t>
      </w:r>
    </w:p>
    <w:p w:rsidR="006550A2" w:rsidRPr="006550A2" w:rsidRDefault="006550A2" w:rsidP="006550A2">
      <w:pPr>
        <w:rPr>
          <w:sz w:val="24"/>
          <w:szCs w:val="24"/>
          <w:u w:val="single"/>
        </w:rPr>
      </w:pPr>
    </w:p>
    <w:p w:rsidR="006550A2" w:rsidRPr="006550A2" w:rsidRDefault="006550A2" w:rsidP="006550A2">
      <w:pPr>
        <w:pStyle w:val="ListParagraph"/>
        <w:numPr>
          <w:ilvl w:val="0"/>
          <w:numId w:val="11"/>
        </w:numPr>
        <w:rPr>
          <w:u w:val="single"/>
        </w:rPr>
      </w:pPr>
      <w:r w:rsidRPr="006550A2">
        <w:rPr>
          <w:u w:val="single"/>
        </w:rPr>
        <w:t>News thoughts</w:t>
      </w:r>
      <w:r w:rsidRPr="006550A2">
        <w:t xml:space="preserve">: 1) “On Nauru, a Sinking Feeling,” </w:t>
      </w:r>
      <w:r w:rsidRPr="006550A2">
        <w:rPr>
          <w:i/>
        </w:rPr>
        <w:t>New York Times</w:t>
      </w:r>
      <w:r w:rsidRPr="006550A2">
        <w:t xml:space="preserve">, 19 July 2011: A19, written by Marcus Stephen, who is the president of Nauru; 2) “Sizzle Factor for a Restless Climate,” </w:t>
      </w:r>
      <w:r w:rsidRPr="006550A2">
        <w:rPr>
          <w:i/>
        </w:rPr>
        <w:t>New York Times</w:t>
      </w:r>
      <w:r w:rsidRPr="006550A2">
        <w:t xml:space="preserve">, 20 July 2011: A25, written by Heidi Cullen, author of </w:t>
      </w:r>
      <w:r w:rsidRPr="006550A2">
        <w:rPr>
          <w:i/>
        </w:rPr>
        <w:t>The Weather of the Future</w:t>
      </w:r>
      <w:r w:rsidRPr="006550A2">
        <w:t xml:space="preserve">; 3) “George </w:t>
      </w:r>
      <w:proofErr w:type="spellStart"/>
      <w:r w:rsidRPr="006550A2">
        <w:t>Monbiot</w:t>
      </w:r>
      <w:proofErr w:type="spellEnd"/>
      <w:r w:rsidRPr="006550A2">
        <w:t xml:space="preserve">: ‘If We Don’t Deal with Climate Change We Condemn Hundreds of Millions of People to Death,” </w:t>
      </w:r>
      <w:r w:rsidRPr="006550A2">
        <w:rPr>
          <w:i/>
        </w:rPr>
        <w:t>Democracy Now</w:t>
      </w:r>
      <w:r w:rsidRPr="006550A2">
        <w:t xml:space="preserve">, 18 May 2007; 4) “That Sinking Feeling: Climate Refugees Receive Funds to Leave Islands.,” </w:t>
      </w:r>
      <w:r w:rsidRPr="006550A2">
        <w:rPr>
          <w:i/>
        </w:rPr>
        <w:t>New Internationalist</w:t>
      </w:r>
      <w:r w:rsidRPr="006550A2">
        <w:t xml:space="preserve">, 1 March 2008, reported by J. </w:t>
      </w:r>
      <w:proofErr w:type="spellStart"/>
      <w:r w:rsidRPr="006550A2">
        <w:t>Lateu</w:t>
      </w:r>
      <w:proofErr w:type="spellEnd"/>
      <w:r w:rsidRPr="006550A2">
        <w:t xml:space="preserve">; 5) “Ample evidence Florida’s feeling effects of climate change.” </w:t>
      </w:r>
      <w:r w:rsidRPr="006550A2">
        <w:rPr>
          <w:i/>
        </w:rPr>
        <w:t>Miami Herald</w:t>
      </w:r>
      <w:r w:rsidRPr="006550A2">
        <w:t xml:space="preserve">, 27 March 2009, writing by G. </w:t>
      </w:r>
      <w:proofErr w:type="spellStart"/>
      <w:r w:rsidRPr="006550A2">
        <w:t>Tasker</w:t>
      </w:r>
      <w:proofErr w:type="spellEnd"/>
      <w:r w:rsidRPr="006550A2">
        <w:t xml:space="preserve">; and 6) Gillis, Justin. 2012. “Sea Level Rise Seen as Threat To 3.7 Million,” </w:t>
      </w:r>
      <w:r w:rsidRPr="006550A2">
        <w:rPr>
          <w:i/>
        </w:rPr>
        <w:t>New York Times</w:t>
      </w:r>
      <w:r w:rsidRPr="006550A2">
        <w:t>, 14 March: A1.</w:t>
      </w:r>
    </w:p>
    <w:p w:rsidR="006550A2" w:rsidRPr="006550A2" w:rsidRDefault="006550A2" w:rsidP="006550A2">
      <w:pPr>
        <w:pStyle w:val="ListParagraph"/>
        <w:numPr>
          <w:ilvl w:val="0"/>
          <w:numId w:val="11"/>
        </w:numPr>
      </w:pPr>
      <w:r w:rsidRPr="006550A2">
        <w:rPr>
          <w:u w:val="single"/>
        </w:rPr>
        <w:t>Recommended</w:t>
      </w:r>
      <w:r w:rsidRPr="006550A2">
        <w:t xml:space="preserve">: 1) Argos, C., J. </w:t>
      </w:r>
      <w:proofErr w:type="spellStart"/>
      <w:r w:rsidRPr="006550A2">
        <w:t>Jouzel</w:t>
      </w:r>
      <w:proofErr w:type="spellEnd"/>
      <w:r w:rsidRPr="006550A2">
        <w:t xml:space="preserve">, H. Reeves. 2010. </w:t>
      </w:r>
      <w:r w:rsidRPr="006550A2">
        <w:rPr>
          <w:i/>
        </w:rPr>
        <w:t>Climate Refugees</w:t>
      </w:r>
      <w:r w:rsidRPr="006550A2">
        <w:t xml:space="preserve">. Cambridge MA: MIT Press; 2) </w:t>
      </w:r>
      <w:proofErr w:type="spellStart"/>
      <w:r w:rsidRPr="006550A2">
        <w:t>McKibben</w:t>
      </w:r>
      <w:proofErr w:type="spellEnd"/>
      <w:r w:rsidRPr="006550A2">
        <w:t xml:space="preserve">, Bill. 2011. </w:t>
      </w:r>
      <w:proofErr w:type="spellStart"/>
      <w:r w:rsidRPr="006550A2">
        <w:rPr>
          <w:i/>
        </w:rPr>
        <w:t>Eaarth</w:t>
      </w:r>
      <w:proofErr w:type="spellEnd"/>
      <w:r w:rsidRPr="006550A2">
        <w:rPr>
          <w:i/>
        </w:rPr>
        <w:t>: Making a Life on a Tough New Planet</w:t>
      </w:r>
      <w:r w:rsidRPr="006550A2">
        <w:t>. St Martin’s Griffin.</w:t>
      </w:r>
    </w:p>
    <w:p w:rsidR="006550A2" w:rsidRPr="006550A2" w:rsidRDefault="006550A2" w:rsidP="006550A2">
      <w:pPr>
        <w:rPr>
          <w:sz w:val="24"/>
          <w:szCs w:val="24"/>
        </w:rPr>
      </w:pPr>
    </w:p>
    <w:p w:rsidR="006550A2" w:rsidRPr="006550A2" w:rsidRDefault="006550A2" w:rsidP="006550A2">
      <w:pPr>
        <w:rPr>
          <w:sz w:val="24"/>
          <w:szCs w:val="24"/>
          <w:u w:val="single"/>
        </w:rPr>
      </w:pPr>
      <w:proofErr w:type="gramStart"/>
      <w:r w:rsidRPr="006550A2">
        <w:rPr>
          <w:sz w:val="24"/>
          <w:szCs w:val="24"/>
          <w:u w:val="single"/>
        </w:rPr>
        <w:t>CC Politics, Science &amp; Public Opinion (or Confusion?)</w:t>
      </w:r>
      <w:proofErr w:type="gramEnd"/>
    </w:p>
    <w:p w:rsidR="006550A2" w:rsidRPr="006550A2" w:rsidRDefault="006550A2" w:rsidP="006550A2">
      <w:pPr>
        <w:rPr>
          <w:sz w:val="24"/>
          <w:szCs w:val="24"/>
        </w:rPr>
      </w:pPr>
      <w:r w:rsidRPr="006550A2">
        <w:rPr>
          <w:sz w:val="24"/>
          <w:szCs w:val="24"/>
        </w:rPr>
        <w:t>Week 10: October 21</w:t>
      </w:r>
    </w:p>
    <w:p w:rsidR="006550A2" w:rsidRPr="006550A2" w:rsidRDefault="006550A2" w:rsidP="006550A2">
      <w:pPr>
        <w:pStyle w:val="ListParagraph"/>
        <w:numPr>
          <w:ilvl w:val="0"/>
          <w:numId w:val="12"/>
        </w:numPr>
        <w:rPr>
          <w:sz w:val="24"/>
          <w:szCs w:val="24"/>
        </w:rPr>
      </w:pPr>
      <w:proofErr w:type="spellStart"/>
      <w:r w:rsidRPr="006550A2">
        <w:rPr>
          <w:sz w:val="24"/>
          <w:szCs w:val="24"/>
        </w:rPr>
        <w:t>McNall</w:t>
      </w:r>
      <w:proofErr w:type="spellEnd"/>
      <w:r w:rsidRPr="006550A2">
        <w:rPr>
          <w:sz w:val="24"/>
          <w:szCs w:val="24"/>
        </w:rPr>
        <w:t xml:space="preserve">: </w:t>
      </w:r>
      <w:proofErr w:type="spellStart"/>
      <w:r w:rsidRPr="006550A2">
        <w:rPr>
          <w:sz w:val="24"/>
          <w:szCs w:val="24"/>
        </w:rPr>
        <w:t>Chs</w:t>
      </w:r>
      <w:proofErr w:type="spellEnd"/>
      <w:r w:rsidRPr="006550A2">
        <w:rPr>
          <w:sz w:val="24"/>
          <w:szCs w:val="24"/>
        </w:rPr>
        <w:t xml:space="preserve"> 2 &amp; 3</w:t>
      </w:r>
    </w:p>
    <w:p w:rsidR="006550A2" w:rsidRPr="006550A2" w:rsidRDefault="006550A2" w:rsidP="006550A2">
      <w:pPr>
        <w:pStyle w:val="ListParagraph"/>
        <w:numPr>
          <w:ilvl w:val="0"/>
          <w:numId w:val="12"/>
        </w:numPr>
        <w:rPr>
          <w:sz w:val="24"/>
          <w:szCs w:val="24"/>
        </w:rPr>
      </w:pPr>
      <w:proofErr w:type="spellStart"/>
      <w:r w:rsidRPr="006550A2">
        <w:rPr>
          <w:sz w:val="24"/>
          <w:szCs w:val="24"/>
        </w:rPr>
        <w:t>McKibben</w:t>
      </w:r>
      <w:proofErr w:type="spellEnd"/>
      <w:r w:rsidRPr="006550A2">
        <w:rPr>
          <w:sz w:val="24"/>
          <w:szCs w:val="24"/>
        </w:rPr>
        <w:t>: Part I (</w:t>
      </w:r>
      <w:proofErr w:type="spellStart"/>
      <w:r w:rsidRPr="006550A2">
        <w:rPr>
          <w:sz w:val="24"/>
          <w:szCs w:val="24"/>
        </w:rPr>
        <w:t>Oreskes</w:t>
      </w:r>
      <w:proofErr w:type="spellEnd"/>
      <w:r w:rsidRPr="006550A2">
        <w:rPr>
          <w:sz w:val="24"/>
          <w:szCs w:val="24"/>
        </w:rPr>
        <w:t>, p.74-78)</w:t>
      </w:r>
    </w:p>
    <w:p w:rsidR="006550A2" w:rsidRPr="006550A2" w:rsidRDefault="006550A2" w:rsidP="006550A2">
      <w:pPr>
        <w:rPr>
          <w:sz w:val="24"/>
          <w:szCs w:val="24"/>
        </w:rPr>
      </w:pPr>
    </w:p>
    <w:p w:rsidR="006550A2" w:rsidRPr="006550A2" w:rsidRDefault="006550A2" w:rsidP="006550A2">
      <w:pPr>
        <w:pStyle w:val="ListParagraph"/>
        <w:numPr>
          <w:ilvl w:val="0"/>
          <w:numId w:val="12"/>
        </w:numPr>
        <w:rPr>
          <w:u w:val="single"/>
        </w:rPr>
      </w:pPr>
      <w:r w:rsidRPr="006550A2">
        <w:rPr>
          <w:u w:val="single"/>
        </w:rPr>
        <w:t xml:space="preserve">News thought: </w:t>
      </w:r>
      <w:r w:rsidRPr="006550A2">
        <w:t xml:space="preserve">“Four Sides to Every Story,” </w:t>
      </w:r>
      <w:r w:rsidRPr="006550A2">
        <w:rPr>
          <w:i/>
        </w:rPr>
        <w:t>New York Times</w:t>
      </w:r>
      <w:r w:rsidRPr="006550A2">
        <w:t xml:space="preserve">, 15 December 2009: A37, written by Stewart Brand, author of </w:t>
      </w:r>
      <w:r w:rsidRPr="006550A2">
        <w:rPr>
          <w:i/>
        </w:rPr>
        <w:t>Whole Earth Discipline</w:t>
      </w:r>
      <w:r w:rsidRPr="006550A2">
        <w:t>.</w:t>
      </w:r>
    </w:p>
    <w:p w:rsidR="006550A2" w:rsidRPr="006550A2" w:rsidRDefault="006550A2" w:rsidP="006550A2">
      <w:pPr>
        <w:pStyle w:val="ListParagraph"/>
        <w:numPr>
          <w:ilvl w:val="0"/>
          <w:numId w:val="12"/>
        </w:numPr>
      </w:pPr>
      <w:r w:rsidRPr="006550A2">
        <w:rPr>
          <w:u w:val="single"/>
        </w:rPr>
        <w:t>Recommended</w:t>
      </w:r>
      <w:r w:rsidRPr="006550A2">
        <w:t xml:space="preserve">: How to Talk to a Climate Skeptic: Responses to the Most Common Skeptical Arguments on Global Warming (A Grist Special Series by </w:t>
      </w:r>
      <w:proofErr w:type="spellStart"/>
      <w:r w:rsidRPr="006550A2">
        <w:t>Coby</w:t>
      </w:r>
      <w:proofErr w:type="spellEnd"/>
      <w:r w:rsidRPr="006550A2">
        <w:t xml:space="preserve"> Beck.) </w:t>
      </w:r>
      <w:hyperlink r:id="rId15" w:history="1">
        <w:r w:rsidRPr="006550A2">
          <w:rPr>
            <w:rStyle w:val="Hyperlink"/>
          </w:rPr>
          <w:t>http://www.grist.org/article/series/skeptics</w:t>
        </w:r>
      </w:hyperlink>
      <w:r w:rsidRPr="006550A2">
        <w:t xml:space="preserve"> or </w:t>
      </w:r>
      <w:hyperlink r:id="rId16" w:history="1">
        <w:r w:rsidRPr="006550A2">
          <w:rPr>
            <w:rStyle w:val="Hyperlink"/>
          </w:rPr>
          <w:t>http://gristmill.grist.org/skeptics</w:t>
        </w:r>
      </w:hyperlink>
      <w:r w:rsidRPr="006550A2">
        <w:t xml:space="preserve"> </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Week 11: October 28</w:t>
      </w:r>
    </w:p>
    <w:p w:rsidR="006550A2" w:rsidRPr="006550A2" w:rsidRDefault="006550A2" w:rsidP="006550A2">
      <w:pPr>
        <w:pStyle w:val="ListParagraph"/>
        <w:numPr>
          <w:ilvl w:val="0"/>
          <w:numId w:val="13"/>
        </w:numPr>
        <w:rPr>
          <w:sz w:val="24"/>
          <w:szCs w:val="24"/>
        </w:rPr>
      </w:pPr>
      <w:proofErr w:type="spellStart"/>
      <w:r w:rsidRPr="006550A2">
        <w:rPr>
          <w:sz w:val="24"/>
          <w:szCs w:val="24"/>
        </w:rPr>
        <w:t>McKibben</w:t>
      </w:r>
      <w:proofErr w:type="spellEnd"/>
      <w:r w:rsidRPr="006550A2">
        <w:rPr>
          <w:sz w:val="24"/>
          <w:szCs w:val="24"/>
        </w:rPr>
        <w:t>: Part II  (</w:t>
      </w:r>
      <w:proofErr w:type="spellStart"/>
      <w:r w:rsidRPr="006550A2">
        <w:rPr>
          <w:sz w:val="24"/>
          <w:szCs w:val="24"/>
        </w:rPr>
        <w:t>Gelbspan</w:t>
      </w:r>
      <w:proofErr w:type="spellEnd"/>
      <w:r w:rsidRPr="006550A2">
        <w:rPr>
          <w:sz w:val="24"/>
          <w:szCs w:val="24"/>
        </w:rPr>
        <w:t>, p.104-125; Bingham, p.298-308; Evangelical p.309-318)</w:t>
      </w:r>
    </w:p>
    <w:p w:rsidR="006550A2" w:rsidRPr="006550A2" w:rsidRDefault="006550A2" w:rsidP="006550A2">
      <w:pPr>
        <w:pStyle w:val="ListParagraph"/>
        <w:numPr>
          <w:ilvl w:val="0"/>
          <w:numId w:val="13"/>
        </w:numPr>
        <w:rPr>
          <w:sz w:val="24"/>
          <w:szCs w:val="24"/>
        </w:rPr>
      </w:pPr>
      <w:proofErr w:type="spellStart"/>
      <w:r w:rsidRPr="006550A2">
        <w:rPr>
          <w:sz w:val="24"/>
          <w:szCs w:val="24"/>
        </w:rPr>
        <w:t>Ungar</w:t>
      </w:r>
      <w:proofErr w:type="spellEnd"/>
      <w:r w:rsidRPr="006550A2">
        <w:rPr>
          <w:sz w:val="24"/>
          <w:szCs w:val="24"/>
        </w:rPr>
        <w:t xml:space="preserve">, Sheldon. 2000. “Knowledge, ignorance and the popular culture: climate change versus the ozone hole.” </w:t>
      </w:r>
      <w:r w:rsidRPr="006550A2">
        <w:rPr>
          <w:i/>
          <w:sz w:val="24"/>
          <w:szCs w:val="24"/>
        </w:rPr>
        <w:t>Public Understanding of Science</w:t>
      </w:r>
      <w:r w:rsidRPr="006550A2">
        <w:rPr>
          <w:sz w:val="24"/>
          <w:szCs w:val="24"/>
        </w:rPr>
        <w:t>, 9: 297-312 – ONLY READ: p.297-301. [Available through FAU’s e-library.]</w:t>
      </w:r>
    </w:p>
    <w:p w:rsidR="006550A2" w:rsidRPr="006550A2" w:rsidRDefault="006550A2" w:rsidP="006550A2">
      <w:pPr>
        <w:pStyle w:val="ListParagraph"/>
        <w:numPr>
          <w:ilvl w:val="0"/>
          <w:numId w:val="13"/>
        </w:numPr>
        <w:rPr>
          <w:sz w:val="24"/>
          <w:szCs w:val="24"/>
        </w:rPr>
      </w:pPr>
      <w:r w:rsidRPr="006550A2">
        <w:rPr>
          <w:sz w:val="24"/>
          <w:szCs w:val="24"/>
        </w:rPr>
        <w:t>“Global Warming’s Six Americas, June 2010.” Report by the Yale Project on Climate Change Communication and the George Mason University Center for Communication. [Available online.]</w:t>
      </w:r>
    </w:p>
    <w:p w:rsidR="006550A2" w:rsidRPr="006550A2" w:rsidRDefault="006550A2" w:rsidP="006550A2">
      <w:pPr>
        <w:rPr>
          <w:i/>
          <w:sz w:val="24"/>
          <w:szCs w:val="24"/>
        </w:rPr>
      </w:pPr>
    </w:p>
    <w:p w:rsidR="006550A2" w:rsidRPr="006550A2" w:rsidRDefault="006550A2" w:rsidP="006550A2">
      <w:pPr>
        <w:pStyle w:val="ListParagraph"/>
        <w:numPr>
          <w:ilvl w:val="0"/>
          <w:numId w:val="13"/>
        </w:numPr>
      </w:pPr>
      <w:r w:rsidRPr="006550A2">
        <w:rPr>
          <w:u w:val="single"/>
        </w:rPr>
        <w:lastRenderedPageBreak/>
        <w:t>News thought</w:t>
      </w:r>
      <w:r w:rsidRPr="006550A2">
        <w:t xml:space="preserve">: 1) “Betraying the Planet,” </w:t>
      </w:r>
      <w:r w:rsidRPr="006550A2">
        <w:rPr>
          <w:i/>
        </w:rPr>
        <w:t>New York Times</w:t>
      </w:r>
      <w:r w:rsidRPr="006550A2">
        <w:t xml:space="preserve">, 29 June 2009: A19, by Paul </w:t>
      </w:r>
      <w:proofErr w:type="spellStart"/>
      <w:r w:rsidRPr="006550A2">
        <w:t>Krugman</w:t>
      </w:r>
      <w:proofErr w:type="spellEnd"/>
      <w:r w:rsidRPr="006550A2">
        <w:t xml:space="preserve">; and 2) Roberts, David. 2012. “U.S. leads the world in cutting CO2 emissions – so why aren’t we talking about it?” 17 July. </w:t>
      </w:r>
      <w:hyperlink r:id="rId17" w:history="1">
        <w:r w:rsidRPr="006550A2">
          <w:rPr>
            <w:rStyle w:val="Hyperlink"/>
          </w:rPr>
          <w:t>http://grist.org/climate-policy/u-s-leads-the-world-in-cutting-co2-emissions-so-why-arent-we-talking-about-it/</w:t>
        </w:r>
      </w:hyperlink>
    </w:p>
    <w:p w:rsidR="006550A2" w:rsidRPr="006550A2" w:rsidRDefault="006550A2" w:rsidP="006550A2">
      <w:pPr>
        <w:pStyle w:val="ListParagraph"/>
        <w:numPr>
          <w:ilvl w:val="0"/>
          <w:numId w:val="13"/>
        </w:numPr>
      </w:pPr>
      <w:r w:rsidRPr="006550A2">
        <w:rPr>
          <w:u w:val="single"/>
        </w:rPr>
        <w:t>Recommended</w:t>
      </w:r>
      <w:r w:rsidRPr="006550A2">
        <w:t xml:space="preserve">: Schneider, Stephen. 2009. </w:t>
      </w:r>
      <w:r w:rsidRPr="006550A2">
        <w:rPr>
          <w:i/>
        </w:rPr>
        <w:t xml:space="preserve">Science as a Contact Sport: </w:t>
      </w:r>
      <w:proofErr w:type="gramStart"/>
      <w:r w:rsidRPr="006550A2">
        <w:rPr>
          <w:i/>
        </w:rPr>
        <w:t>Inside</w:t>
      </w:r>
      <w:proofErr w:type="gramEnd"/>
      <w:r w:rsidRPr="006550A2">
        <w:rPr>
          <w:i/>
        </w:rPr>
        <w:t xml:space="preserve"> the Battle to Save Earth’s Climate</w:t>
      </w:r>
      <w:r w:rsidRPr="006550A2">
        <w:t>. National Geographic</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CC Risk &amp; Perception</w:t>
      </w:r>
    </w:p>
    <w:p w:rsidR="006550A2" w:rsidRPr="006550A2" w:rsidRDefault="006550A2" w:rsidP="006550A2">
      <w:pPr>
        <w:rPr>
          <w:sz w:val="24"/>
          <w:szCs w:val="24"/>
        </w:rPr>
      </w:pPr>
      <w:r w:rsidRPr="006550A2">
        <w:rPr>
          <w:sz w:val="24"/>
          <w:szCs w:val="24"/>
        </w:rPr>
        <w:t>Week 12: November 4</w:t>
      </w:r>
    </w:p>
    <w:p w:rsidR="006550A2" w:rsidRPr="006550A2" w:rsidRDefault="006550A2" w:rsidP="006550A2">
      <w:pPr>
        <w:pStyle w:val="ListParagraph"/>
        <w:numPr>
          <w:ilvl w:val="0"/>
          <w:numId w:val="14"/>
        </w:numPr>
        <w:rPr>
          <w:sz w:val="24"/>
          <w:szCs w:val="24"/>
        </w:rPr>
      </w:pPr>
      <w:proofErr w:type="spellStart"/>
      <w:r w:rsidRPr="006550A2">
        <w:rPr>
          <w:sz w:val="24"/>
          <w:szCs w:val="24"/>
        </w:rPr>
        <w:t>McNall</w:t>
      </w:r>
      <w:proofErr w:type="spellEnd"/>
      <w:r w:rsidRPr="006550A2">
        <w:rPr>
          <w:sz w:val="24"/>
          <w:szCs w:val="24"/>
        </w:rPr>
        <w:t>: Ch 4</w:t>
      </w:r>
    </w:p>
    <w:p w:rsidR="006550A2" w:rsidRPr="006550A2" w:rsidRDefault="006550A2" w:rsidP="006550A2">
      <w:pPr>
        <w:pStyle w:val="ListParagraph"/>
        <w:numPr>
          <w:ilvl w:val="0"/>
          <w:numId w:val="14"/>
        </w:numPr>
        <w:rPr>
          <w:sz w:val="24"/>
          <w:szCs w:val="24"/>
        </w:rPr>
      </w:pPr>
      <w:proofErr w:type="spellStart"/>
      <w:r w:rsidRPr="006550A2">
        <w:rPr>
          <w:sz w:val="24"/>
          <w:szCs w:val="24"/>
        </w:rPr>
        <w:t>McKibben</w:t>
      </w:r>
      <w:proofErr w:type="spellEnd"/>
      <w:r w:rsidRPr="006550A2">
        <w:rPr>
          <w:sz w:val="24"/>
          <w:szCs w:val="24"/>
        </w:rPr>
        <w:t>: Part II  (Tidwell, p.230-237)</w:t>
      </w:r>
    </w:p>
    <w:p w:rsidR="006550A2" w:rsidRPr="006550A2" w:rsidRDefault="006550A2" w:rsidP="006550A2">
      <w:pPr>
        <w:pStyle w:val="ListParagraph"/>
        <w:numPr>
          <w:ilvl w:val="0"/>
          <w:numId w:val="14"/>
        </w:numPr>
        <w:rPr>
          <w:sz w:val="24"/>
          <w:szCs w:val="24"/>
        </w:rPr>
      </w:pPr>
      <w:r w:rsidRPr="006550A2">
        <w:rPr>
          <w:sz w:val="24"/>
          <w:szCs w:val="24"/>
        </w:rPr>
        <w:t xml:space="preserve">Dean, Amy. 2010. “Doing Green Jobs Right” </w:t>
      </w:r>
      <w:r w:rsidRPr="006550A2">
        <w:rPr>
          <w:i/>
          <w:sz w:val="24"/>
          <w:szCs w:val="24"/>
        </w:rPr>
        <w:t>The Nation</w:t>
      </w:r>
      <w:r w:rsidRPr="006550A2">
        <w:rPr>
          <w:sz w:val="24"/>
          <w:szCs w:val="24"/>
        </w:rPr>
        <w:t xml:space="preserve">, 13 September 2010: 20. [Dean is the author of </w:t>
      </w:r>
      <w:r w:rsidRPr="006550A2">
        <w:rPr>
          <w:i/>
          <w:sz w:val="24"/>
          <w:szCs w:val="24"/>
        </w:rPr>
        <w:t xml:space="preserve">A New </w:t>
      </w:r>
      <w:proofErr w:type="spellStart"/>
      <w:r w:rsidRPr="006550A2">
        <w:rPr>
          <w:i/>
          <w:sz w:val="24"/>
          <w:szCs w:val="24"/>
        </w:rPr>
        <w:t>New</w:t>
      </w:r>
      <w:proofErr w:type="spellEnd"/>
      <w:r w:rsidRPr="006550A2">
        <w:rPr>
          <w:i/>
          <w:sz w:val="24"/>
          <w:szCs w:val="24"/>
        </w:rPr>
        <w:t xml:space="preserve"> Deal</w:t>
      </w:r>
      <w:r w:rsidRPr="006550A2">
        <w:rPr>
          <w:sz w:val="24"/>
          <w:szCs w:val="24"/>
        </w:rPr>
        <w:t>.]</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**Your paper OR project on climate change is due today, Nov 4**</w:t>
      </w:r>
    </w:p>
    <w:p w:rsidR="006550A2" w:rsidRPr="006550A2" w:rsidRDefault="006550A2" w:rsidP="006550A2">
      <w:pPr>
        <w:rPr>
          <w:sz w:val="24"/>
          <w:szCs w:val="24"/>
        </w:rPr>
      </w:pPr>
    </w:p>
    <w:p w:rsidR="006550A2" w:rsidRPr="006550A2" w:rsidRDefault="006550A2" w:rsidP="006550A2">
      <w:pPr>
        <w:pStyle w:val="ListParagraph"/>
        <w:numPr>
          <w:ilvl w:val="0"/>
          <w:numId w:val="15"/>
        </w:numPr>
      </w:pPr>
      <w:r w:rsidRPr="006550A2">
        <w:rPr>
          <w:u w:val="single"/>
        </w:rPr>
        <w:t>News thought</w:t>
      </w:r>
      <w:r w:rsidRPr="006550A2">
        <w:t xml:space="preserve">: “A City Prepares for a Warm Long-Term Forecast,” </w:t>
      </w:r>
      <w:r w:rsidRPr="006550A2">
        <w:rPr>
          <w:i/>
        </w:rPr>
        <w:t>New York Times</w:t>
      </w:r>
      <w:r w:rsidRPr="006550A2">
        <w:t>, 22 May 2011, by L. Kaufman.</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Week 13: November 11 – VETERANS DAY, NO CLASS</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CC Action, Mitigation, Adaptation &amp; Public Deliberation</w:t>
      </w:r>
    </w:p>
    <w:p w:rsidR="006550A2" w:rsidRPr="006550A2" w:rsidRDefault="006550A2" w:rsidP="006550A2">
      <w:pPr>
        <w:rPr>
          <w:sz w:val="24"/>
          <w:szCs w:val="24"/>
        </w:rPr>
      </w:pPr>
      <w:r w:rsidRPr="006550A2">
        <w:rPr>
          <w:sz w:val="24"/>
          <w:szCs w:val="24"/>
        </w:rPr>
        <w:t>Week 14: November 18</w:t>
      </w:r>
    </w:p>
    <w:p w:rsidR="006550A2" w:rsidRPr="006550A2" w:rsidRDefault="006550A2" w:rsidP="006550A2">
      <w:pPr>
        <w:pStyle w:val="ListParagraph"/>
        <w:numPr>
          <w:ilvl w:val="0"/>
          <w:numId w:val="15"/>
        </w:numPr>
        <w:rPr>
          <w:sz w:val="24"/>
          <w:szCs w:val="24"/>
        </w:rPr>
      </w:pPr>
      <w:proofErr w:type="spellStart"/>
      <w:r w:rsidRPr="006550A2">
        <w:rPr>
          <w:sz w:val="24"/>
          <w:szCs w:val="24"/>
        </w:rPr>
        <w:t>McKibben</w:t>
      </w:r>
      <w:proofErr w:type="spellEnd"/>
      <w:r w:rsidRPr="006550A2">
        <w:rPr>
          <w:sz w:val="24"/>
          <w:szCs w:val="24"/>
        </w:rPr>
        <w:t xml:space="preserve">: Part II  (Jones, p.210-222; </w:t>
      </w:r>
      <w:proofErr w:type="spellStart"/>
      <w:r w:rsidRPr="006550A2">
        <w:rPr>
          <w:sz w:val="24"/>
          <w:szCs w:val="24"/>
        </w:rPr>
        <w:t>McKibben</w:t>
      </w:r>
      <w:proofErr w:type="spellEnd"/>
      <w:r w:rsidRPr="006550A2">
        <w:rPr>
          <w:sz w:val="24"/>
          <w:szCs w:val="24"/>
        </w:rPr>
        <w:t>, p.250-257; Brown, p.258-267; Hansen, p.274-282)</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**Exam II study guide available on Blackboard**</w:t>
      </w:r>
    </w:p>
    <w:p w:rsidR="006550A2" w:rsidRPr="006550A2" w:rsidRDefault="006550A2" w:rsidP="006550A2">
      <w:pPr>
        <w:rPr>
          <w:sz w:val="24"/>
          <w:szCs w:val="24"/>
        </w:rPr>
      </w:pPr>
    </w:p>
    <w:p w:rsidR="006550A2" w:rsidRPr="006550A2" w:rsidRDefault="006550A2" w:rsidP="006550A2">
      <w:pPr>
        <w:pStyle w:val="ListParagraph"/>
        <w:numPr>
          <w:ilvl w:val="0"/>
          <w:numId w:val="15"/>
        </w:numPr>
      </w:pPr>
      <w:r w:rsidRPr="006550A2">
        <w:rPr>
          <w:u w:val="single"/>
        </w:rPr>
        <w:t>Recommended</w:t>
      </w:r>
      <w:r w:rsidRPr="006550A2">
        <w:t xml:space="preserve">:  1) </w:t>
      </w:r>
      <w:proofErr w:type="spellStart"/>
      <w:r w:rsidRPr="006550A2">
        <w:t>McKibben</w:t>
      </w:r>
      <w:proofErr w:type="spellEnd"/>
      <w:r w:rsidRPr="006550A2">
        <w:t>: Part III (Shiva, p.364-370; Vidal, p.400-403); and 2) Brown, Lester, and Earth Policy Institute. 2009. Plan B 4.0. (</w:t>
      </w:r>
      <w:proofErr w:type="gramStart"/>
      <w:r w:rsidRPr="006550A2">
        <w:t>chapters</w:t>
      </w:r>
      <w:proofErr w:type="gramEnd"/>
      <w:r w:rsidRPr="006550A2">
        <w:t xml:space="preserve"> 9 &amp; 10 only). London: W.W. Norton &amp; Co. Available online.</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Week 15: November 25</w:t>
      </w:r>
    </w:p>
    <w:p w:rsidR="006550A2" w:rsidRPr="006550A2" w:rsidRDefault="006550A2" w:rsidP="006550A2">
      <w:pPr>
        <w:rPr>
          <w:sz w:val="24"/>
          <w:szCs w:val="24"/>
        </w:rPr>
      </w:pPr>
      <w:r w:rsidRPr="006550A2">
        <w:rPr>
          <w:sz w:val="24"/>
          <w:szCs w:val="24"/>
        </w:rPr>
        <w:t>**In-class presentations of papers or projects</w:t>
      </w:r>
      <w:proofErr w:type="gramStart"/>
      <w:r w:rsidRPr="006550A2">
        <w:rPr>
          <w:sz w:val="24"/>
          <w:szCs w:val="24"/>
        </w:rPr>
        <w:t>.*</w:t>
      </w:r>
      <w:proofErr w:type="gramEnd"/>
      <w:r w:rsidRPr="006550A2">
        <w:rPr>
          <w:sz w:val="24"/>
          <w:szCs w:val="24"/>
        </w:rPr>
        <w:t>*</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Week 16: December 2 – Reading day, no class</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 xml:space="preserve">Week 17: December 9 – </w:t>
      </w:r>
      <w:r w:rsidRPr="006550A2">
        <w:rPr>
          <w:sz w:val="24"/>
          <w:szCs w:val="24"/>
          <w:u w:val="single"/>
        </w:rPr>
        <w:t>EXAM II</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 xml:space="preserve">*Grades are due in the Registrar’s Office by 9am, December 15. </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rPr>
      </w:pPr>
    </w:p>
    <w:p w:rsidR="00856392" w:rsidRPr="006550A2" w:rsidRDefault="00AA5840"/>
    <w:sectPr w:rsidR="00856392" w:rsidRPr="006550A2" w:rsidSect="00115637">
      <w:footerReference w:type="even" r:id="rId18"/>
      <w:footerReference w:type="default" r:id="rId19"/>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840" w:rsidRDefault="00AA5840">
      <w:r>
        <w:separator/>
      </w:r>
    </w:p>
  </w:endnote>
  <w:endnote w:type="continuationSeparator" w:id="0">
    <w:p w:rsidR="00AA5840" w:rsidRDefault="00AA58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EBA" w:rsidRDefault="00517041">
    <w:pPr>
      <w:pStyle w:val="Footer"/>
      <w:framePr w:wrap="around" w:vAnchor="text" w:hAnchor="margin" w:xAlign="right" w:y="1"/>
      <w:rPr>
        <w:rStyle w:val="PageNumber"/>
      </w:rPr>
    </w:pPr>
    <w:r>
      <w:rPr>
        <w:rStyle w:val="PageNumber"/>
      </w:rPr>
      <w:fldChar w:fldCharType="begin"/>
    </w:r>
    <w:r w:rsidR="007127B8">
      <w:rPr>
        <w:rStyle w:val="PageNumber"/>
      </w:rPr>
      <w:instrText xml:space="preserve">PAGE  </w:instrText>
    </w:r>
    <w:r>
      <w:rPr>
        <w:rStyle w:val="PageNumber"/>
      </w:rPr>
      <w:fldChar w:fldCharType="separate"/>
    </w:r>
    <w:r w:rsidR="007127B8">
      <w:rPr>
        <w:rStyle w:val="PageNumber"/>
        <w:noProof/>
      </w:rPr>
      <w:t>1</w:t>
    </w:r>
    <w:r>
      <w:rPr>
        <w:rStyle w:val="PageNumber"/>
      </w:rPr>
      <w:fldChar w:fldCharType="end"/>
    </w:r>
  </w:p>
  <w:p w:rsidR="00720EBA" w:rsidRDefault="00AA58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EBA" w:rsidRDefault="00517041">
    <w:pPr>
      <w:pStyle w:val="Footer"/>
      <w:framePr w:wrap="around" w:vAnchor="text" w:hAnchor="margin" w:xAlign="right" w:y="1"/>
      <w:rPr>
        <w:rStyle w:val="PageNumber"/>
      </w:rPr>
    </w:pPr>
    <w:r>
      <w:rPr>
        <w:rStyle w:val="PageNumber"/>
      </w:rPr>
      <w:fldChar w:fldCharType="begin"/>
    </w:r>
    <w:r w:rsidR="007127B8">
      <w:rPr>
        <w:rStyle w:val="PageNumber"/>
      </w:rPr>
      <w:instrText xml:space="preserve">PAGE  </w:instrText>
    </w:r>
    <w:r>
      <w:rPr>
        <w:rStyle w:val="PageNumber"/>
      </w:rPr>
      <w:fldChar w:fldCharType="separate"/>
    </w:r>
    <w:r w:rsidR="00525AFD">
      <w:rPr>
        <w:rStyle w:val="PageNumber"/>
        <w:noProof/>
      </w:rPr>
      <w:t>5</w:t>
    </w:r>
    <w:r>
      <w:rPr>
        <w:rStyle w:val="PageNumber"/>
      </w:rPr>
      <w:fldChar w:fldCharType="end"/>
    </w:r>
  </w:p>
  <w:p w:rsidR="00720EBA" w:rsidRDefault="00AA584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840" w:rsidRDefault="00AA5840">
      <w:r>
        <w:separator/>
      </w:r>
    </w:p>
  </w:footnote>
  <w:footnote w:type="continuationSeparator" w:id="0">
    <w:p w:rsidR="00AA5840" w:rsidRDefault="00AA5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06E4"/>
    <w:multiLevelType w:val="hybridMultilevel"/>
    <w:tmpl w:val="FD8C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1356"/>
    <w:multiLevelType w:val="hybridMultilevel"/>
    <w:tmpl w:val="DEEE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B5FAC"/>
    <w:multiLevelType w:val="hybridMultilevel"/>
    <w:tmpl w:val="101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ED248B"/>
    <w:multiLevelType w:val="hybridMultilevel"/>
    <w:tmpl w:val="64A0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5699D"/>
    <w:multiLevelType w:val="hybridMultilevel"/>
    <w:tmpl w:val="B8DE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13424"/>
    <w:multiLevelType w:val="hybridMultilevel"/>
    <w:tmpl w:val="2EC2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C45DC"/>
    <w:multiLevelType w:val="hybridMultilevel"/>
    <w:tmpl w:val="72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A4DC1"/>
    <w:multiLevelType w:val="hybridMultilevel"/>
    <w:tmpl w:val="2106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D1443"/>
    <w:multiLevelType w:val="hybridMultilevel"/>
    <w:tmpl w:val="EA6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553B4"/>
    <w:multiLevelType w:val="hybridMultilevel"/>
    <w:tmpl w:val="DAB0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A3F09"/>
    <w:multiLevelType w:val="hybridMultilevel"/>
    <w:tmpl w:val="078A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934BE"/>
    <w:multiLevelType w:val="hybridMultilevel"/>
    <w:tmpl w:val="4F34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2625E9"/>
    <w:multiLevelType w:val="hybridMultilevel"/>
    <w:tmpl w:val="4FC8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2F1DE0"/>
    <w:multiLevelType w:val="hybridMultilevel"/>
    <w:tmpl w:val="BADC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3D4108"/>
    <w:multiLevelType w:val="hybridMultilevel"/>
    <w:tmpl w:val="0050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3A50D4"/>
    <w:multiLevelType w:val="hybridMultilevel"/>
    <w:tmpl w:val="33D4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64736E"/>
    <w:multiLevelType w:val="hybridMultilevel"/>
    <w:tmpl w:val="4A1E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185809"/>
    <w:multiLevelType w:val="hybridMultilevel"/>
    <w:tmpl w:val="284A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D62F1"/>
    <w:multiLevelType w:val="hybridMultilevel"/>
    <w:tmpl w:val="FEF4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
  </w:num>
  <w:num w:numId="4">
    <w:abstractNumId w:val="1"/>
  </w:num>
  <w:num w:numId="5">
    <w:abstractNumId w:val="17"/>
  </w:num>
  <w:num w:numId="6">
    <w:abstractNumId w:val="4"/>
  </w:num>
  <w:num w:numId="7">
    <w:abstractNumId w:val="16"/>
  </w:num>
  <w:num w:numId="8">
    <w:abstractNumId w:val="0"/>
  </w:num>
  <w:num w:numId="9">
    <w:abstractNumId w:val="11"/>
  </w:num>
  <w:num w:numId="10">
    <w:abstractNumId w:val="9"/>
  </w:num>
  <w:num w:numId="11">
    <w:abstractNumId w:val="15"/>
  </w:num>
  <w:num w:numId="12">
    <w:abstractNumId w:val="10"/>
  </w:num>
  <w:num w:numId="13">
    <w:abstractNumId w:val="5"/>
  </w:num>
  <w:num w:numId="14">
    <w:abstractNumId w:val="18"/>
  </w:num>
  <w:num w:numId="15">
    <w:abstractNumId w:val="7"/>
  </w:num>
  <w:num w:numId="16">
    <w:abstractNumId w:val="3"/>
  </w:num>
  <w:num w:numId="17">
    <w:abstractNumId w:val="6"/>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50A2"/>
    <w:rsid w:val="00017AE8"/>
    <w:rsid w:val="000E1B31"/>
    <w:rsid w:val="0018785A"/>
    <w:rsid w:val="002311E8"/>
    <w:rsid w:val="002731C5"/>
    <w:rsid w:val="002A5830"/>
    <w:rsid w:val="002B2565"/>
    <w:rsid w:val="002D57BE"/>
    <w:rsid w:val="003C6466"/>
    <w:rsid w:val="00491080"/>
    <w:rsid w:val="00517041"/>
    <w:rsid w:val="00525AFD"/>
    <w:rsid w:val="005A5531"/>
    <w:rsid w:val="006550A2"/>
    <w:rsid w:val="0066663B"/>
    <w:rsid w:val="006E42DF"/>
    <w:rsid w:val="007127B8"/>
    <w:rsid w:val="00726918"/>
    <w:rsid w:val="00770610"/>
    <w:rsid w:val="00911FEE"/>
    <w:rsid w:val="00922ABA"/>
    <w:rsid w:val="00991A92"/>
    <w:rsid w:val="00A14EFC"/>
    <w:rsid w:val="00A3571F"/>
    <w:rsid w:val="00A62319"/>
    <w:rsid w:val="00AA5840"/>
    <w:rsid w:val="00BA6E3B"/>
    <w:rsid w:val="00C251EA"/>
    <w:rsid w:val="00C73F0E"/>
    <w:rsid w:val="00C8054A"/>
    <w:rsid w:val="00CE09EC"/>
    <w:rsid w:val="00D121E1"/>
    <w:rsid w:val="00D37682"/>
    <w:rsid w:val="00DB79C9"/>
    <w:rsid w:val="00DC1EE5"/>
    <w:rsid w:val="00EF4E2F"/>
    <w:rsid w:val="00F10D21"/>
    <w:rsid w:val="00F67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0A2"/>
    <w:pPr>
      <w:ind w:firstLine="0"/>
    </w:pPr>
    <w:rPr>
      <w:rFonts w:eastAsia="Times New Roman"/>
      <w:sz w:val="20"/>
      <w:szCs w:val="20"/>
    </w:rPr>
  </w:style>
  <w:style w:type="paragraph" w:styleId="Heading7">
    <w:name w:val="heading 7"/>
    <w:basedOn w:val="Normal"/>
    <w:next w:val="Normal"/>
    <w:link w:val="Heading7Char"/>
    <w:qFormat/>
    <w:rsid w:val="002B2565"/>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0A2"/>
    <w:rPr>
      <w:strike w:val="0"/>
      <w:dstrike w:val="0"/>
      <w:color w:val="115B8F"/>
      <w:sz w:val="24"/>
      <w:szCs w:val="24"/>
      <w:u w:val="none"/>
      <w:effect w:val="none"/>
      <w:shd w:val="clear" w:color="auto" w:fill="auto"/>
      <w:vertAlign w:val="baseline"/>
    </w:rPr>
  </w:style>
  <w:style w:type="character" w:styleId="PageNumber">
    <w:name w:val="page number"/>
    <w:basedOn w:val="DefaultParagraphFont"/>
    <w:rsid w:val="006550A2"/>
  </w:style>
  <w:style w:type="paragraph" w:styleId="Footer">
    <w:name w:val="footer"/>
    <w:basedOn w:val="Normal"/>
    <w:link w:val="FooterChar"/>
    <w:rsid w:val="006550A2"/>
    <w:pPr>
      <w:tabs>
        <w:tab w:val="center" w:pos="4320"/>
        <w:tab w:val="right" w:pos="8640"/>
      </w:tabs>
    </w:pPr>
  </w:style>
  <w:style w:type="character" w:customStyle="1" w:styleId="FooterChar">
    <w:name w:val="Footer Char"/>
    <w:basedOn w:val="DefaultParagraphFont"/>
    <w:link w:val="Footer"/>
    <w:rsid w:val="006550A2"/>
    <w:rPr>
      <w:rFonts w:eastAsia="Times New Roman"/>
      <w:sz w:val="20"/>
      <w:szCs w:val="20"/>
    </w:rPr>
  </w:style>
  <w:style w:type="paragraph" w:styleId="ListParagraph">
    <w:name w:val="List Paragraph"/>
    <w:basedOn w:val="Normal"/>
    <w:uiPriority w:val="34"/>
    <w:qFormat/>
    <w:rsid w:val="006550A2"/>
    <w:pPr>
      <w:ind w:left="720"/>
      <w:contextualSpacing/>
    </w:pPr>
  </w:style>
  <w:style w:type="paragraph" w:styleId="BodyText">
    <w:name w:val="Body Text"/>
    <w:basedOn w:val="Normal"/>
    <w:link w:val="BodyTextChar"/>
    <w:rsid w:val="00F10D21"/>
    <w:rPr>
      <w:sz w:val="24"/>
    </w:rPr>
  </w:style>
  <w:style w:type="character" w:customStyle="1" w:styleId="BodyTextChar">
    <w:name w:val="Body Text Char"/>
    <w:basedOn w:val="DefaultParagraphFont"/>
    <w:link w:val="BodyText"/>
    <w:rsid w:val="00F10D21"/>
    <w:rPr>
      <w:rFonts w:eastAsia="Times New Roman"/>
      <w:szCs w:val="20"/>
    </w:rPr>
  </w:style>
  <w:style w:type="character" w:customStyle="1" w:styleId="Heading7Char">
    <w:name w:val="Heading 7 Char"/>
    <w:basedOn w:val="DefaultParagraphFont"/>
    <w:link w:val="Heading7"/>
    <w:rsid w:val="002B2565"/>
    <w:rPr>
      <w:rFonts w:eastAsia="Times New Roman"/>
      <w:b/>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student/broward/counselingbroward/" TargetMode="External"/><Relationship Id="rId13" Type="http://schemas.openxmlformats.org/officeDocument/2006/relationships/hyperlink" Target="http://understandingkatrina.ssrc.org/Fricke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lackboard.fau.edu" TargetMode="External"/><Relationship Id="rId12" Type="http://schemas.openxmlformats.org/officeDocument/2006/relationships/hyperlink" Target="http://understandingkatrina.ssrc.org/Sze/" TargetMode="External"/><Relationship Id="rId17" Type="http://schemas.openxmlformats.org/officeDocument/2006/relationships/hyperlink" Target="http://grist.org/climate-policy/u-s-leads-the-world-in-cutting-co2-emissions-so-why-arent-we-talking-about-it/" TargetMode="External"/><Relationship Id="rId2" Type="http://schemas.openxmlformats.org/officeDocument/2006/relationships/styles" Target="styles.xml"/><Relationship Id="rId16" Type="http://schemas.openxmlformats.org/officeDocument/2006/relationships/hyperlink" Target="http://gristmill.grist.org/skepti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exts.org/articles/summer-2011/the-bp-disaster-as-an-exxon-valdez-rerun/" TargetMode="External"/><Relationship Id="rId5" Type="http://schemas.openxmlformats.org/officeDocument/2006/relationships/footnotes" Target="footnotes.xml"/><Relationship Id="rId15" Type="http://schemas.openxmlformats.org/officeDocument/2006/relationships/hyperlink" Target="http://www.grist.org/article/series/skeptics" TargetMode="External"/><Relationship Id="rId10" Type="http://schemas.openxmlformats.org/officeDocument/2006/relationships/hyperlink" Target="http://www.fau.edu/studentresourc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u.edu/UCEW" TargetMode="External"/><Relationship Id="rId14" Type="http://schemas.openxmlformats.org/officeDocument/2006/relationships/hyperlink" Target="http://motherjones.com/category/primary-tags/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Widener</dc:creator>
  <cp:lastModifiedBy>mjenning</cp:lastModifiedBy>
  <cp:revision>2</cp:revision>
  <dcterms:created xsi:type="dcterms:W3CDTF">2015-10-08T21:07:00Z</dcterms:created>
  <dcterms:modified xsi:type="dcterms:W3CDTF">2015-10-08T21:07:00Z</dcterms:modified>
</cp:coreProperties>
</file>