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AF" w:rsidRDefault="009205B5">
      <w:pPr>
        <w:jc w:val="center"/>
        <w:rPr>
          <w:sz w:val="32"/>
          <w:szCs w:val="32"/>
        </w:rPr>
      </w:pPr>
      <w:r>
        <w:rPr>
          <w:b/>
          <w:bCs/>
          <w:sz w:val="32"/>
          <w:szCs w:val="32"/>
        </w:rPr>
        <w:t>EVS 4021</w:t>
      </w:r>
      <w:r w:rsidR="00341AEF">
        <w:rPr>
          <w:b/>
          <w:bCs/>
          <w:sz w:val="32"/>
          <w:szCs w:val="32"/>
        </w:rPr>
        <w:t xml:space="preserve"> </w:t>
      </w:r>
      <w:r w:rsidR="00CA5793">
        <w:rPr>
          <w:b/>
          <w:bCs/>
          <w:sz w:val="32"/>
          <w:szCs w:val="32"/>
        </w:rPr>
        <w:t>Critical Thinking</w:t>
      </w:r>
      <w:r w:rsidR="008264AB">
        <w:rPr>
          <w:b/>
          <w:bCs/>
          <w:sz w:val="32"/>
          <w:szCs w:val="32"/>
        </w:rPr>
        <w:t xml:space="preserve"> in </w:t>
      </w:r>
      <w:r w:rsidR="00432BE7">
        <w:rPr>
          <w:b/>
          <w:bCs/>
          <w:sz w:val="32"/>
          <w:szCs w:val="32"/>
        </w:rPr>
        <w:t>Environmental Science</w:t>
      </w:r>
      <w:r w:rsidR="002C08F5">
        <w:rPr>
          <w:b/>
          <w:bCs/>
          <w:sz w:val="32"/>
          <w:szCs w:val="32"/>
        </w:rPr>
        <w:t>, Fall 2014</w:t>
      </w:r>
    </w:p>
    <w:p w:rsidR="00DE0410" w:rsidRPr="00BD2F0D" w:rsidRDefault="00DE0410">
      <w:pPr>
        <w:jc w:val="center"/>
        <w:rPr>
          <w:sz w:val="32"/>
          <w:szCs w:val="32"/>
        </w:rPr>
      </w:pPr>
      <w:r>
        <w:rPr>
          <w:sz w:val="32"/>
          <w:szCs w:val="32"/>
        </w:rPr>
        <w:t xml:space="preserve">Florida Atlantic University, </w:t>
      </w:r>
      <w:r w:rsidR="00157840">
        <w:rPr>
          <w:sz w:val="32"/>
          <w:szCs w:val="32"/>
        </w:rPr>
        <w:t>Boca Raton</w:t>
      </w:r>
    </w:p>
    <w:p w:rsidR="00E57FAF" w:rsidRDefault="009205B5" w:rsidP="009205B5">
      <w:pPr>
        <w:tabs>
          <w:tab w:val="center" w:pos="4824"/>
          <w:tab w:val="left" w:pos="8205"/>
        </w:tabs>
        <w:rPr>
          <w:sz w:val="28"/>
          <w:szCs w:val="28"/>
        </w:rPr>
      </w:pPr>
      <w:r>
        <w:rPr>
          <w:sz w:val="28"/>
          <w:szCs w:val="28"/>
        </w:rPr>
        <w:tab/>
        <w:t xml:space="preserve">Undergraduate Environmental Sciences Program </w:t>
      </w:r>
    </w:p>
    <w:p w:rsidR="009205B5" w:rsidRDefault="009205B5" w:rsidP="009205B5">
      <w:pPr>
        <w:tabs>
          <w:tab w:val="center" w:pos="4824"/>
          <w:tab w:val="left" w:pos="8205"/>
        </w:tabs>
        <w:rPr>
          <w:sz w:val="28"/>
          <w:szCs w:val="28"/>
        </w:rPr>
      </w:pPr>
    </w:p>
    <w:p w:rsidR="00E57FAF" w:rsidRPr="00C777AA" w:rsidRDefault="00E57FAF">
      <w:pPr>
        <w:tabs>
          <w:tab w:val="left" w:pos="-1440"/>
          <w:tab w:val="left" w:pos="-720"/>
          <w:tab w:val="left" w:pos="0"/>
          <w:tab w:val="left" w:pos="36"/>
          <w:tab w:val="left" w:pos="396"/>
          <w:tab w:val="left" w:pos="720"/>
          <w:tab w:val="left" w:pos="756"/>
          <w:tab w:val="left" w:pos="1116"/>
          <w:tab w:val="left" w:pos="1440"/>
          <w:tab w:val="left" w:pos="1476"/>
          <w:tab w:val="left" w:pos="1836"/>
          <w:tab w:val="left" w:pos="2160"/>
          <w:tab w:val="left" w:pos="2196"/>
          <w:tab w:val="left" w:pos="2556"/>
          <w:tab w:val="left" w:pos="2880"/>
          <w:tab w:val="left" w:pos="2916"/>
          <w:tab w:val="left" w:pos="3276"/>
          <w:tab w:val="left" w:pos="3600"/>
          <w:tab w:val="left" w:pos="3636"/>
        </w:tabs>
        <w:rPr>
          <w:sz w:val="24"/>
        </w:rPr>
      </w:pPr>
      <w:r w:rsidRPr="00C777AA">
        <w:rPr>
          <w:b/>
          <w:bCs/>
          <w:sz w:val="24"/>
        </w:rPr>
        <w:t xml:space="preserve">Instructor:  </w:t>
      </w:r>
      <w:r w:rsidRPr="00C777AA">
        <w:rPr>
          <w:sz w:val="24"/>
        </w:rPr>
        <w:t>Dianne Owen</w:t>
      </w:r>
      <w:r w:rsidR="00D25E0D" w:rsidRPr="00C777AA">
        <w:rPr>
          <w:sz w:val="24"/>
        </w:rPr>
        <w:t>, PhD</w:t>
      </w:r>
      <w:r w:rsidRPr="00C777AA">
        <w:rPr>
          <w:sz w:val="24"/>
        </w:rPr>
        <w:tab/>
      </w:r>
      <w:r w:rsidRPr="00C777AA">
        <w:rPr>
          <w:sz w:val="24"/>
        </w:rPr>
        <w:tab/>
      </w:r>
      <w:r w:rsidRPr="00C777AA">
        <w:rPr>
          <w:sz w:val="24"/>
        </w:rPr>
        <w:tab/>
      </w:r>
      <w:r w:rsidRPr="00C777AA">
        <w:rPr>
          <w:sz w:val="24"/>
        </w:rPr>
        <w:tab/>
      </w:r>
      <w:r w:rsidRPr="00C777AA">
        <w:rPr>
          <w:b/>
          <w:bCs/>
          <w:sz w:val="24"/>
        </w:rPr>
        <w:tab/>
      </w:r>
      <w:r w:rsidRPr="00C777AA">
        <w:rPr>
          <w:b/>
          <w:bCs/>
          <w:sz w:val="24"/>
        </w:rPr>
        <w:tab/>
      </w:r>
      <w:r w:rsidRPr="00C777AA">
        <w:rPr>
          <w:b/>
          <w:bCs/>
          <w:sz w:val="24"/>
        </w:rPr>
        <w:tab/>
        <w:t xml:space="preserve">Course:  </w:t>
      </w:r>
      <w:r w:rsidR="004535D9">
        <w:rPr>
          <w:sz w:val="24"/>
        </w:rPr>
        <w:t>EVS</w:t>
      </w:r>
      <w:r w:rsidR="00BE7030">
        <w:rPr>
          <w:sz w:val="24"/>
        </w:rPr>
        <w:t xml:space="preserve"> </w:t>
      </w:r>
      <w:r w:rsidR="00CE4301">
        <w:rPr>
          <w:sz w:val="24"/>
        </w:rPr>
        <w:t>4021</w:t>
      </w:r>
    </w:p>
    <w:p w:rsidR="00E57FAF" w:rsidRPr="0092429F" w:rsidRDefault="00201F1F">
      <w:pPr>
        <w:tabs>
          <w:tab w:val="left" w:pos="-1440"/>
          <w:tab w:val="left" w:pos="-720"/>
          <w:tab w:val="left" w:pos="0"/>
          <w:tab w:val="left" w:pos="36"/>
          <w:tab w:val="left" w:pos="396"/>
          <w:tab w:val="left" w:pos="720"/>
          <w:tab w:val="left" w:pos="756"/>
          <w:tab w:val="left" w:pos="1116"/>
          <w:tab w:val="left" w:pos="1440"/>
          <w:tab w:val="left" w:pos="1476"/>
          <w:tab w:val="left" w:pos="1836"/>
          <w:tab w:val="left" w:pos="2160"/>
          <w:tab w:val="left" w:pos="2196"/>
          <w:tab w:val="left" w:pos="2556"/>
          <w:tab w:val="left" w:pos="2880"/>
          <w:tab w:val="left" w:pos="2916"/>
          <w:tab w:val="left" w:pos="3276"/>
          <w:tab w:val="left" w:pos="3600"/>
          <w:tab w:val="left" w:pos="3636"/>
        </w:tabs>
        <w:rPr>
          <w:sz w:val="24"/>
        </w:rPr>
      </w:pPr>
      <w:r w:rsidRPr="00C777AA">
        <w:rPr>
          <w:b/>
          <w:bCs/>
          <w:sz w:val="24"/>
        </w:rPr>
        <w:t>Office Hours:</w:t>
      </w:r>
      <w:r w:rsidR="004535D9">
        <w:rPr>
          <w:b/>
          <w:bCs/>
          <w:sz w:val="24"/>
        </w:rPr>
        <w:tab/>
      </w:r>
      <w:r w:rsidR="0092429F" w:rsidRPr="0092429F">
        <w:rPr>
          <w:bCs/>
          <w:sz w:val="24"/>
        </w:rPr>
        <w:t>WR 11:30-1:30</w:t>
      </w:r>
      <w:r w:rsidR="004535D9">
        <w:rPr>
          <w:b/>
          <w:bCs/>
          <w:sz w:val="24"/>
        </w:rPr>
        <w:tab/>
      </w:r>
      <w:r w:rsidR="0095491E">
        <w:rPr>
          <w:bCs/>
          <w:sz w:val="24"/>
        </w:rPr>
        <w:tab/>
      </w:r>
      <w:r w:rsidR="0095491E">
        <w:rPr>
          <w:bCs/>
          <w:sz w:val="24"/>
        </w:rPr>
        <w:tab/>
      </w:r>
      <w:r w:rsidR="0095491E">
        <w:rPr>
          <w:bCs/>
          <w:sz w:val="24"/>
        </w:rPr>
        <w:tab/>
      </w:r>
      <w:r w:rsidR="0095491E">
        <w:rPr>
          <w:bCs/>
          <w:sz w:val="24"/>
        </w:rPr>
        <w:tab/>
      </w:r>
      <w:r w:rsidR="00227CB6" w:rsidRPr="00C777AA">
        <w:rPr>
          <w:bCs/>
          <w:sz w:val="24"/>
        </w:rPr>
        <w:tab/>
      </w:r>
      <w:r w:rsidR="00846193">
        <w:rPr>
          <w:bCs/>
          <w:sz w:val="24"/>
        </w:rPr>
        <w:tab/>
      </w:r>
      <w:r w:rsidR="00953E9E">
        <w:rPr>
          <w:b/>
          <w:bCs/>
          <w:sz w:val="24"/>
        </w:rPr>
        <w:t xml:space="preserve">CRN#     </w:t>
      </w:r>
      <w:r w:rsidR="004535D9">
        <w:rPr>
          <w:b/>
          <w:bCs/>
          <w:sz w:val="24"/>
        </w:rPr>
        <w:tab/>
      </w:r>
      <w:r w:rsidR="004535D9">
        <w:rPr>
          <w:b/>
          <w:bCs/>
          <w:sz w:val="24"/>
        </w:rPr>
        <w:tab/>
      </w:r>
      <w:r w:rsidR="004535D9">
        <w:rPr>
          <w:b/>
          <w:bCs/>
          <w:sz w:val="24"/>
        </w:rPr>
        <w:tab/>
      </w:r>
      <w:r w:rsidR="00E813C8" w:rsidRPr="00C777AA">
        <w:rPr>
          <w:b/>
          <w:bCs/>
          <w:sz w:val="24"/>
        </w:rPr>
        <w:t>Email</w:t>
      </w:r>
      <w:r w:rsidR="00E57FAF" w:rsidRPr="00C777AA">
        <w:rPr>
          <w:b/>
          <w:bCs/>
          <w:sz w:val="24"/>
        </w:rPr>
        <w:t>:</w:t>
      </w:r>
      <w:r w:rsidR="004535D9" w:rsidRPr="0092429F">
        <w:rPr>
          <w:bCs/>
          <w:sz w:val="24"/>
        </w:rPr>
        <w:tab/>
      </w:r>
      <w:r w:rsidR="0092429F" w:rsidRPr="0092429F">
        <w:rPr>
          <w:bCs/>
          <w:sz w:val="24"/>
        </w:rPr>
        <w:t>dowen@fau.edu</w:t>
      </w:r>
      <w:r w:rsidR="004535D9">
        <w:rPr>
          <w:b/>
          <w:bCs/>
          <w:sz w:val="24"/>
        </w:rPr>
        <w:tab/>
      </w:r>
      <w:r w:rsidR="004535D9">
        <w:rPr>
          <w:b/>
          <w:bCs/>
          <w:sz w:val="24"/>
        </w:rPr>
        <w:tab/>
      </w:r>
      <w:r w:rsidR="004535D9">
        <w:rPr>
          <w:b/>
          <w:bCs/>
          <w:sz w:val="24"/>
        </w:rPr>
        <w:tab/>
      </w:r>
      <w:r w:rsidR="004535D9">
        <w:rPr>
          <w:b/>
          <w:bCs/>
          <w:sz w:val="24"/>
        </w:rPr>
        <w:tab/>
      </w:r>
      <w:r w:rsidR="004535D9">
        <w:rPr>
          <w:b/>
          <w:bCs/>
          <w:sz w:val="24"/>
        </w:rPr>
        <w:tab/>
      </w:r>
      <w:r w:rsidR="004535D9">
        <w:rPr>
          <w:b/>
          <w:bCs/>
          <w:sz w:val="24"/>
        </w:rPr>
        <w:tab/>
      </w:r>
      <w:r w:rsidR="004535D9">
        <w:rPr>
          <w:b/>
          <w:bCs/>
          <w:sz w:val="24"/>
        </w:rPr>
        <w:tab/>
      </w:r>
      <w:r w:rsidR="004535D9">
        <w:rPr>
          <w:b/>
          <w:bCs/>
          <w:sz w:val="24"/>
        </w:rPr>
        <w:tab/>
      </w:r>
      <w:r w:rsidR="004535D9">
        <w:rPr>
          <w:b/>
          <w:bCs/>
          <w:sz w:val="24"/>
        </w:rPr>
        <w:tab/>
      </w:r>
      <w:r w:rsidR="004535D9">
        <w:rPr>
          <w:b/>
          <w:bCs/>
          <w:sz w:val="24"/>
        </w:rPr>
        <w:tab/>
      </w:r>
      <w:r w:rsidR="00E57FAF" w:rsidRPr="00C777AA">
        <w:rPr>
          <w:b/>
          <w:bCs/>
          <w:sz w:val="24"/>
        </w:rPr>
        <w:t xml:space="preserve">Time: </w:t>
      </w:r>
      <w:r w:rsidR="0092429F" w:rsidRPr="0092429F">
        <w:rPr>
          <w:bCs/>
          <w:sz w:val="24"/>
        </w:rPr>
        <w:t>F</w:t>
      </w:r>
      <w:r w:rsidR="0092429F">
        <w:rPr>
          <w:b/>
          <w:bCs/>
          <w:sz w:val="24"/>
        </w:rPr>
        <w:t xml:space="preserve"> </w:t>
      </w:r>
      <w:r w:rsidR="0092429F">
        <w:rPr>
          <w:bCs/>
          <w:sz w:val="24"/>
        </w:rPr>
        <w:t>10:00AM-12:50PM</w:t>
      </w:r>
    </w:p>
    <w:p w:rsidR="0095491E" w:rsidRDefault="00FC51D0" w:rsidP="00FC51D0">
      <w:pPr>
        <w:tabs>
          <w:tab w:val="left" w:pos="-1440"/>
          <w:tab w:val="left" w:pos="-720"/>
          <w:tab w:val="left" w:pos="0"/>
          <w:tab w:val="left" w:pos="36"/>
          <w:tab w:val="left" w:pos="396"/>
          <w:tab w:val="left" w:pos="720"/>
          <w:tab w:val="left" w:pos="756"/>
          <w:tab w:val="left" w:pos="1116"/>
          <w:tab w:val="left" w:pos="1440"/>
          <w:tab w:val="left" w:pos="1476"/>
          <w:tab w:val="left" w:pos="1836"/>
          <w:tab w:val="left" w:pos="2160"/>
          <w:tab w:val="left" w:pos="2196"/>
          <w:tab w:val="left" w:pos="2556"/>
          <w:tab w:val="left" w:pos="2880"/>
          <w:tab w:val="left" w:pos="2916"/>
          <w:tab w:val="left" w:pos="3276"/>
          <w:tab w:val="left" w:pos="3600"/>
          <w:tab w:val="left" w:pos="3636"/>
        </w:tabs>
        <w:rPr>
          <w:bCs/>
          <w:sz w:val="24"/>
        </w:rPr>
      </w:pPr>
      <w:r w:rsidRPr="00C777AA">
        <w:rPr>
          <w:b/>
          <w:bCs/>
          <w:sz w:val="24"/>
        </w:rPr>
        <w:t xml:space="preserve">Telephone: </w:t>
      </w:r>
      <w:r w:rsidR="0092429F">
        <w:rPr>
          <w:bCs/>
          <w:sz w:val="24"/>
        </w:rPr>
        <w:t>561-297-0873</w:t>
      </w:r>
      <w:r w:rsidR="00287E90" w:rsidRPr="00C777AA">
        <w:rPr>
          <w:bCs/>
          <w:sz w:val="24"/>
        </w:rPr>
        <w:tab/>
      </w:r>
      <w:r w:rsidR="00287E90" w:rsidRPr="00C777AA">
        <w:rPr>
          <w:bCs/>
          <w:sz w:val="24"/>
        </w:rPr>
        <w:tab/>
      </w:r>
      <w:r w:rsidR="00287E90" w:rsidRPr="00C777AA">
        <w:rPr>
          <w:bCs/>
          <w:sz w:val="24"/>
        </w:rPr>
        <w:tab/>
      </w:r>
      <w:r w:rsidR="00287E90" w:rsidRPr="00C777AA">
        <w:rPr>
          <w:bCs/>
          <w:sz w:val="24"/>
        </w:rPr>
        <w:tab/>
      </w:r>
      <w:r w:rsidR="004535D9">
        <w:rPr>
          <w:bCs/>
          <w:sz w:val="24"/>
        </w:rPr>
        <w:tab/>
      </w:r>
      <w:r w:rsidR="004535D9">
        <w:rPr>
          <w:bCs/>
          <w:sz w:val="24"/>
        </w:rPr>
        <w:tab/>
      </w:r>
      <w:r w:rsidR="004535D9">
        <w:rPr>
          <w:bCs/>
          <w:sz w:val="24"/>
        </w:rPr>
        <w:tab/>
      </w:r>
      <w:r w:rsidR="004535D9">
        <w:rPr>
          <w:bCs/>
          <w:sz w:val="24"/>
        </w:rPr>
        <w:tab/>
      </w:r>
      <w:r w:rsidR="004535D9">
        <w:rPr>
          <w:bCs/>
          <w:sz w:val="24"/>
        </w:rPr>
        <w:tab/>
      </w:r>
      <w:r w:rsidRPr="00C777AA">
        <w:rPr>
          <w:b/>
          <w:bCs/>
          <w:sz w:val="24"/>
        </w:rPr>
        <w:t>Location:</w:t>
      </w:r>
      <w:r w:rsidRPr="00C777AA">
        <w:rPr>
          <w:bCs/>
          <w:sz w:val="24"/>
        </w:rPr>
        <w:t xml:space="preserve"> </w:t>
      </w:r>
    </w:p>
    <w:p w:rsidR="002627A2" w:rsidRPr="00C777AA" w:rsidRDefault="0095491E" w:rsidP="00FC51D0">
      <w:pPr>
        <w:tabs>
          <w:tab w:val="left" w:pos="-1440"/>
          <w:tab w:val="left" w:pos="-720"/>
          <w:tab w:val="left" w:pos="0"/>
          <w:tab w:val="left" w:pos="36"/>
          <w:tab w:val="left" w:pos="396"/>
          <w:tab w:val="left" w:pos="720"/>
          <w:tab w:val="left" w:pos="756"/>
          <w:tab w:val="left" w:pos="1116"/>
          <w:tab w:val="left" w:pos="1440"/>
          <w:tab w:val="left" w:pos="1476"/>
          <w:tab w:val="left" w:pos="1836"/>
          <w:tab w:val="left" w:pos="2160"/>
          <w:tab w:val="left" w:pos="2196"/>
          <w:tab w:val="left" w:pos="2556"/>
          <w:tab w:val="left" w:pos="2880"/>
          <w:tab w:val="left" w:pos="2916"/>
          <w:tab w:val="left" w:pos="3276"/>
          <w:tab w:val="left" w:pos="3600"/>
          <w:tab w:val="left" w:pos="3636"/>
        </w:tabs>
        <w:rPr>
          <w:b/>
          <w:bCs/>
          <w:sz w:val="24"/>
        </w:rPr>
      </w:pPr>
      <w:r>
        <w:rPr>
          <w:b/>
          <w:bCs/>
          <w:sz w:val="24"/>
        </w:rPr>
        <w:tab/>
        <w:t>Pre-req</w:t>
      </w:r>
      <w:r w:rsidR="0092429F">
        <w:rPr>
          <w:b/>
          <w:bCs/>
          <w:sz w:val="24"/>
        </w:rPr>
        <w:t>ui</w:t>
      </w:r>
      <w:r>
        <w:rPr>
          <w:b/>
          <w:bCs/>
          <w:sz w:val="24"/>
        </w:rPr>
        <w:t>s</w:t>
      </w:r>
      <w:r w:rsidR="0092429F">
        <w:rPr>
          <w:b/>
          <w:bCs/>
          <w:sz w:val="24"/>
        </w:rPr>
        <w:t>ites</w:t>
      </w:r>
      <w:r>
        <w:rPr>
          <w:b/>
          <w:bCs/>
          <w:sz w:val="24"/>
        </w:rPr>
        <w:t>:</w:t>
      </w:r>
      <w:r w:rsidR="0092429F">
        <w:rPr>
          <w:b/>
          <w:bCs/>
          <w:sz w:val="24"/>
        </w:rPr>
        <w:t xml:space="preserve"> </w:t>
      </w:r>
      <w:r w:rsidR="00CE4301">
        <w:rPr>
          <w:sz w:val="24"/>
        </w:rPr>
        <w:t>EVR 2017 or PCB 3352</w:t>
      </w:r>
      <w:r w:rsidR="00CE4301">
        <w:rPr>
          <w:sz w:val="24"/>
        </w:rPr>
        <w:tab/>
      </w:r>
      <w:r w:rsidR="00CE4301">
        <w:rPr>
          <w:sz w:val="24"/>
        </w:rPr>
        <w:tab/>
      </w:r>
      <w:r w:rsidR="00CE4301">
        <w:rPr>
          <w:sz w:val="24"/>
        </w:rPr>
        <w:tab/>
      </w:r>
      <w:r w:rsidR="00CE4301">
        <w:rPr>
          <w:sz w:val="24"/>
        </w:rPr>
        <w:tab/>
      </w:r>
      <w:r>
        <w:rPr>
          <w:b/>
          <w:bCs/>
          <w:sz w:val="24"/>
        </w:rPr>
        <w:t>C</w:t>
      </w:r>
      <w:r w:rsidR="002627A2" w:rsidRPr="002627A2">
        <w:rPr>
          <w:b/>
          <w:bCs/>
          <w:sz w:val="24"/>
        </w:rPr>
        <w:t>redits:</w:t>
      </w:r>
      <w:r w:rsidR="002627A2">
        <w:rPr>
          <w:bCs/>
          <w:sz w:val="24"/>
        </w:rPr>
        <w:t xml:space="preserve"> </w:t>
      </w:r>
      <w:r>
        <w:rPr>
          <w:bCs/>
          <w:sz w:val="24"/>
        </w:rPr>
        <w:t>3</w:t>
      </w:r>
      <w:r w:rsidR="002627A2">
        <w:rPr>
          <w:bCs/>
          <w:sz w:val="24"/>
        </w:rPr>
        <w:t xml:space="preserve"> </w:t>
      </w:r>
    </w:p>
    <w:p w:rsidR="0095491E" w:rsidRDefault="0095491E">
      <w:pPr>
        <w:tabs>
          <w:tab w:val="left" w:pos="-1440"/>
        </w:tabs>
        <w:rPr>
          <w:b/>
          <w:bCs/>
          <w:sz w:val="24"/>
        </w:rPr>
      </w:pPr>
    </w:p>
    <w:p w:rsidR="008E597F" w:rsidRDefault="00E57FAF">
      <w:pPr>
        <w:tabs>
          <w:tab w:val="left" w:pos="-1440"/>
        </w:tabs>
        <w:rPr>
          <w:b/>
          <w:bCs/>
          <w:sz w:val="24"/>
        </w:rPr>
      </w:pPr>
      <w:r w:rsidRPr="00C777AA">
        <w:rPr>
          <w:b/>
          <w:bCs/>
          <w:sz w:val="24"/>
        </w:rPr>
        <w:t xml:space="preserve">Course </w:t>
      </w:r>
      <w:r w:rsidR="008E597F">
        <w:rPr>
          <w:b/>
          <w:bCs/>
          <w:sz w:val="24"/>
        </w:rPr>
        <w:t>Description:</w:t>
      </w:r>
    </w:p>
    <w:p w:rsidR="008E597F" w:rsidRDefault="00BE7030">
      <w:pPr>
        <w:tabs>
          <w:tab w:val="left" w:pos="-1440"/>
        </w:tabs>
        <w:rPr>
          <w:b/>
          <w:bCs/>
          <w:sz w:val="24"/>
        </w:rPr>
      </w:pPr>
      <w:r>
        <w:rPr>
          <w:b/>
          <w:bCs/>
          <w:sz w:val="24"/>
        </w:rPr>
        <w:t xml:space="preserve">      </w:t>
      </w:r>
      <w:r w:rsidR="00223241" w:rsidRPr="008E597F">
        <w:rPr>
          <w:rStyle w:val="apple-style-span"/>
          <w:color w:val="000000"/>
          <w:sz w:val="24"/>
          <w:shd w:val="clear" w:color="auto" w:fill="FFFFFF"/>
        </w:rPr>
        <w:t>A</w:t>
      </w:r>
      <w:r w:rsidR="00223241">
        <w:rPr>
          <w:rStyle w:val="apple-style-span"/>
          <w:color w:val="000000"/>
          <w:sz w:val="24"/>
          <w:shd w:val="clear" w:color="auto" w:fill="FFFFFF"/>
        </w:rPr>
        <w:t xml:space="preserve">n </w:t>
      </w:r>
      <w:r w:rsidR="00872025">
        <w:rPr>
          <w:rStyle w:val="apple-style-span"/>
          <w:color w:val="000000"/>
          <w:sz w:val="24"/>
          <w:shd w:val="clear" w:color="auto" w:fill="FFFFFF"/>
        </w:rPr>
        <w:t>exploration of</w:t>
      </w:r>
      <w:r w:rsidR="00223241">
        <w:rPr>
          <w:rStyle w:val="apple-style-span"/>
          <w:color w:val="000000"/>
          <w:sz w:val="24"/>
          <w:shd w:val="clear" w:color="auto" w:fill="FFFFFF"/>
        </w:rPr>
        <w:t xml:space="preserve"> contemporary </w:t>
      </w:r>
      <w:r w:rsidR="00E4248C">
        <w:rPr>
          <w:rStyle w:val="apple-style-span"/>
          <w:color w:val="000000"/>
          <w:sz w:val="24"/>
          <w:shd w:val="clear" w:color="auto" w:fill="FFFFFF"/>
        </w:rPr>
        <w:t>and</w:t>
      </w:r>
      <w:r w:rsidR="00041912">
        <w:rPr>
          <w:rStyle w:val="apple-style-span"/>
          <w:color w:val="000000"/>
          <w:sz w:val="24"/>
          <w:shd w:val="clear" w:color="auto" w:fill="FFFFFF"/>
        </w:rPr>
        <w:t xml:space="preserve"> emerging </w:t>
      </w:r>
      <w:r w:rsidR="00223241">
        <w:rPr>
          <w:rStyle w:val="apple-style-span"/>
          <w:color w:val="000000"/>
          <w:sz w:val="24"/>
          <w:shd w:val="clear" w:color="auto" w:fill="FFFFFF"/>
        </w:rPr>
        <w:t>societal issues in environmental science</w:t>
      </w:r>
      <w:r w:rsidR="00CA5793">
        <w:rPr>
          <w:rStyle w:val="apple-style-span"/>
          <w:color w:val="000000"/>
          <w:sz w:val="24"/>
          <w:shd w:val="clear" w:color="auto" w:fill="FFFFFF"/>
        </w:rPr>
        <w:t>, with an emphasis on seeking practical solutions</w:t>
      </w:r>
      <w:r w:rsidR="00223241">
        <w:rPr>
          <w:rStyle w:val="apple-style-span"/>
          <w:color w:val="000000"/>
          <w:sz w:val="24"/>
          <w:shd w:val="clear" w:color="auto" w:fill="FFFFFF"/>
        </w:rPr>
        <w:t xml:space="preserve"> </w:t>
      </w:r>
      <w:r w:rsidR="00CA5793">
        <w:rPr>
          <w:rStyle w:val="apple-style-span"/>
          <w:color w:val="000000"/>
          <w:sz w:val="24"/>
          <w:shd w:val="clear" w:color="auto" w:fill="FFFFFF"/>
        </w:rPr>
        <w:t xml:space="preserve">to complex problems </w:t>
      </w:r>
      <w:r w:rsidR="00872025">
        <w:rPr>
          <w:rStyle w:val="apple-style-span"/>
          <w:color w:val="000000"/>
          <w:sz w:val="24"/>
          <w:shd w:val="clear" w:color="auto" w:fill="FFFFFF"/>
        </w:rPr>
        <w:t>through</w:t>
      </w:r>
      <w:r w:rsidR="00621E59">
        <w:rPr>
          <w:rStyle w:val="apple-style-span"/>
          <w:color w:val="000000"/>
          <w:sz w:val="24"/>
          <w:shd w:val="clear" w:color="auto" w:fill="FFFFFF"/>
        </w:rPr>
        <w:t xml:space="preserve"> reading</w:t>
      </w:r>
      <w:r w:rsidR="0092429F">
        <w:rPr>
          <w:rStyle w:val="apple-style-span"/>
          <w:color w:val="000000"/>
          <w:sz w:val="24"/>
          <w:shd w:val="clear" w:color="auto" w:fill="FFFFFF"/>
        </w:rPr>
        <w:t>,</w:t>
      </w:r>
      <w:r w:rsidR="00621E59">
        <w:rPr>
          <w:rStyle w:val="apple-style-span"/>
          <w:color w:val="000000"/>
          <w:sz w:val="24"/>
          <w:shd w:val="clear" w:color="auto" w:fill="FFFFFF"/>
        </w:rPr>
        <w:t xml:space="preserve"> </w:t>
      </w:r>
      <w:r w:rsidR="008B0476">
        <w:rPr>
          <w:rStyle w:val="apple-style-span"/>
          <w:color w:val="000000"/>
          <w:sz w:val="24"/>
          <w:shd w:val="clear" w:color="auto" w:fill="FFFFFF"/>
        </w:rPr>
        <w:t>discussion</w:t>
      </w:r>
      <w:r w:rsidR="00872025">
        <w:rPr>
          <w:rStyle w:val="apple-style-span"/>
          <w:color w:val="000000"/>
          <w:sz w:val="24"/>
          <w:shd w:val="clear" w:color="auto" w:fill="FFFFFF"/>
        </w:rPr>
        <w:t xml:space="preserve">, </w:t>
      </w:r>
      <w:r w:rsidR="00CE4301">
        <w:rPr>
          <w:rStyle w:val="apple-style-span"/>
          <w:color w:val="000000"/>
          <w:sz w:val="24"/>
          <w:shd w:val="clear" w:color="auto" w:fill="FFFFFF"/>
        </w:rPr>
        <w:t xml:space="preserve">written </w:t>
      </w:r>
      <w:r w:rsidR="00872025">
        <w:rPr>
          <w:rStyle w:val="apple-style-span"/>
          <w:color w:val="000000"/>
          <w:sz w:val="24"/>
          <w:shd w:val="clear" w:color="auto" w:fill="FFFFFF"/>
        </w:rPr>
        <w:t xml:space="preserve">critical analysis, and </w:t>
      </w:r>
      <w:r w:rsidR="00CA5793">
        <w:rPr>
          <w:rStyle w:val="apple-style-span"/>
          <w:color w:val="000000"/>
          <w:sz w:val="24"/>
          <w:shd w:val="clear" w:color="auto" w:fill="FFFFFF"/>
        </w:rPr>
        <w:t xml:space="preserve">practical </w:t>
      </w:r>
      <w:r w:rsidR="00872025">
        <w:rPr>
          <w:rStyle w:val="apple-style-span"/>
          <w:color w:val="000000"/>
          <w:sz w:val="24"/>
          <w:shd w:val="clear" w:color="auto" w:fill="FFFFFF"/>
        </w:rPr>
        <w:t>research.</w:t>
      </w:r>
    </w:p>
    <w:p w:rsidR="00CA5793" w:rsidRPr="008E597F" w:rsidRDefault="00CA5793">
      <w:pPr>
        <w:tabs>
          <w:tab w:val="left" w:pos="-1440"/>
        </w:tabs>
        <w:rPr>
          <w:b/>
          <w:bCs/>
          <w:sz w:val="24"/>
        </w:rPr>
      </w:pPr>
    </w:p>
    <w:p w:rsidR="00E57FAF" w:rsidRPr="00C777AA" w:rsidRDefault="008E597F">
      <w:pPr>
        <w:tabs>
          <w:tab w:val="left" w:pos="-1440"/>
        </w:tabs>
        <w:rPr>
          <w:sz w:val="24"/>
        </w:rPr>
      </w:pPr>
      <w:r>
        <w:rPr>
          <w:b/>
          <w:bCs/>
          <w:sz w:val="24"/>
        </w:rPr>
        <w:t xml:space="preserve">Course </w:t>
      </w:r>
      <w:r w:rsidR="00E57FAF" w:rsidRPr="00C777AA">
        <w:rPr>
          <w:b/>
          <w:bCs/>
          <w:sz w:val="24"/>
        </w:rPr>
        <w:t>Objectives</w:t>
      </w:r>
      <w:r>
        <w:rPr>
          <w:b/>
          <w:bCs/>
          <w:sz w:val="24"/>
        </w:rPr>
        <w:t>:</w:t>
      </w:r>
    </w:p>
    <w:p w:rsidR="0071232D" w:rsidRDefault="00606B3B" w:rsidP="00DC3C34">
      <w:pPr>
        <w:widowControl/>
        <w:ind w:firstLine="360"/>
        <w:rPr>
          <w:sz w:val="24"/>
        </w:rPr>
      </w:pPr>
      <w:r>
        <w:rPr>
          <w:sz w:val="24"/>
        </w:rPr>
        <w:t xml:space="preserve">Students </w:t>
      </w:r>
      <w:r w:rsidR="00902028">
        <w:rPr>
          <w:sz w:val="24"/>
        </w:rPr>
        <w:t xml:space="preserve">will </w:t>
      </w:r>
      <w:r w:rsidR="00D413E6">
        <w:rPr>
          <w:sz w:val="24"/>
        </w:rPr>
        <w:t>analyze</w:t>
      </w:r>
      <w:r w:rsidR="00C0654A">
        <w:rPr>
          <w:sz w:val="24"/>
        </w:rPr>
        <w:t>,</w:t>
      </w:r>
      <w:r w:rsidR="00D413E6">
        <w:rPr>
          <w:sz w:val="24"/>
        </w:rPr>
        <w:t xml:space="preserve"> </w:t>
      </w:r>
      <w:r w:rsidR="00DA79D3">
        <w:rPr>
          <w:sz w:val="24"/>
        </w:rPr>
        <w:t xml:space="preserve">discuss, </w:t>
      </w:r>
      <w:r w:rsidR="00BA13D3">
        <w:rPr>
          <w:sz w:val="24"/>
        </w:rPr>
        <w:t xml:space="preserve">and </w:t>
      </w:r>
      <w:r w:rsidR="00C0654A">
        <w:rPr>
          <w:sz w:val="24"/>
        </w:rPr>
        <w:t>seek solutions to</w:t>
      </w:r>
      <w:r w:rsidR="00BA13D3">
        <w:rPr>
          <w:sz w:val="24"/>
        </w:rPr>
        <w:t xml:space="preserve"> </w:t>
      </w:r>
      <w:r w:rsidR="00D413E6">
        <w:rPr>
          <w:sz w:val="24"/>
        </w:rPr>
        <w:t>contemporary</w:t>
      </w:r>
      <w:r w:rsidR="00724BCA">
        <w:rPr>
          <w:sz w:val="24"/>
        </w:rPr>
        <w:t xml:space="preserve"> issues</w:t>
      </w:r>
      <w:r w:rsidR="00DA79D3">
        <w:rPr>
          <w:sz w:val="24"/>
        </w:rPr>
        <w:t xml:space="preserve"> in environmental science</w:t>
      </w:r>
      <w:r w:rsidR="00BA13D3">
        <w:rPr>
          <w:sz w:val="24"/>
        </w:rPr>
        <w:t xml:space="preserve"> with</w:t>
      </w:r>
      <w:r w:rsidR="00875D4E">
        <w:rPr>
          <w:sz w:val="24"/>
        </w:rPr>
        <w:t xml:space="preserve">in a </w:t>
      </w:r>
      <w:r>
        <w:rPr>
          <w:sz w:val="24"/>
        </w:rPr>
        <w:t>framework</w:t>
      </w:r>
      <w:r w:rsidR="00875D4E">
        <w:rPr>
          <w:sz w:val="24"/>
        </w:rPr>
        <w:t xml:space="preserve"> that emphasizes the interaction of social systems and ecosystems</w:t>
      </w:r>
      <w:r w:rsidR="00BA13D3">
        <w:rPr>
          <w:sz w:val="24"/>
        </w:rPr>
        <w:t xml:space="preserve">. </w:t>
      </w:r>
      <w:r w:rsidR="00DA79D3">
        <w:rPr>
          <w:sz w:val="24"/>
        </w:rPr>
        <w:t xml:space="preserve">The course is </w:t>
      </w:r>
      <w:r w:rsidR="0060289D">
        <w:rPr>
          <w:sz w:val="24"/>
        </w:rPr>
        <w:t xml:space="preserve">organized around fundamental </w:t>
      </w:r>
      <w:r w:rsidR="00DA79D3">
        <w:rPr>
          <w:sz w:val="24"/>
        </w:rPr>
        <w:t>concepts</w:t>
      </w:r>
      <w:r w:rsidR="0060289D">
        <w:rPr>
          <w:sz w:val="24"/>
        </w:rPr>
        <w:t xml:space="preserve"> </w:t>
      </w:r>
      <w:r w:rsidR="00DA79D3">
        <w:rPr>
          <w:sz w:val="24"/>
        </w:rPr>
        <w:t xml:space="preserve">in </w:t>
      </w:r>
      <w:r w:rsidR="0060289D">
        <w:rPr>
          <w:sz w:val="24"/>
        </w:rPr>
        <w:t>environmental science</w:t>
      </w:r>
      <w:r>
        <w:rPr>
          <w:sz w:val="24"/>
        </w:rPr>
        <w:t>:</w:t>
      </w:r>
    </w:p>
    <w:p w:rsidR="00432BE7" w:rsidRDefault="00724BCA" w:rsidP="00BA13D3">
      <w:pPr>
        <w:widowControl/>
        <w:rPr>
          <w:sz w:val="24"/>
        </w:rPr>
      </w:pPr>
      <w:r>
        <w:rPr>
          <w:sz w:val="24"/>
        </w:rPr>
        <w:tab/>
        <w:t>1)</w:t>
      </w:r>
      <w:r w:rsidR="00BA13D3">
        <w:rPr>
          <w:sz w:val="24"/>
        </w:rPr>
        <w:t xml:space="preserve"> Ecosystem Function </w:t>
      </w:r>
    </w:p>
    <w:p w:rsidR="00EA786C" w:rsidRDefault="00432BE7" w:rsidP="00432BE7">
      <w:pPr>
        <w:widowControl/>
        <w:ind w:firstLine="720"/>
        <w:rPr>
          <w:sz w:val="24"/>
        </w:rPr>
      </w:pPr>
      <w:r>
        <w:rPr>
          <w:sz w:val="24"/>
        </w:rPr>
        <w:t xml:space="preserve">2) </w:t>
      </w:r>
      <w:r w:rsidR="00BA13D3">
        <w:rPr>
          <w:sz w:val="24"/>
        </w:rPr>
        <w:t>Environmental Resources</w:t>
      </w:r>
    </w:p>
    <w:p w:rsidR="00BA13D3" w:rsidRDefault="00EA786C" w:rsidP="00432BE7">
      <w:pPr>
        <w:widowControl/>
        <w:ind w:firstLine="720"/>
        <w:rPr>
          <w:sz w:val="24"/>
        </w:rPr>
      </w:pPr>
      <w:r>
        <w:rPr>
          <w:sz w:val="24"/>
        </w:rPr>
        <w:t>3) Environmental Ethics</w:t>
      </w:r>
    </w:p>
    <w:p w:rsidR="00BA13D3" w:rsidRDefault="00EA786C" w:rsidP="00BA13D3">
      <w:pPr>
        <w:widowControl/>
        <w:ind w:firstLine="720"/>
        <w:rPr>
          <w:sz w:val="24"/>
        </w:rPr>
      </w:pPr>
      <w:r>
        <w:rPr>
          <w:sz w:val="24"/>
        </w:rPr>
        <w:t>4</w:t>
      </w:r>
      <w:r w:rsidR="00BA13D3">
        <w:rPr>
          <w:sz w:val="24"/>
        </w:rPr>
        <w:t xml:space="preserve">) </w:t>
      </w:r>
      <w:r>
        <w:rPr>
          <w:sz w:val="24"/>
        </w:rPr>
        <w:t>Conservation and Restoration</w:t>
      </w:r>
    </w:p>
    <w:p w:rsidR="00606B3B" w:rsidRDefault="00EA786C" w:rsidP="00D413E6">
      <w:pPr>
        <w:widowControl/>
        <w:ind w:firstLine="720"/>
        <w:rPr>
          <w:sz w:val="24"/>
        </w:rPr>
      </w:pPr>
      <w:r>
        <w:rPr>
          <w:sz w:val="24"/>
        </w:rPr>
        <w:t>5</w:t>
      </w:r>
      <w:r w:rsidR="00561845">
        <w:rPr>
          <w:sz w:val="24"/>
        </w:rPr>
        <w:t xml:space="preserve">) </w:t>
      </w:r>
      <w:r w:rsidR="00D413E6">
        <w:rPr>
          <w:sz w:val="24"/>
        </w:rPr>
        <w:t xml:space="preserve">Ecological </w:t>
      </w:r>
      <w:r w:rsidR="00BA13D3">
        <w:rPr>
          <w:sz w:val="24"/>
        </w:rPr>
        <w:t>Economics</w:t>
      </w:r>
    </w:p>
    <w:p w:rsidR="00A468C3" w:rsidRDefault="00A468C3" w:rsidP="005511E8">
      <w:pPr>
        <w:widowControl/>
        <w:rPr>
          <w:sz w:val="24"/>
        </w:rPr>
      </w:pPr>
      <w:r>
        <w:rPr>
          <w:sz w:val="24"/>
        </w:rPr>
        <w:tab/>
      </w:r>
      <w:r w:rsidR="00EA786C">
        <w:rPr>
          <w:sz w:val="24"/>
        </w:rPr>
        <w:t>6</w:t>
      </w:r>
      <w:r>
        <w:rPr>
          <w:sz w:val="24"/>
        </w:rPr>
        <w:t xml:space="preserve">) </w:t>
      </w:r>
      <w:r w:rsidR="00223241">
        <w:rPr>
          <w:sz w:val="24"/>
        </w:rPr>
        <w:t xml:space="preserve">Public </w:t>
      </w:r>
      <w:r>
        <w:rPr>
          <w:sz w:val="24"/>
        </w:rPr>
        <w:t xml:space="preserve">Policy </w:t>
      </w:r>
    </w:p>
    <w:p w:rsidR="00C777AA" w:rsidRDefault="00BA13D3" w:rsidP="00DC3C34">
      <w:pPr>
        <w:widowControl/>
        <w:ind w:firstLine="360"/>
        <w:rPr>
          <w:sz w:val="24"/>
        </w:rPr>
      </w:pPr>
      <w:r>
        <w:rPr>
          <w:sz w:val="24"/>
        </w:rPr>
        <w:t>Th</w:t>
      </w:r>
      <w:r w:rsidR="00160352">
        <w:rPr>
          <w:sz w:val="24"/>
        </w:rPr>
        <w:t>is</w:t>
      </w:r>
      <w:r>
        <w:rPr>
          <w:sz w:val="24"/>
        </w:rPr>
        <w:t xml:space="preserve"> course is </w:t>
      </w:r>
      <w:r w:rsidR="0092429F">
        <w:rPr>
          <w:sz w:val="24"/>
        </w:rPr>
        <w:t xml:space="preserve">the </w:t>
      </w:r>
      <w:r w:rsidR="003C4D8F">
        <w:rPr>
          <w:sz w:val="24"/>
        </w:rPr>
        <w:t xml:space="preserve">required </w:t>
      </w:r>
      <w:r w:rsidR="0092429F">
        <w:rPr>
          <w:sz w:val="24"/>
        </w:rPr>
        <w:t>capstone for the</w:t>
      </w:r>
      <w:r>
        <w:rPr>
          <w:sz w:val="24"/>
        </w:rPr>
        <w:t xml:space="preserve"> </w:t>
      </w:r>
      <w:r w:rsidR="005511E8" w:rsidRPr="00C777AA">
        <w:rPr>
          <w:sz w:val="24"/>
        </w:rPr>
        <w:t xml:space="preserve">Environmental </w:t>
      </w:r>
      <w:r>
        <w:rPr>
          <w:sz w:val="24"/>
        </w:rPr>
        <w:t xml:space="preserve">Sciences Certificate </w:t>
      </w:r>
      <w:r w:rsidR="003C4D8F">
        <w:rPr>
          <w:sz w:val="24"/>
        </w:rPr>
        <w:t>and is suitable for</w:t>
      </w:r>
      <w:r w:rsidR="00EA786C">
        <w:rPr>
          <w:sz w:val="24"/>
        </w:rPr>
        <w:t xml:space="preserve"> </w:t>
      </w:r>
      <w:r>
        <w:rPr>
          <w:sz w:val="24"/>
        </w:rPr>
        <w:t xml:space="preserve">other advanced undergraduates </w:t>
      </w:r>
      <w:r w:rsidR="00EA786C">
        <w:rPr>
          <w:sz w:val="24"/>
        </w:rPr>
        <w:t xml:space="preserve">with an interest in environmental science </w:t>
      </w:r>
      <w:r w:rsidR="0060289D">
        <w:rPr>
          <w:sz w:val="24"/>
        </w:rPr>
        <w:t>who meet the course prerequisite requirements</w:t>
      </w:r>
      <w:r>
        <w:rPr>
          <w:sz w:val="24"/>
        </w:rPr>
        <w:t xml:space="preserve">. </w:t>
      </w:r>
      <w:r w:rsidR="00C777AA" w:rsidRPr="00C777AA">
        <w:rPr>
          <w:sz w:val="24"/>
        </w:rPr>
        <w:t xml:space="preserve">As </w:t>
      </w:r>
      <w:r w:rsidR="00DC2FAE">
        <w:rPr>
          <w:sz w:val="24"/>
        </w:rPr>
        <w:t>part</w:t>
      </w:r>
      <w:r w:rsidR="00C777AA" w:rsidRPr="00C777AA">
        <w:rPr>
          <w:sz w:val="24"/>
        </w:rPr>
        <w:t xml:space="preserve"> of this course, students may </w:t>
      </w:r>
      <w:r w:rsidR="003C4D8F">
        <w:rPr>
          <w:sz w:val="24"/>
        </w:rPr>
        <w:t>fulfill the required research component and earn</w:t>
      </w:r>
      <w:r w:rsidR="00846193">
        <w:rPr>
          <w:sz w:val="24"/>
        </w:rPr>
        <w:t xml:space="preserve"> </w:t>
      </w:r>
      <w:r w:rsidR="00590163">
        <w:rPr>
          <w:sz w:val="24"/>
        </w:rPr>
        <w:t>Academic Service-</w:t>
      </w:r>
      <w:r w:rsidR="00846193">
        <w:rPr>
          <w:sz w:val="24"/>
        </w:rPr>
        <w:t xml:space="preserve">Learning </w:t>
      </w:r>
      <w:r w:rsidR="003C4D8F">
        <w:rPr>
          <w:sz w:val="24"/>
        </w:rPr>
        <w:t xml:space="preserve">credit </w:t>
      </w:r>
      <w:r w:rsidR="00EA744B">
        <w:rPr>
          <w:sz w:val="24"/>
        </w:rPr>
        <w:t>by participating in</w:t>
      </w:r>
      <w:r w:rsidR="00CE4301">
        <w:rPr>
          <w:sz w:val="24"/>
        </w:rPr>
        <w:t xml:space="preserve"> Community-Based Research with a partner agency</w:t>
      </w:r>
      <w:r w:rsidR="00DC2FAE">
        <w:rPr>
          <w:sz w:val="24"/>
        </w:rPr>
        <w:t>.</w:t>
      </w:r>
    </w:p>
    <w:p w:rsidR="00160352" w:rsidRDefault="00160352" w:rsidP="00160352">
      <w:pPr>
        <w:widowControl/>
        <w:rPr>
          <w:sz w:val="24"/>
        </w:rPr>
      </w:pPr>
    </w:p>
    <w:p w:rsidR="00160352" w:rsidRDefault="00160352" w:rsidP="00160352">
      <w:pPr>
        <w:widowControl/>
        <w:rPr>
          <w:b/>
          <w:sz w:val="24"/>
        </w:rPr>
      </w:pPr>
      <w:r>
        <w:rPr>
          <w:b/>
          <w:sz w:val="24"/>
        </w:rPr>
        <w:t>Pre</w:t>
      </w:r>
      <w:r w:rsidRPr="00160352">
        <w:rPr>
          <w:b/>
          <w:sz w:val="24"/>
        </w:rPr>
        <w:t>requisites:</w:t>
      </w:r>
    </w:p>
    <w:p w:rsidR="00E57FAF" w:rsidRPr="00C777AA" w:rsidRDefault="00223241" w:rsidP="00DE36AE">
      <w:pPr>
        <w:widowControl/>
        <w:rPr>
          <w:b/>
          <w:bCs/>
          <w:sz w:val="24"/>
        </w:rPr>
      </w:pPr>
      <w:r>
        <w:rPr>
          <w:sz w:val="24"/>
        </w:rPr>
        <w:t xml:space="preserve">     </w:t>
      </w:r>
      <w:r w:rsidR="00DA79D3">
        <w:rPr>
          <w:sz w:val="24"/>
        </w:rPr>
        <w:t>EVR 2017 or PCB 3352</w:t>
      </w:r>
      <w:r w:rsidR="003C4D8F">
        <w:rPr>
          <w:sz w:val="24"/>
        </w:rPr>
        <w:t xml:space="preserve"> or permission of instructor</w:t>
      </w:r>
      <w:r w:rsidR="00DE36AE">
        <w:rPr>
          <w:sz w:val="24"/>
        </w:rPr>
        <w:t>.</w:t>
      </w:r>
    </w:p>
    <w:p w:rsidR="00DE36AE" w:rsidRDefault="00DE36A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4"/>
        </w:rPr>
      </w:pPr>
    </w:p>
    <w:p w:rsidR="00E57FAF" w:rsidRPr="00C777AA" w:rsidRDefault="00B93DC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b/>
          <w:bCs/>
          <w:sz w:val="24"/>
        </w:rPr>
        <w:t>Textbook</w:t>
      </w:r>
      <w:r w:rsidR="00E57FAF" w:rsidRPr="00C777AA">
        <w:rPr>
          <w:b/>
          <w:bCs/>
          <w:sz w:val="24"/>
        </w:rPr>
        <w:t xml:space="preserve">   </w:t>
      </w:r>
    </w:p>
    <w:p w:rsidR="00AB7B26" w:rsidRPr="00DC2FAE" w:rsidRDefault="00DE0410" w:rsidP="008D5B6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Cs/>
          <w:sz w:val="24"/>
        </w:rPr>
      </w:pPr>
      <w:r w:rsidRPr="00C777AA">
        <w:rPr>
          <w:b/>
          <w:bCs/>
          <w:sz w:val="24"/>
        </w:rPr>
        <w:tab/>
      </w:r>
      <w:r w:rsidR="001B4D41" w:rsidRPr="00DC2FAE">
        <w:rPr>
          <w:bCs/>
          <w:i/>
          <w:sz w:val="24"/>
        </w:rPr>
        <w:t xml:space="preserve">No textbook is required for this course. </w:t>
      </w:r>
      <w:r w:rsidR="003C4D8F" w:rsidRPr="00DC2FAE">
        <w:rPr>
          <w:bCs/>
          <w:i/>
          <w:sz w:val="24"/>
        </w:rPr>
        <w:t>A</w:t>
      </w:r>
      <w:r w:rsidR="001B4D41" w:rsidRPr="00DC2FAE">
        <w:rPr>
          <w:bCs/>
          <w:i/>
          <w:sz w:val="24"/>
        </w:rPr>
        <w:t xml:space="preserve">rticles </w:t>
      </w:r>
      <w:r w:rsidR="00621E59" w:rsidRPr="00DC2FAE">
        <w:rPr>
          <w:bCs/>
          <w:i/>
          <w:sz w:val="24"/>
        </w:rPr>
        <w:t>from scholarly</w:t>
      </w:r>
      <w:r w:rsidR="003C4D8F" w:rsidRPr="00DC2FAE">
        <w:rPr>
          <w:bCs/>
          <w:i/>
          <w:sz w:val="24"/>
        </w:rPr>
        <w:t xml:space="preserve"> journals and</w:t>
      </w:r>
      <w:r w:rsidR="00621E59" w:rsidRPr="00DC2FAE">
        <w:rPr>
          <w:bCs/>
          <w:i/>
          <w:sz w:val="24"/>
        </w:rPr>
        <w:t xml:space="preserve"> mainstream </w:t>
      </w:r>
      <w:r w:rsidR="003C4D8F" w:rsidRPr="00DC2FAE">
        <w:rPr>
          <w:bCs/>
          <w:i/>
          <w:sz w:val="24"/>
        </w:rPr>
        <w:t xml:space="preserve">publications are </w:t>
      </w:r>
      <w:r w:rsidR="001B4D41" w:rsidRPr="00DC2FAE">
        <w:rPr>
          <w:bCs/>
          <w:i/>
          <w:sz w:val="24"/>
        </w:rPr>
        <w:t xml:space="preserve">assigned weekly. These assigned materials are available to students online free of charge. Links to assigned materials are posted on Blackboard </w:t>
      </w:r>
      <w:r w:rsidR="002C08F5" w:rsidRPr="00DC2FAE">
        <w:rPr>
          <w:bCs/>
          <w:i/>
          <w:sz w:val="24"/>
        </w:rPr>
        <w:t xml:space="preserve">two </w:t>
      </w:r>
      <w:r w:rsidR="001B4D41" w:rsidRPr="00DC2FAE">
        <w:rPr>
          <w:bCs/>
          <w:i/>
          <w:sz w:val="24"/>
        </w:rPr>
        <w:t xml:space="preserve">weeks in advance. </w:t>
      </w:r>
    </w:p>
    <w:p w:rsidR="00DE0410" w:rsidRPr="00C777AA" w:rsidRDefault="00381E1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4"/>
        </w:rPr>
      </w:pPr>
      <w:r>
        <w:rPr>
          <w:bCs/>
          <w:sz w:val="24"/>
        </w:rPr>
        <w:tab/>
      </w:r>
    </w:p>
    <w:p w:rsidR="00E57FAF" w:rsidRDefault="00E57FA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b/>
          <w:bCs/>
          <w:sz w:val="24"/>
        </w:rPr>
        <w:t>Evaluation</w:t>
      </w:r>
      <w:r w:rsidRPr="00C777AA">
        <w:rPr>
          <w:sz w:val="24"/>
        </w:rPr>
        <w:t xml:space="preserve"> </w:t>
      </w:r>
      <w:r w:rsidRPr="00C777AA">
        <w:rPr>
          <w:sz w:val="24"/>
        </w:rPr>
        <w:tab/>
      </w:r>
    </w:p>
    <w:p w:rsidR="004535D9" w:rsidRDefault="000838D2" w:rsidP="00DE36A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sz w:val="24"/>
        </w:rPr>
        <w:t xml:space="preserve">Your grade will be determined by the total points obtained </w:t>
      </w:r>
      <w:r w:rsidR="00910CE9">
        <w:rPr>
          <w:sz w:val="24"/>
        </w:rPr>
        <w:t>on:</w:t>
      </w:r>
    </w:p>
    <w:p w:rsidR="004535D9" w:rsidRDefault="00DE36AE" w:rsidP="004535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ab/>
        <w:t>Three</w:t>
      </w:r>
      <w:r w:rsidR="000838D2">
        <w:rPr>
          <w:sz w:val="24"/>
        </w:rPr>
        <w:t xml:space="preserve"> opinion essays (</w:t>
      </w:r>
      <w:r w:rsidR="003C4D8F">
        <w:rPr>
          <w:sz w:val="24"/>
        </w:rPr>
        <w:t>20</w:t>
      </w:r>
      <w:r w:rsidR="000838D2">
        <w:rPr>
          <w:sz w:val="24"/>
        </w:rPr>
        <w:t xml:space="preserve"> pts each, </w:t>
      </w:r>
      <w:r w:rsidR="003C4D8F">
        <w:rPr>
          <w:sz w:val="24"/>
        </w:rPr>
        <w:t>60</w:t>
      </w:r>
      <w:r w:rsidR="000838D2">
        <w:rPr>
          <w:sz w:val="24"/>
        </w:rPr>
        <w:t xml:space="preserve"> pts total)</w:t>
      </w:r>
      <w:r>
        <w:rPr>
          <w:sz w:val="24"/>
        </w:rPr>
        <w:t>;</w:t>
      </w:r>
    </w:p>
    <w:p w:rsidR="00910CE9" w:rsidRDefault="00DE36AE" w:rsidP="004535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ab/>
      </w:r>
      <w:r w:rsidR="00910CE9">
        <w:rPr>
          <w:sz w:val="24"/>
        </w:rPr>
        <w:t xml:space="preserve">Class participation, including </w:t>
      </w:r>
      <w:r w:rsidR="003C4D8F">
        <w:rPr>
          <w:sz w:val="24"/>
        </w:rPr>
        <w:t xml:space="preserve">three short topical summaries </w:t>
      </w:r>
      <w:r>
        <w:rPr>
          <w:sz w:val="24"/>
        </w:rPr>
        <w:t>(</w:t>
      </w:r>
      <w:r w:rsidR="003C4D8F">
        <w:rPr>
          <w:sz w:val="24"/>
        </w:rPr>
        <w:t>30</w:t>
      </w:r>
      <w:r>
        <w:rPr>
          <w:sz w:val="24"/>
        </w:rPr>
        <w:t xml:space="preserve"> </w:t>
      </w:r>
      <w:r w:rsidR="00DA79D3">
        <w:rPr>
          <w:sz w:val="24"/>
        </w:rPr>
        <w:t>pts</w:t>
      </w:r>
      <w:r>
        <w:rPr>
          <w:sz w:val="24"/>
        </w:rPr>
        <w:t xml:space="preserve"> total);</w:t>
      </w:r>
    </w:p>
    <w:p w:rsidR="00DE36AE" w:rsidRDefault="00DE36AE" w:rsidP="004535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ab/>
        <w:t>Independent Research Project (</w:t>
      </w:r>
      <w:r w:rsidR="003C4D8F">
        <w:rPr>
          <w:sz w:val="24"/>
        </w:rPr>
        <w:t>6</w:t>
      </w:r>
      <w:r>
        <w:rPr>
          <w:sz w:val="24"/>
        </w:rPr>
        <w:t>0 pts total);</w:t>
      </w:r>
    </w:p>
    <w:p w:rsidR="00241F81" w:rsidRDefault="003C4D8F" w:rsidP="004535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ab/>
        <w:t>Midterm exam (20</w:t>
      </w:r>
      <w:r w:rsidR="00241F81">
        <w:rPr>
          <w:sz w:val="24"/>
        </w:rPr>
        <w:t xml:space="preserve"> pts) and Final Exam (30 pts).</w:t>
      </w:r>
    </w:p>
    <w:p w:rsidR="00DE36AE" w:rsidRDefault="00DE36AE" w:rsidP="004535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0838D2" w:rsidRPr="00C777AA" w:rsidRDefault="000838D2" w:rsidP="004535D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sz w:val="24"/>
        </w:rPr>
        <w:lastRenderedPageBreak/>
        <w:t>The following scale will be used to determine your letter grade:</w:t>
      </w:r>
    </w:p>
    <w:p w:rsidR="00EF3343" w:rsidRPr="00C777AA" w:rsidRDefault="00A25B1D" w:rsidP="00DA79D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sz w:val="24"/>
        </w:rPr>
        <w:tab/>
      </w:r>
      <w:r w:rsidRPr="00C777AA">
        <w:rPr>
          <w:sz w:val="24"/>
        </w:rPr>
        <w:tab/>
      </w:r>
      <w:r w:rsidR="00241F81">
        <w:rPr>
          <w:sz w:val="24"/>
        </w:rPr>
        <w:tab/>
      </w:r>
      <w:r w:rsidR="00E57FAF" w:rsidRPr="00C777AA">
        <w:rPr>
          <w:sz w:val="24"/>
        </w:rPr>
        <w:t>9</w:t>
      </w:r>
      <w:r w:rsidR="00EF3343" w:rsidRPr="00C777AA">
        <w:rPr>
          <w:sz w:val="24"/>
        </w:rPr>
        <w:t>3</w:t>
      </w:r>
      <w:r w:rsidR="00E57FAF" w:rsidRPr="00C777AA">
        <w:rPr>
          <w:sz w:val="24"/>
        </w:rPr>
        <w:t>-100</w:t>
      </w:r>
      <w:r w:rsidR="00DB2AD0" w:rsidRPr="00C777AA">
        <w:rPr>
          <w:sz w:val="24"/>
        </w:rPr>
        <w:t xml:space="preserve">% </w:t>
      </w:r>
      <w:r w:rsidR="00DB2AD0" w:rsidRPr="00C777AA">
        <w:rPr>
          <w:sz w:val="24"/>
        </w:rPr>
        <w:tab/>
      </w:r>
      <w:r w:rsidR="000A05BD" w:rsidRPr="00C777AA">
        <w:rPr>
          <w:sz w:val="24"/>
        </w:rPr>
        <w:t>(</w:t>
      </w:r>
      <w:r w:rsidR="00241F81">
        <w:rPr>
          <w:sz w:val="24"/>
        </w:rPr>
        <w:t>186</w:t>
      </w:r>
      <w:r w:rsidR="0060289D">
        <w:rPr>
          <w:sz w:val="24"/>
        </w:rPr>
        <w:t>-</w:t>
      </w:r>
      <w:r w:rsidR="00241F81">
        <w:rPr>
          <w:sz w:val="24"/>
        </w:rPr>
        <w:t>2</w:t>
      </w:r>
      <w:r w:rsidR="000A05BD" w:rsidRPr="00C777AA">
        <w:rPr>
          <w:sz w:val="24"/>
        </w:rPr>
        <w:t>00pts)</w:t>
      </w:r>
      <w:r w:rsidR="000A05BD" w:rsidRPr="00C777AA">
        <w:rPr>
          <w:sz w:val="24"/>
        </w:rPr>
        <w:tab/>
      </w:r>
      <w:r w:rsidR="00E57FAF" w:rsidRPr="00C777AA">
        <w:rPr>
          <w:sz w:val="24"/>
        </w:rPr>
        <w:t>= A</w:t>
      </w:r>
      <w:r w:rsidR="00EF3343" w:rsidRPr="00C777AA">
        <w:rPr>
          <w:sz w:val="24"/>
        </w:rPr>
        <w:tab/>
      </w:r>
      <w:r w:rsidR="00EF3343" w:rsidRPr="00C777AA">
        <w:rPr>
          <w:sz w:val="24"/>
        </w:rPr>
        <w:tab/>
      </w:r>
      <w:r w:rsidR="00EF3343" w:rsidRPr="00C777AA">
        <w:rPr>
          <w:sz w:val="24"/>
        </w:rPr>
        <w:tab/>
        <w:t>73-76.</w:t>
      </w:r>
      <w:r w:rsidR="000A05BD" w:rsidRPr="00C777AA">
        <w:rPr>
          <w:sz w:val="24"/>
        </w:rPr>
        <w:t>5</w:t>
      </w:r>
      <w:r w:rsidR="00325D6E" w:rsidRPr="00C777AA">
        <w:rPr>
          <w:sz w:val="24"/>
        </w:rPr>
        <w:tab/>
        <w:t>(</w:t>
      </w:r>
      <w:r w:rsidR="00734726">
        <w:rPr>
          <w:sz w:val="24"/>
        </w:rPr>
        <w:t>146</w:t>
      </w:r>
      <w:r w:rsidR="00325D6E" w:rsidRPr="00C777AA">
        <w:rPr>
          <w:sz w:val="24"/>
        </w:rPr>
        <w:t>-</w:t>
      </w:r>
      <w:r w:rsidR="00734726">
        <w:rPr>
          <w:sz w:val="24"/>
        </w:rPr>
        <w:t>153</w:t>
      </w:r>
      <w:r w:rsidR="00325D6E" w:rsidRPr="00C777AA">
        <w:rPr>
          <w:sz w:val="24"/>
        </w:rPr>
        <w:t xml:space="preserve">pts) </w:t>
      </w:r>
      <w:r w:rsidR="00325D6E" w:rsidRPr="00C777AA">
        <w:rPr>
          <w:sz w:val="24"/>
        </w:rPr>
        <w:tab/>
      </w:r>
      <w:r w:rsidR="00EF3343" w:rsidRPr="00C777AA">
        <w:rPr>
          <w:sz w:val="24"/>
        </w:rPr>
        <w:t>= C</w:t>
      </w:r>
    </w:p>
    <w:p w:rsidR="00EF3343" w:rsidRPr="00C777AA" w:rsidRDefault="00EF3343" w:rsidP="00EF33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sz w:val="24"/>
        </w:rPr>
        <w:tab/>
      </w:r>
      <w:r w:rsidR="00DB2AD0" w:rsidRPr="00C777AA">
        <w:rPr>
          <w:sz w:val="24"/>
        </w:rPr>
        <w:tab/>
      </w:r>
      <w:r w:rsidR="00DB2AD0" w:rsidRPr="00C777AA">
        <w:rPr>
          <w:sz w:val="24"/>
        </w:rPr>
        <w:tab/>
      </w:r>
      <w:r w:rsidRPr="00C777AA">
        <w:rPr>
          <w:sz w:val="24"/>
        </w:rPr>
        <w:t>90-92.</w:t>
      </w:r>
      <w:r w:rsidR="000A05BD" w:rsidRPr="00C777AA">
        <w:rPr>
          <w:sz w:val="24"/>
        </w:rPr>
        <w:t>5</w:t>
      </w:r>
      <w:r w:rsidR="00DB2AD0" w:rsidRPr="00C777AA">
        <w:rPr>
          <w:sz w:val="24"/>
        </w:rPr>
        <w:t>%</w:t>
      </w:r>
      <w:r w:rsidR="00DB2AD0" w:rsidRPr="00C777AA">
        <w:rPr>
          <w:sz w:val="24"/>
        </w:rPr>
        <w:tab/>
        <w:t>(</w:t>
      </w:r>
      <w:r w:rsidR="00241F81">
        <w:rPr>
          <w:sz w:val="24"/>
        </w:rPr>
        <w:t>180</w:t>
      </w:r>
      <w:r w:rsidR="0060289D">
        <w:rPr>
          <w:sz w:val="24"/>
        </w:rPr>
        <w:t>-</w:t>
      </w:r>
      <w:r w:rsidR="00241F81">
        <w:rPr>
          <w:sz w:val="24"/>
        </w:rPr>
        <w:t>18</w:t>
      </w:r>
      <w:r w:rsidR="0060289D">
        <w:rPr>
          <w:sz w:val="24"/>
        </w:rPr>
        <w:t>5</w:t>
      </w:r>
      <w:r w:rsidR="00DB2AD0" w:rsidRPr="00C777AA">
        <w:rPr>
          <w:sz w:val="24"/>
        </w:rPr>
        <w:t>pts)</w:t>
      </w:r>
      <w:r w:rsidRPr="00C777AA">
        <w:rPr>
          <w:sz w:val="24"/>
        </w:rPr>
        <w:tab/>
        <w:t>= A-</w:t>
      </w:r>
      <w:r w:rsidRPr="00C777AA">
        <w:rPr>
          <w:sz w:val="24"/>
        </w:rPr>
        <w:tab/>
      </w:r>
      <w:r w:rsidRPr="00C777AA">
        <w:rPr>
          <w:sz w:val="24"/>
        </w:rPr>
        <w:tab/>
      </w:r>
      <w:r w:rsidRPr="00C777AA">
        <w:rPr>
          <w:sz w:val="24"/>
        </w:rPr>
        <w:tab/>
        <w:t>70-72.</w:t>
      </w:r>
      <w:r w:rsidR="000A05BD" w:rsidRPr="00C777AA">
        <w:rPr>
          <w:sz w:val="24"/>
        </w:rPr>
        <w:t>5</w:t>
      </w:r>
      <w:r w:rsidRPr="00C777AA">
        <w:rPr>
          <w:sz w:val="24"/>
        </w:rPr>
        <w:tab/>
      </w:r>
      <w:r w:rsidR="00325D6E" w:rsidRPr="00C777AA">
        <w:rPr>
          <w:sz w:val="24"/>
        </w:rPr>
        <w:t>(</w:t>
      </w:r>
      <w:r w:rsidR="00734726">
        <w:rPr>
          <w:sz w:val="24"/>
        </w:rPr>
        <w:t>140</w:t>
      </w:r>
      <w:r w:rsidR="00325D6E" w:rsidRPr="00C777AA">
        <w:rPr>
          <w:sz w:val="24"/>
        </w:rPr>
        <w:t>-</w:t>
      </w:r>
      <w:r w:rsidR="00734726">
        <w:rPr>
          <w:sz w:val="24"/>
        </w:rPr>
        <w:t>145</w:t>
      </w:r>
      <w:r w:rsidR="00325D6E" w:rsidRPr="00C777AA">
        <w:rPr>
          <w:sz w:val="24"/>
        </w:rPr>
        <w:t>pts)</w:t>
      </w:r>
      <w:r w:rsidR="00325D6E" w:rsidRPr="00C777AA">
        <w:rPr>
          <w:sz w:val="24"/>
        </w:rPr>
        <w:tab/>
      </w:r>
      <w:r w:rsidRPr="00C777AA">
        <w:rPr>
          <w:sz w:val="24"/>
        </w:rPr>
        <w:t>= C-</w:t>
      </w:r>
    </w:p>
    <w:p w:rsidR="00E57FAF" w:rsidRPr="00C777AA" w:rsidRDefault="00EF3343" w:rsidP="00EF33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sz w:val="24"/>
        </w:rPr>
        <w:tab/>
      </w:r>
      <w:r w:rsidR="00DB2AD0" w:rsidRPr="00C777AA">
        <w:rPr>
          <w:sz w:val="24"/>
        </w:rPr>
        <w:tab/>
      </w:r>
      <w:r w:rsidR="00DB2AD0" w:rsidRPr="00C777AA">
        <w:rPr>
          <w:sz w:val="24"/>
        </w:rPr>
        <w:tab/>
      </w:r>
      <w:r w:rsidRPr="00C777AA">
        <w:rPr>
          <w:sz w:val="24"/>
        </w:rPr>
        <w:t>87-89.</w:t>
      </w:r>
      <w:r w:rsidR="000A05BD" w:rsidRPr="00C777AA">
        <w:rPr>
          <w:sz w:val="24"/>
        </w:rPr>
        <w:t>5</w:t>
      </w:r>
      <w:r w:rsidR="00DB2AD0" w:rsidRPr="00C777AA">
        <w:rPr>
          <w:sz w:val="24"/>
        </w:rPr>
        <w:t>%</w:t>
      </w:r>
      <w:r w:rsidR="00DB2AD0" w:rsidRPr="00C777AA">
        <w:rPr>
          <w:sz w:val="24"/>
        </w:rPr>
        <w:tab/>
        <w:t>(</w:t>
      </w:r>
      <w:r w:rsidR="00241F81">
        <w:rPr>
          <w:sz w:val="24"/>
        </w:rPr>
        <w:t>174</w:t>
      </w:r>
      <w:r w:rsidR="00DB2AD0" w:rsidRPr="00C777AA">
        <w:rPr>
          <w:sz w:val="24"/>
        </w:rPr>
        <w:t>-</w:t>
      </w:r>
      <w:r w:rsidR="00241F81">
        <w:rPr>
          <w:sz w:val="24"/>
        </w:rPr>
        <w:t>179</w:t>
      </w:r>
      <w:r w:rsidR="00DB2AD0" w:rsidRPr="00C777AA">
        <w:rPr>
          <w:sz w:val="24"/>
        </w:rPr>
        <w:t>pts)</w:t>
      </w:r>
      <w:r w:rsidRPr="00C777AA">
        <w:rPr>
          <w:sz w:val="24"/>
        </w:rPr>
        <w:tab/>
        <w:t xml:space="preserve">= </w:t>
      </w:r>
      <w:r w:rsidR="00E57FAF" w:rsidRPr="00C777AA">
        <w:rPr>
          <w:sz w:val="24"/>
        </w:rPr>
        <w:t>B</w:t>
      </w:r>
      <w:r w:rsidRPr="00C777AA">
        <w:rPr>
          <w:sz w:val="24"/>
        </w:rPr>
        <w:t>+</w:t>
      </w:r>
      <w:r w:rsidRPr="00C777AA">
        <w:rPr>
          <w:sz w:val="24"/>
        </w:rPr>
        <w:tab/>
      </w:r>
      <w:r w:rsidRPr="00C777AA">
        <w:rPr>
          <w:sz w:val="24"/>
        </w:rPr>
        <w:tab/>
      </w:r>
      <w:r w:rsidRPr="00C777AA">
        <w:rPr>
          <w:sz w:val="24"/>
        </w:rPr>
        <w:tab/>
        <w:t>67-69.</w:t>
      </w:r>
      <w:r w:rsidR="000A05BD" w:rsidRPr="00C777AA">
        <w:rPr>
          <w:sz w:val="24"/>
        </w:rPr>
        <w:t>5</w:t>
      </w:r>
      <w:r w:rsidRPr="00C777AA">
        <w:rPr>
          <w:sz w:val="24"/>
        </w:rPr>
        <w:tab/>
      </w:r>
      <w:r w:rsidR="00325D6E" w:rsidRPr="00C777AA">
        <w:rPr>
          <w:sz w:val="24"/>
        </w:rPr>
        <w:t>(</w:t>
      </w:r>
      <w:r w:rsidR="00734726">
        <w:rPr>
          <w:sz w:val="24"/>
        </w:rPr>
        <w:t>134</w:t>
      </w:r>
      <w:r w:rsidR="00325D6E" w:rsidRPr="00C777AA">
        <w:rPr>
          <w:sz w:val="24"/>
        </w:rPr>
        <w:t>-</w:t>
      </w:r>
      <w:r w:rsidR="00734726">
        <w:rPr>
          <w:sz w:val="24"/>
        </w:rPr>
        <w:t>139</w:t>
      </w:r>
      <w:r w:rsidR="00325D6E" w:rsidRPr="00C777AA">
        <w:rPr>
          <w:sz w:val="24"/>
        </w:rPr>
        <w:t>pts)</w:t>
      </w:r>
      <w:r w:rsidR="00325D6E" w:rsidRPr="00C777AA">
        <w:rPr>
          <w:sz w:val="24"/>
        </w:rPr>
        <w:tab/>
      </w:r>
      <w:r w:rsidRPr="00C777AA">
        <w:rPr>
          <w:sz w:val="24"/>
        </w:rPr>
        <w:t>= D+</w:t>
      </w:r>
    </w:p>
    <w:p w:rsidR="00EF3343" w:rsidRPr="00C777AA" w:rsidRDefault="00325D6E" w:rsidP="00EF33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sz w:val="24"/>
        </w:rPr>
        <w:tab/>
      </w:r>
      <w:r w:rsidRPr="00C777AA">
        <w:rPr>
          <w:sz w:val="24"/>
        </w:rPr>
        <w:tab/>
      </w:r>
      <w:r w:rsidRPr="00C777AA">
        <w:rPr>
          <w:sz w:val="24"/>
        </w:rPr>
        <w:tab/>
      </w:r>
      <w:r w:rsidR="00EF3343" w:rsidRPr="00C777AA">
        <w:rPr>
          <w:sz w:val="24"/>
        </w:rPr>
        <w:t>83-86.</w:t>
      </w:r>
      <w:r w:rsidR="000A05BD" w:rsidRPr="00C777AA">
        <w:rPr>
          <w:sz w:val="24"/>
        </w:rPr>
        <w:t>5</w:t>
      </w:r>
      <w:r w:rsidRPr="00C777AA">
        <w:rPr>
          <w:sz w:val="24"/>
        </w:rPr>
        <w:t>%  (</w:t>
      </w:r>
      <w:r w:rsidR="00241F81">
        <w:rPr>
          <w:sz w:val="24"/>
        </w:rPr>
        <w:t>166-173</w:t>
      </w:r>
      <w:r w:rsidRPr="00C777AA">
        <w:rPr>
          <w:sz w:val="24"/>
        </w:rPr>
        <w:t>pts)</w:t>
      </w:r>
      <w:r w:rsidR="00EF3343" w:rsidRPr="00C777AA">
        <w:rPr>
          <w:sz w:val="24"/>
        </w:rPr>
        <w:tab/>
        <w:t>= B</w:t>
      </w:r>
      <w:r w:rsidR="00EF3343" w:rsidRPr="00C777AA">
        <w:rPr>
          <w:sz w:val="24"/>
        </w:rPr>
        <w:tab/>
      </w:r>
      <w:r w:rsidR="00EF3343" w:rsidRPr="00C777AA">
        <w:rPr>
          <w:sz w:val="24"/>
        </w:rPr>
        <w:tab/>
      </w:r>
      <w:r w:rsidR="00EF3343" w:rsidRPr="00C777AA">
        <w:rPr>
          <w:sz w:val="24"/>
        </w:rPr>
        <w:tab/>
      </w:r>
      <w:r w:rsidR="00CB1AFE">
        <w:rPr>
          <w:sz w:val="24"/>
        </w:rPr>
        <w:tab/>
      </w:r>
      <w:r w:rsidR="00EF3343" w:rsidRPr="00C777AA">
        <w:rPr>
          <w:sz w:val="24"/>
        </w:rPr>
        <w:t>63-66.</w:t>
      </w:r>
      <w:r w:rsidR="000A05BD" w:rsidRPr="00C777AA">
        <w:rPr>
          <w:sz w:val="24"/>
        </w:rPr>
        <w:t>5</w:t>
      </w:r>
      <w:r w:rsidR="00EF3343" w:rsidRPr="00C777AA">
        <w:rPr>
          <w:sz w:val="24"/>
        </w:rPr>
        <w:tab/>
      </w:r>
      <w:r w:rsidRPr="00C777AA">
        <w:rPr>
          <w:sz w:val="24"/>
        </w:rPr>
        <w:t>(</w:t>
      </w:r>
      <w:r w:rsidR="00734726">
        <w:rPr>
          <w:sz w:val="24"/>
        </w:rPr>
        <w:t>126</w:t>
      </w:r>
      <w:r w:rsidRPr="00C777AA">
        <w:rPr>
          <w:sz w:val="24"/>
        </w:rPr>
        <w:t>-</w:t>
      </w:r>
      <w:r w:rsidR="00734726">
        <w:rPr>
          <w:sz w:val="24"/>
        </w:rPr>
        <w:t>133</w:t>
      </w:r>
      <w:r w:rsidRPr="00C777AA">
        <w:rPr>
          <w:sz w:val="24"/>
        </w:rPr>
        <w:t>pts)</w:t>
      </w:r>
      <w:r w:rsidRPr="00C777AA">
        <w:rPr>
          <w:sz w:val="24"/>
        </w:rPr>
        <w:tab/>
      </w:r>
      <w:r w:rsidR="00EF3343" w:rsidRPr="00C777AA">
        <w:rPr>
          <w:sz w:val="24"/>
        </w:rPr>
        <w:t>= D</w:t>
      </w:r>
    </w:p>
    <w:p w:rsidR="00EF3343" w:rsidRPr="00C777AA" w:rsidRDefault="00325D6E" w:rsidP="00EF33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sz w:val="24"/>
        </w:rPr>
        <w:tab/>
      </w:r>
      <w:r w:rsidRPr="00C777AA">
        <w:rPr>
          <w:sz w:val="24"/>
        </w:rPr>
        <w:tab/>
      </w:r>
      <w:r w:rsidRPr="00C777AA">
        <w:rPr>
          <w:sz w:val="24"/>
        </w:rPr>
        <w:tab/>
      </w:r>
      <w:r w:rsidR="00EF3343" w:rsidRPr="00C777AA">
        <w:rPr>
          <w:sz w:val="24"/>
        </w:rPr>
        <w:t>80-82.</w:t>
      </w:r>
      <w:r w:rsidR="000A05BD" w:rsidRPr="00C777AA">
        <w:rPr>
          <w:sz w:val="24"/>
        </w:rPr>
        <w:t>5</w:t>
      </w:r>
      <w:r w:rsidRPr="00C777AA">
        <w:rPr>
          <w:sz w:val="24"/>
        </w:rPr>
        <w:t>%</w:t>
      </w:r>
      <w:r w:rsidRPr="00C777AA">
        <w:rPr>
          <w:sz w:val="24"/>
        </w:rPr>
        <w:tab/>
        <w:t>(</w:t>
      </w:r>
      <w:r w:rsidR="00241F81">
        <w:rPr>
          <w:sz w:val="24"/>
        </w:rPr>
        <w:t>160</w:t>
      </w:r>
      <w:r w:rsidRPr="00C777AA">
        <w:rPr>
          <w:sz w:val="24"/>
        </w:rPr>
        <w:t>-</w:t>
      </w:r>
      <w:r w:rsidR="00241F81">
        <w:rPr>
          <w:sz w:val="24"/>
        </w:rPr>
        <w:t>165</w:t>
      </w:r>
      <w:r w:rsidRPr="00C777AA">
        <w:rPr>
          <w:sz w:val="24"/>
        </w:rPr>
        <w:t>pts)</w:t>
      </w:r>
      <w:r w:rsidR="00EF3343" w:rsidRPr="00C777AA">
        <w:rPr>
          <w:sz w:val="24"/>
        </w:rPr>
        <w:tab/>
        <w:t>= B-</w:t>
      </w:r>
      <w:r w:rsidR="00EF3343" w:rsidRPr="00C777AA">
        <w:rPr>
          <w:sz w:val="24"/>
        </w:rPr>
        <w:tab/>
      </w:r>
      <w:r w:rsidR="00EF3343" w:rsidRPr="00C777AA">
        <w:rPr>
          <w:sz w:val="24"/>
        </w:rPr>
        <w:tab/>
      </w:r>
      <w:r w:rsidR="00EF3343" w:rsidRPr="00C777AA">
        <w:rPr>
          <w:sz w:val="24"/>
        </w:rPr>
        <w:tab/>
        <w:t>60-62.</w:t>
      </w:r>
      <w:r w:rsidR="000A05BD" w:rsidRPr="00C777AA">
        <w:rPr>
          <w:sz w:val="24"/>
        </w:rPr>
        <w:t>5</w:t>
      </w:r>
      <w:r w:rsidR="00EF3343" w:rsidRPr="00C777AA">
        <w:rPr>
          <w:sz w:val="24"/>
        </w:rPr>
        <w:tab/>
      </w:r>
      <w:r w:rsidRPr="00C777AA">
        <w:rPr>
          <w:sz w:val="24"/>
        </w:rPr>
        <w:t>(</w:t>
      </w:r>
      <w:r w:rsidR="00734726">
        <w:rPr>
          <w:sz w:val="24"/>
        </w:rPr>
        <w:t>120</w:t>
      </w:r>
      <w:r w:rsidRPr="00C777AA">
        <w:rPr>
          <w:sz w:val="24"/>
        </w:rPr>
        <w:t>-</w:t>
      </w:r>
      <w:r w:rsidR="00734726">
        <w:rPr>
          <w:sz w:val="24"/>
        </w:rPr>
        <w:t>125</w:t>
      </w:r>
      <w:r w:rsidRPr="00C777AA">
        <w:rPr>
          <w:sz w:val="24"/>
        </w:rPr>
        <w:t>pts)</w:t>
      </w:r>
      <w:r w:rsidRPr="00C777AA">
        <w:rPr>
          <w:sz w:val="24"/>
        </w:rPr>
        <w:tab/>
      </w:r>
      <w:r w:rsidR="00EF3343" w:rsidRPr="00C777AA">
        <w:rPr>
          <w:sz w:val="24"/>
        </w:rPr>
        <w:t>= D-</w:t>
      </w:r>
    </w:p>
    <w:p w:rsidR="00E57FAF" w:rsidRDefault="00E57FAF" w:rsidP="00EF33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sz w:val="24"/>
        </w:rPr>
        <w:t xml:space="preserve"> </w:t>
      </w:r>
      <w:r w:rsidR="00325D6E" w:rsidRPr="00C777AA">
        <w:rPr>
          <w:sz w:val="24"/>
        </w:rPr>
        <w:tab/>
      </w:r>
      <w:r w:rsidR="00325D6E" w:rsidRPr="00C777AA">
        <w:rPr>
          <w:sz w:val="24"/>
        </w:rPr>
        <w:tab/>
      </w:r>
      <w:r w:rsidR="00325D6E" w:rsidRPr="00C777AA">
        <w:rPr>
          <w:sz w:val="24"/>
        </w:rPr>
        <w:tab/>
      </w:r>
      <w:r w:rsidRPr="00C777AA">
        <w:rPr>
          <w:sz w:val="24"/>
        </w:rPr>
        <w:t>7</w:t>
      </w:r>
      <w:r w:rsidR="00EF3343" w:rsidRPr="00C777AA">
        <w:rPr>
          <w:sz w:val="24"/>
        </w:rPr>
        <w:t>7</w:t>
      </w:r>
      <w:r w:rsidRPr="00C777AA">
        <w:rPr>
          <w:sz w:val="24"/>
        </w:rPr>
        <w:t>-79</w:t>
      </w:r>
      <w:r w:rsidR="00EF3343" w:rsidRPr="00C777AA">
        <w:rPr>
          <w:sz w:val="24"/>
        </w:rPr>
        <w:t>.</w:t>
      </w:r>
      <w:r w:rsidR="000A05BD" w:rsidRPr="00C777AA">
        <w:rPr>
          <w:sz w:val="24"/>
        </w:rPr>
        <w:t>5</w:t>
      </w:r>
      <w:r w:rsidR="00325D6E" w:rsidRPr="00C777AA">
        <w:rPr>
          <w:sz w:val="24"/>
        </w:rPr>
        <w:t>%</w:t>
      </w:r>
      <w:r w:rsidR="00325D6E" w:rsidRPr="00C777AA">
        <w:rPr>
          <w:sz w:val="24"/>
        </w:rPr>
        <w:tab/>
        <w:t>(</w:t>
      </w:r>
      <w:r w:rsidR="00241F81">
        <w:rPr>
          <w:sz w:val="24"/>
        </w:rPr>
        <w:t>154</w:t>
      </w:r>
      <w:r w:rsidR="00325D6E" w:rsidRPr="00C777AA">
        <w:rPr>
          <w:sz w:val="24"/>
        </w:rPr>
        <w:t>-</w:t>
      </w:r>
      <w:r w:rsidR="00734726">
        <w:rPr>
          <w:sz w:val="24"/>
        </w:rPr>
        <w:t>159</w:t>
      </w:r>
      <w:r w:rsidR="00325D6E" w:rsidRPr="00C777AA">
        <w:rPr>
          <w:sz w:val="24"/>
        </w:rPr>
        <w:t>pts)</w:t>
      </w:r>
      <w:r w:rsidR="00EF3343" w:rsidRPr="00C777AA">
        <w:rPr>
          <w:sz w:val="24"/>
        </w:rPr>
        <w:tab/>
      </w:r>
      <w:r w:rsidRPr="00C777AA">
        <w:rPr>
          <w:sz w:val="24"/>
        </w:rPr>
        <w:t>= C</w:t>
      </w:r>
      <w:r w:rsidR="00EF3343" w:rsidRPr="00C777AA">
        <w:rPr>
          <w:sz w:val="24"/>
        </w:rPr>
        <w:t>+</w:t>
      </w:r>
      <w:r w:rsidR="00EF3343" w:rsidRPr="00C777AA">
        <w:rPr>
          <w:sz w:val="24"/>
        </w:rPr>
        <w:tab/>
      </w:r>
      <w:r w:rsidR="00EF3343" w:rsidRPr="00C777AA">
        <w:rPr>
          <w:sz w:val="24"/>
        </w:rPr>
        <w:tab/>
      </w:r>
      <w:r w:rsidR="00EF3343" w:rsidRPr="00C777AA">
        <w:rPr>
          <w:sz w:val="24"/>
        </w:rPr>
        <w:tab/>
        <w:t>Below 60</w:t>
      </w:r>
      <w:r w:rsidR="00325D6E" w:rsidRPr="00C777AA">
        <w:rPr>
          <w:sz w:val="24"/>
        </w:rPr>
        <w:t>% (&lt;</w:t>
      </w:r>
      <w:r w:rsidR="00734726">
        <w:rPr>
          <w:sz w:val="24"/>
        </w:rPr>
        <w:t>120</w:t>
      </w:r>
      <w:r w:rsidR="00325D6E" w:rsidRPr="00C777AA">
        <w:rPr>
          <w:sz w:val="24"/>
        </w:rPr>
        <w:t>pts)</w:t>
      </w:r>
      <w:r w:rsidR="00EF3343" w:rsidRPr="00C777AA">
        <w:rPr>
          <w:sz w:val="24"/>
        </w:rPr>
        <w:t xml:space="preserve"> </w:t>
      </w:r>
      <w:r w:rsidR="00EF3343" w:rsidRPr="00C777AA">
        <w:rPr>
          <w:sz w:val="24"/>
        </w:rPr>
        <w:tab/>
      </w:r>
      <w:r w:rsidR="0060289D">
        <w:rPr>
          <w:sz w:val="24"/>
        </w:rPr>
        <w:tab/>
      </w:r>
      <w:r w:rsidR="00EF3343" w:rsidRPr="00C777AA">
        <w:rPr>
          <w:sz w:val="24"/>
        </w:rPr>
        <w:t>= F</w:t>
      </w:r>
    </w:p>
    <w:p w:rsidR="0060289D" w:rsidRDefault="0060289D" w:rsidP="00EF33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8B1E7B" w:rsidRPr="00FD0A78" w:rsidRDefault="00E772B6" w:rsidP="00184FAC">
      <w:pPr>
        <w:ind w:firstLine="720"/>
        <w:rPr>
          <w:sz w:val="24"/>
        </w:rPr>
      </w:pPr>
      <w:r w:rsidRPr="008B1E7B">
        <w:rPr>
          <w:i/>
          <w:sz w:val="24"/>
          <w:u w:val="single"/>
        </w:rPr>
        <w:t>Academic Code</w:t>
      </w:r>
      <w:r>
        <w:rPr>
          <w:b/>
          <w:sz w:val="24"/>
        </w:rPr>
        <w:t xml:space="preserve"> </w:t>
      </w:r>
      <w:r w:rsidRPr="00E772B6">
        <w:rPr>
          <w:sz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For more information</w:t>
      </w:r>
      <w:r w:rsidR="00DC3C34">
        <w:rPr>
          <w:sz w:val="24"/>
        </w:rPr>
        <w:t xml:space="preserve"> on FAU’s academic code</w:t>
      </w:r>
      <w:r w:rsidRPr="00E772B6">
        <w:rPr>
          <w:sz w:val="24"/>
        </w:rPr>
        <w:t xml:space="preserve">, </w:t>
      </w:r>
      <w:r w:rsidRPr="00612BFC">
        <w:rPr>
          <w:sz w:val="24"/>
        </w:rPr>
        <w:t xml:space="preserve">see </w:t>
      </w:r>
      <w:r w:rsidR="00953E9E" w:rsidRPr="00FD0A78">
        <w:rPr>
          <w:rFonts w:eastAsiaTheme="minorHAnsi"/>
          <w:sz w:val="24"/>
        </w:rPr>
        <w:t>http://www.fau.edu/ctl/4.001_Code_of_Academic_Integrity.pdf</w:t>
      </w:r>
    </w:p>
    <w:p w:rsidR="008B1E7B" w:rsidRPr="008B1E7B" w:rsidRDefault="008B1E7B" w:rsidP="00184FAC">
      <w:pPr>
        <w:widowControl/>
        <w:autoSpaceDE/>
        <w:autoSpaceDN/>
        <w:adjustRightInd/>
        <w:ind w:firstLine="720"/>
        <w:rPr>
          <w:sz w:val="24"/>
        </w:rPr>
      </w:pPr>
      <w:r w:rsidRPr="008B1E7B">
        <w:rPr>
          <w:i/>
          <w:sz w:val="24"/>
          <w:u w:val="single"/>
        </w:rPr>
        <w:t>Disability policy</w:t>
      </w:r>
      <w:r w:rsidRPr="008B1E7B">
        <w:rPr>
          <w:sz w:val="24"/>
        </w:rPr>
        <w:t xml:space="preserve"> </w:t>
      </w:r>
      <w:r>
        <w:rPr>
          <w:sz w:val="24"/>
        </w:rPr>
        <w:t xml:space="preserve"> </w:t>
      </w:r>
      <w:r w:rsidRPr="008B1E7B">
        <w:rPr>
          <w:sz w:val="24"/>
        </w:rPr>
        <w:t>In compliance with the Americans with Disabilities Act (ADA), students who require special accommodation due to a disability to properly execute coursework must register with the Office for Students with Disabilities (OSD) -- in Boca Raton, SU 133 (561-297-3880); in Davie, MOD 1 (954-236-1222); in Jupiter, SR 117 (561-799-8585); or at the Treasure Coast, CO 128 (772-873-3305) – and follow all OSD procedures.</w:t>
      </w:r>
    </w:p>
    <w:p w:rsidR="00381E1E" w:rsidRDefault="008E597F" w:rsidP="00EF33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  </w:t>
      </w:r>
      <w:r w:rsidR="00BF370E" w:rsidRPr="00C777AA">
        <w:rPr>
          <w:i/>
          <w:sz w:val="24"/>
        </w:rPr>
        <w:tab/>
      </w:r>
      <w:r w:rsidR="00184FAC">
        <w:rPr>
          <w:i/>
          <w:sz w:val="24"/>
        </w:rPr>
        <w:tab/>
      </w:r>
      <w:r w:rsidR="00DC3C34">
        <w:rPr>
          <w:i/>
          <w:sz w:val="24"/>
          <w:u w:val="single"/>
        </w:rPr>
        <w:t>Late Work</w:t>
      </w:r>
      <w:r w:rsidR="00DC3C34" w:rsidRPr="00DC3C34">
        <w:rPr>
          <w:i/>
          <w:sz w:val="24"/>
        </w:rPr>
        <w:t xml:space="preserve">  </w:t>
      </w:r>
      <w:r w:rsidR="00D54727">
        <w:rPr>
          <w:sz w:val="24"/>
        </w:rPr>
        <w:t>If work</w:t>
      </w:r>
      <w:r w:rsidR="00381E1E">
        <w:rPr>
          <w:sz w:val="24"/>
        </w:rPr>
        <w:t xml:space="preserve"> is late due to university-approved activities</w:t>
      </w:r>
      <w:r w:rsidR="00E772B6">
        <w:rPr>
          <w:sz w:val="24"/>
        </w:rPr>
        <w:t>, the work may be submitted within a reasonable period after the due date without penalty</w:t>
      </w:r>
      <w:r w:rsidR="00DC3C34">
        <w:rPr>
          <w:sz w:val="24"/>
        </w:rPr>
        <w:t xml:space="preserve"> </w:t>
      </w:r>
      <w:r w:rsidR="00DC3C34" w:rsidRPr="00C777AA">
        <w:rPr>
          <w:sz w:val="24"/>
        </w:rPr>
        <w:t>(documentation is required</w:t>
      </w:r>
      <w:r w:rsidR="00DC3C34">
        <w:rPr>
          <w:sz w:val="24"/>
        </w:rPr>
        <w:t>)</w:t>
      </w:r>
      <w:r w:rsidR="00E772B6">
        <w:rPr>
          <w:sz w:val="24"/>
        </w:rPr>
        <w:t xml:space="preserve">. A grade of Incomplete “I” </w:t>
      </w:r>
      <w:r w:rsidR="00DC3C34">
        <w:rPr>
          <w:sz w:val="24"/>
        </w:rPr>
        <w:t>is</w:t>
      </w:r>
      <w:r w:rsidR="00E772B6">
        <w:rPr>
          <w:sz w:val="24"/>
        </w:rPr>
        <w:t xml:space="preserve"> reserved for students who are passing the course but have not completed all of the required work because of exceptional circumstances. </w:t>
      </w:r>
    </w:p>
    <w:p w:rsidR="00855F03" w:rsidRDefault="00293CE8" w:rsidP="00855F03">
      <w:pPr>
        <w:spacing w:line="192" w:lineRule="auto"/>
        <w:jc w:val="both"/>
        <w:rPr>
          <w:sz w:val="24"/>
        </w:rPr>
      </w:pPr>
      <w:r w:rsidRPr="00C777AA">
        <w:rPr>
          <w:sz w:val="24"/>
        </w:rPr>
        <w:tab/>
      </w:r>
      <w:r w:rsidR="00963FC9" w:rsidRPr="00E772B6">
        <w:rPr>
          <w:i/>
          <w:sz w:val="24"/>
          <w:u w:val="single"/>
        </w:rPr>
        <w:t xml:space="preserve">Attendance and </w:t>
      </w:r>
      <w:r w:rsidR="00963FC9">
        <w:rPr>
          <w:i/>
          <w:sz w:val="24"/>
          <w:u w:val="single"/>
        </w:rPr>
        <w:t>Safety</w:t>
      </w:r>
      <w:r w:rsidR="00963FC9">
        <w:rPr>
          <w:i/>
          <w:sz w:val="24"/>
        </w:rPr>
        <w:t xml:space="preserve"> </w:t>
      </w:r>
      <w:r w:rsidR="00963FC9">
        <w:rPr>
          <w:sz w:val="24"/>
        </w:rPr>
        <w:t>Students are expected to attend all research work sessions in which they  agree to participate. The instructor must be notified at least 24 hours in advance if they are unable to attend. In the case of a last-minute emergency, a text message should be sent to 954-592-4280.  Failure to notify the instructor of an absence in advance may result in a grade penalty. Students doing field research must follow all safety instructions posted in the content area of Blackboard</w:t>
      </w:r>
      <w:r w:rsidR="00963FC9" w:rsidRPr="00C777AA">
        <w:rPr>
          <w:sz w:val="24"/>
        </w:rPr>
        <w:t>.</w:t>
      </w:r>
    </w:p>
    <w:p w:rsidR="00855F03" w:rsidRPr="00855F03" w:rsidRDefault="00855F03" w:rsidP="00855F03">
      <w:pPr>
        <w:spacing w:line="192" w:lineRule="auto"/>
        <w:ind w:firstLine="720"/>
        <w:jc w:val="both"/>
        <w:rPr>
          <w:sz w:val="24"/>
          <w:u w:val="single"/>
        </w:rPr>
      </w:pPr>
      <w:r w:rsidRPr="00184FAC">
        <w:rPr>
          <w:i/>
          <w:sz w:val="24"/>
          <w:u w:val="single"/>
        </w:rPr>
        <w:t>Religious Accommodations:</w:t>
      </w:r>
      <w:r w:rsidRPr="00855F03">
        <w:rPr>
          <w:sz w:val="24"/>
        </w:rPr>
        <w:t xml:space="preserve"> Students who wish to be excused from coursework, class activities or examinations must notify the instructor in advance of their intention to participate in religious observation and request an excused absence.</w:t>
      </w:r>
    </w:p>
    <w:p w:rsidR="00834A41" w:rsidRPr="008B1E7B" w:rsidRDefault="00834A41" w:rsidP="00184FAC">
      <w:pPr>
        <w:ind w:firstLine="720"/>
        <w:rPr>
          <w:sz w:val="24"/>
        </w:rPr>
      </w:pPr>
      <w:r w:rsidRPr="008B1E7B">
        <w:rPr>
          <w:i/>
          <w:sz w:val="24"/>
          <w:u w:val="single"/>
        </w:rPr>
        <w:t>Academic Code</w:t>
      </w:r>
      <w:r>
        <w:rPr>
          <w:b/>
          <w:sz w:val="24"/>
        </w:rPr>
        <w:t xml:space="preserve"> </w:t>
      </w:r>
      <w:r w:rsidRPr="00E772B6">
        <w:rPr>
          <w:sz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For more information</w:t>
      </w:r>
      <w:r>
        <w:rPr>
          <w:sz w:val="24"/>
        </w:rPr>
        <w:t xml:space="preserve"> on FAU’s academic code</w:t>
      </w:r>
      <w:r w:rsidRPr="00E772B6">
        <w:rPr>
          <w:sz w:val="24"/>
        </w:rPr>
        <w:t xml:space="preserve">, see </w:t>
      </w:r>
      <w:hyperlink r:id="rId7" w:history="1">
        <w:r w:rsidRPr="00FD0A78">
          <w:rPr>
            <w:rStyle w:val="Hyperlink"/>
            <w:color w:val="auto"/>
            <w:sz w:val="24"/>
          </w:rPr>
          <w:t>http://www.fau.edu/regulations/chapter4/4.001_Code_of_Academic_Integrity.pdf</w:t>
        </w:r>
      </w:hyperlink>
      <w:r w:rsidRPr="00FD0A78">
        <w:rPr>
          <w:sz w:val="24"/>
        </w:rPr>
        <w:t xml:space="preserve">    </w:t>
      </w:r>
    </w:p>
    <w:p w:rsidR="00834A41" w:rsidRPr="008B1E7B" w:rsidRDefault="00834A41" w:rsidP="00184FAC">
      <w:pPr>
        <w:widowControl/>
        <w:autoSpaceDE/>
        <w:autoSpaceDN/>
        <w:adjustRightInd/>
        <w:ind w:firstLine="720"/>
        <w:rPr>
          <w:sz w:val="24"/>
        </w:rPr>
      </w:pPr>
      <w:r w:rsidRPr="008B1E7B">
        <w:rPr>
          <w:i/>
          <w:sz w:val="24"/>
          <w:u w:val="single"/>
        </w:rPr>
        <w:t>Disability policy</w:t>
      </w:r>
      <w:r w:rsidRPr="008B1E7B">
        <w:rPr>
          <w:sz w:val="24"/>
        </w:rPr>
        <w:t xml:space="preserve"> </w:t>
      </w:r>
      <w:r>
        <w:rPr>
          <w:sz w:val="24"/>
        </w:rPr>
        <w:t xml:space="preserve"> </w:t>
      </w:r>
      <w:r w:rsidRPr="008B1E7B">
        <w:rPr>
          <w:sz w:val="24"/>
        </w:rPr>
        <w:t>In compliance with the Americans with Disabilities Act (ADA), students who require special accommodation due to a disability to properly execute coursework must register with the Office for Students with Disabilities (OSD) -- in Boca Raton, SU 133 (561-297-3880); in Davie, MOD 1 (954-236-1222); in Jupiter, SR 117 (561-799-8585); or at the Treasure Coast, CO 128 (772-873-3305) – and follow all OSD procedures.</w:t>
      </w:r>
    </w:p>
    <w:p w:rsidR="00834A41" w:rsidRDefault="00834A41"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  </w:t>
      </w:r>
      <w:r w:rsidRPr="00C777AA">
        <w:rPr>
          <w:i/>
          <w:sz w:val="24"/>
        </w:rPr>
        <w:tab/>
      </w:r>
      <w:r w:rsidR="00184FAC">
        <w:rPr>
          <w:i/>
          <w:sz w:val="24"/>
        </w:rPr>
        <w:tab/>
      </w:r>
      <w:r w:rsidRPr="00C777AA">
        <w:rPr>
          <w:i/>
          <w:sz w:val="24"/>
          <w:u w:val="single"/>
        </w:rPr>
        <w:t xml:space="preserve">Make-up </w:t>
      </w:r>
      <w:r w:rsidR="00734726">
        <w:rPr>
          <w:i/>
          <w:sz w:val="24"/>
          <w:u w:val="single"/>
        </w:rPr>
        <w:t>Exams</w:t>
      </w:r>
      <w:r>
        <w:rPr>
          <w:i/>
          <w:sz w:val="24"/>
          <w:u w:val="single"/>
        </w:rPr>
        <w:t>s/In-Class Assignments and Late Work</w:t>
      </w:r>
      <w:r w:rsidRPr="00DC3C34">
        <w:rPr>
          <w:i/>
          <w:sz w:val="24"/>
        </w:rPr>
        <w:t xml:space="preserve">  </w:t>
      </w:r>
      <w:r w:rsidRPr="00C777AA">
        <w:rPr>
          <w:sz w:val="24"/>
        </w:rPr>
        <w:t xml:space="preserve">A make-up </w:t>
      </w:r>
      <w:r w:rsidR="00734726">
        <w:rPr>
          <w:sz w:val="24"/>
        </w:rPr>
        <w:t>exam</w:t>
      </w:r>
      <w:r w:rsidRPr="00C777AA">
        <w:rPr>
          <w:sz w:val="24"/>
        </w:rPr>
        <w:t xml:space="preserve"> will be scheduled if a student misses a</w:t>
      </w:r>
      <w:r w:rsidR="00734726">
        <w:rPr>
          <w:sz w:val="24"/>
        </w:rPr>
        <w:t>n exam</w:t>
      </w:r>
      <w:r w:rsidRPr="00C777AA">
        <w:rPr>
          <w:sz w:val="24"/>
        </w:rPr>
        <w:t xml:space="preserve"> for university-approved reasons (documentation is required). If a student misses a</w:t>
      </w:r>
      <w:r w:rsidR="00734726">
        <w:rPr>
          <w:sz w:val="24"/>
        </w:rPr>
        <w:t xml:space="preserve">n exam </w:t>
      </w:r>
      <w:r w:rsidRPr="00C777AA">
        <w:rPr>
          <w:sz w:val="24"/>
        </w:rPr>
        <w:t xml:space="preserve">for any other reason, a make-up </w:t>
      </w:r>
      <w:r w:rsidR="00734726">
        <w:rPr>
          <w:sz w:val="24"/>
        </w:rPr>
        <w:t>exam</w:t>
      </w:r>
      <w:r w:rsidRPr="00C777AA">
        <w:rPr>
          <w:sz w:val="24"/>
        </w:rPr>
        <w:t xml:space="preserve"> will be given </w:t>
      </w:r>
      <w:r w:rsidRPr="00C777AA">
        <w:rPr>
          <w:sz w:val="24"/>
          <w:u w:val="single"/>
        </w:rPr>
        <w:t>only</w:t>
      </w:r>
      <w:r w:rsidRPr="00C777AA">
        <w:rPr>
          <w:sz w:val="24"/>
        </w:rPr>
        <w:t xml:space="preserve"> at the discretion of the instructor and an automatic 10% (ten percent) penalty may be imposed.</w:t>
      </w:r>
      <w:r>
        <w:rPr>
          <w:sz w:val="24"/>
        </w:rPr>
        <w:t xml:space="preserve">  </w:t>
      </w:r>
      <w:r w:rsidRPr="00E772B6">
        <w:rPr>
          <w:sz w:val="24"/>
        </w:rPr>
        <w:t xml:space="preserve">If </w:t>
      </w:r>
      <w:r>
        <w:rPr>
          <w:sz w:val="24"/>
        </w:rPr>
        <w:t>work other than a</w:t>
      </w:r>
      <w:r w:rsidR="00734726">
        <w:rPr>
          <w:sz w:val="24"/>
        </w:rPr>
        <w:t>n</w:t>
      </w:r>
      <w:r>
        <w:rPr>
          <w:sz w:val="24"/>
        </w:rPr>
        <w:t xml:space="preserve"> </w:t>
      </w:r>
      <w:r w:rsidR="00734726">
        <w:rPr>
          <w:sz w:val="24"/>
        </w:rPr>
        <w:t>exam</w:t>
      </w:r>
      <w:r>
        <w:rPr>
          <w:sz w:val="24"/>
        </w:rPr>
        <w:t xml:space="preserve"> is late due to university-approved activities, the work may be submitted within a reasonable period after the due date without penalty </w:t>
      </w:r>
      <w:r w:rsidRPr="00C777AA">
        <w:rPr>
          <w:sz w:val="24"/>
        </w:rPr>
        <w:t>(documentation is required</w:t>
      </w:r>
      <w:r>
        <w:rPr>
          <w:sz w:val="24"/>
        </w:rPr>
        <w:t xml:space="preserve">). </w:t>
      </w:r>
      <w:r w:rsidR="001B4D41">
        <w:rPr>
          <w:sz w:val="24"/>
        </w:rPr>
        <w:t xml:space="preserve">Students who miss class for a reason that is not university-approved will lose participation points for the missed classes. More than four absences may result in a failing grade.  </w:t>
      </w:r>
      <w:r>
        <w:rPr>
          <w:sz w:val="24"/>
        </w:rPr>
        <w:t xml:space="preserve">A grade of Incomplete “I” is reserved for students </w:t>
      </w:r>
      <w:r>
        <w:rPr>
          <w:sz w:val="24"/>
        </w:rPr>
        <w:lastRenderedPageBreak/>
        <w:t xml:space="preserve">who are passing the course but have not completed all of the required work because of exceptional circumstances. </w:t>
      </w:r>
    </w:p>
    <w:p w:rsidR="00834A41" w:rsidRDefault="00834A41"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sidRPr="00C777AA">
        <w:rPr>
          <w:sz w:val="24"/>
        </w:rPr>
        <w:tab/>
      </w:r>
      <w:r w:rsidRPr="00E772B6">
        <w:rPr>
          <w:i/>
          <w:sz w:val="24"/>
          <w:u w:val="single"/>
        </w:rPr>
        <w:t>Attendance and Classroom Etiquette</w:t>
      </w:r>
      <w:r>
        <w:rPr>
          <w:i/>
          <w:sz w:val="24"/>
        </w:rPr>
        <w:t xml:space="preserve"> </w:t>
      </w:r>
      <w:r w:rsidR="00734726">
        <w:rPr>
          <w:sz w:val="24"/>
        </w:rPr>
        <w:t>Attendance is required</w:t>
      </w:r>
      <w:r w:rsidRPr="00C777AA">
        <w:rPr>
          <w:sz w:val="24"/>
        </w:rPr>
        <w:t xml:space="preserve">; </w:t>
      </w:r>
      <w:r w:rsidR="00734726">
        <w:rPr>
          <w:sz w:val="24"/>
        </w:rPr>
        <w:t>p</w:t>
      </w:r>
      <w:r>
        <w:rPr>
          <w:sz w:val="24"/>
        </w:rPr>
        <w:t xml:space="preserve">oints for participation in class discussions can only be earned </w:t>
      </w:r>
      <w:r w:rsidRPr="00C777AA">
        <w:rPr>
          <w:sz w:val="24"/>
        </w:rPr>
        <w:t xml:space="preserve">by students who attend class. </w:t>
      </w:r>
      <w:r w:rsidR="00734726">
        <w:rPr>
          <w:sz w:val="24"/>
        </w:rPr>
        <w:t xml:space="preserve">If you miss a class </w:t>
      </w:r>
      <w:r>
        <w:rPr>
          <w:sz w:val="24"/>
        </w:rPr>
        <w:t>you are responsible for getting notes</w:t>
      </w:r>
      <w:r w:rsidR="00734726">
        <w:rPr>
          <w:sz w:val="24"/>
        </w:rPr>
        <w:t>, including announcements made in class,</w:t>
      </w:r>
      <w:r>
        <w:rPr>
          <w:sz w:val="24"/>
        </w:rPr>
        <w:t xml:space="preserve"> from a classmate</w:t>
      </w:r>
      <w:r w:rsidR="00734726">
        <w:rPr>
          <w:sz w:val="24"/>
        </w:rPr>
        <w:t xml:space="preserve">. </w:t>
      </w:r>
      <w:r w:rsidRPr="00C777AA">
        <w:rPr>
          <w:sz w:val="24"/>
        </w:rPr>
        <w:t>Disruptive</w:t>
      </w:r>
      <w:r w:rsidR="00734726">
        <w:rPr>
          <w:sz w:val="24"/>
        </w:rPr>
        <w:t xml:space="preserve">, uncivil or threatening </w:t>
      </w:r>
      <w:r w:rsidRPr="00C777AA">
        <w:rPr>
          <w:sz w:val="24"/>
        </w:rPr>
        <w:t xml:space="preserve">behavior </w:t>
      </w:r>
      <w:r w:rsidR="00734726">
        <w:rPr>
          <w:sz w:val="24"/>
        </w:rPr>
        <w:t>toward an instructor or classmates will not be tolerated.</w:t>
      </w:r>
    </w:p>
    <w:p w:rsidR="00834A41" w:rsidRDefault="00834A41"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834A41" w:rsidRPr="00021E39" w:rsidRDefault="00834A41"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sz w:val="24"/>
          <w:u w:val="single"/>
        </w:rPr>
      </w:pPr>
      <w:r w:rsidRPr="00021E39">
        <w:rPr>
          <w:b/>
          <w:sz w:val="24"/>
          <w:u w:val="single"/>
        </w:rPr>
        <w:t>COMPONENTS OF YOUR GRADE</w:t>
      </w:r>
    </w:p>
    <w:p w:rsidR="00834A41" w:rsidRDefault="00834A41"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sz w:val="24"/>
        </w:rPr>
      </w:pPr>
    </w:p>
    <w:p w:rsidR="00834A41" w:rsidRPr="0009426F" w:rsidRDefault="00734726"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sz w:val="24"/>
        </w:rPr>
      </w:pPr>
      <w:r>
        <w:rPr>
          <w:b/>
          <w:sz w:val="24"/>
        </w:rPr>
        <w:t>MIDTERM AND FINAL EXAMS</w:t>
      </w:r>
      <w:r w:rsidR="00910CE9">
        <w:rPr>
          <w:b/>
          <w:sz w:val="24"/>
        </w:rPr>
        <w:t xml:space="preserve">: </w:t>
      </w:r>
      <w:r w:rsidR="003C4D8F">
        <w:rPr>
          <w:b/>
          <w:sz w:val="24"/>
        </w:rPr>
        <w:t>50</w:t>
      </w:r>
      <w:r w:rsidR="00910CE9">
        <w:rPr>
          <w:b/>
          <w:sz w:val="24"/>
        </w:rPr>
        <w:t xml:space="preserve"> POINTS</w:t>
      </w:r>
    </w:p>
    <w:p w:rsidR="00834A41" w:rsidRDefault="00834A41"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There will </w:t>
      </w:r>
      <w:r w:rsidR="00DA79D3">
        <w:rPr>
          <w:sz w:val="24"/>
        </w:rPr>
        <w:t xml:space="preserve">be </w:t>
      </w:r>
      <w:r w:rsidR="00734726">
        <w:rPr>
          <w:sz w:val="24"/>
        </w:rPr>
        <w:t>a midterm exam</w:t>
      </w:r>
      <w:r>
        <w:rPr>
          <w:sz w:val="24"/>
        </w:rPr>
        <w:t xml:space="preserve">, </w:t>
      </w:r>
      <w:r w:rsidR="003C4D8F">
        <w:rPr>
          <w:sz w:val="24"/>
        </w:rPr>
        <w:t>20</w:t>
      </w:r>
      <w:r>
        <w:rPr>
          <w:sz w:val="24"/>
        </w:rPr>
        <w:t xml:space="preserve"> p</w:t>
      </w:r>
      <w:r w:rsidR="00910CE9">
        <w:rPr>
          <w:sz w:val="24"/>
        </w:rPr>
        <w:t>oin</w:t>
      </w:r>
      <w:r>
        <w:rPr>
          <w:sz w:val="24"/>
        </w:rPr>
        <w:t xml:space="preserve">ts, </w:t>
      </w:r>
      <w:r w:rsidR="00734726">
        <w:rPr>
          <w:sz w:val="24"/>
        </w:rPr>
        <w:t>and a cumulative final exam, 30</w:t>
      </w:r>
      <w:r w:rsidR="00910CE9">
        <w:rPr>
          <w:sz w:val="24"/>
        </w:rPr>
        <w:t xml:space="preserve"> points</w:t>
      </w:r>
      <w:r>
        <w:rPr>
          <w:sz w:val="24"/>
        </w:rPr>
        <w:t xml:space="preserve">.  The </w:t>
      </w:r>
      <w:r w:rsidR="00734726">
        <w:rPr>
          <w:sz w:val="24"/>
        </w:rPr>
        <w:t>exams</w:t>
      </w:r>
      <w:r w:rsidR="00910CE9">
        <w:rPr>
          <w:sz w:val="24"/>
        </w:rPr>
        <w:t xml:space="preserve"> </w:t>
      </w:r>
      <w:r>
        <w:rPr>
          <w:sz w:val="24"/>
        </w:rPr>
        <w:t xml:space="preserve">may include multiple choice, matching, true-false and </w:t>
      </w:r>
      <w:r w:rsidR="003C4D8F">
        <w:rPr>
          <w:sz w:val="24"/>
        </w:rPr>
        <w:t>essay questions.</w:t>
      </w:r>
      <w:r w:rsidR="002E27FB">
        <w:rPr>
          <w:sz w:val="24"/>
        </w:rPr>
        <w:t xml:space="preserve"> These exams will cover material from assigned reading or videos, class discussions, and topical presentations.</w:t>
      </w:r>
    </w:p>
    <w:p w:rsidR="00910CE9" w:rsidRDefault="00910CE9"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834A41" w:rsidRDefault="00AE5739"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sz w:val="24"/>
        </w:rPr>
      </w:pPr>
      <w:r>
        <w:rPr>
          <w:b/>
          <w:sz w:val="24"/>
        </w:rPr>
        <w:t xml:space="preserve">THREE </w:t>
      </w:r>
      <w:r w:rsidR="00910CE9">
        <w:rPr>
          <w:b/>
          <w:sz w:val="24"/>
        </w:rPr>
        <w:t>OPINION ESSAYS</w:t>
      </w:r>
      <w:r w:rsidR="00834A41" w:rsidRPr="005F4BAA">
        <w:rPr>
          <w:b/>
          <w:sz w:val="24"/>
        </w:rPr>
        <w:t>:</w:t>
      </w:r>
      <w:r w:rsidR="00834A41">
        <w:rPr>
          <w:b/>
          <w:sz w:val="24"/>
        </w:rPr>
        <w:t xml:space="preserve"> </w:t>
      </w:r>
      <w:r w:rsidR="008B0476">
        <w:rPr>
          <w:b/>
          <w:sz w:val="24"/>
        </w:rPr>
        <w:t>60</w:t>
      </w:r>
      <w:r w:rsidR="00834A41">
        <w:rPr>
          <w:b/>
          <w:sz w:val="24"/>
        </w:rPr>
        <w:t xml:space="preserve"> POINTS TOTAL</w:t>
      </w:r>
    </w:p>
    <w:p w:rsidR="00B759F3" w:rsidRDefault="00AE5739" w:rsidP="00B759F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Three </w:t>
      </w:r>
      <w:r w:rsidR="002E27FB">
        <w:rPr>
          <w:sz w:val="24"/>
        </w:rPr>
        <w:t xml:space="preserve">opinion </w:t>
      </w:r>
      <w:r>
        <w:rPr>
          <w:sz w:val="24"/>
        </w:rPr>
        <w:t>essays</w:t>
      </w:r>
      <w:r w:rsidR="002E27FB">
        <w:rPr>
          <w:sz w:val="24"/>
        </w:rPr>
        <w:t xml:space="preserve"> (600-800 words, </w:t>
      </w:r>
      <w:r w:rsidR="008B0476">
        <w:rPr>
          <w:sz w:val="24"/>
        </w:rPr>
        <w:t>20</w:t>
      </w:r>
      <w:r w:rsidR="00834A41">
        <w:rPr>
          <w:sz w:val="24"/>
        </w:rPr>
        <w:t xml:space="preserve"> points each</w:t>
      </w:r>
      <w:r w:rsidR="002E27FB">
        <w:rPr>
          <w:sz w:val="24"/>
        </w:rPr>
        <w:t>)</w:t>
      </w:r>
      <w:r w:rsidR="00834A41">
        <w:rPr>
          <w:sz w:val="24"/>
        </w:rPr>
        <w:t xml:space="preserve"> based on an assigned reading or video</w:t>
      </w:r>
      <w:r w:rsidR="002E27FB">
        <w:rPr>
          <w:sz w:val="24"/>
        </w:rPr>
        <w:t xml:space="preserve"> or </w:t>
      </w:r>
      <w:r w:rsidR="00FD4599">
        <w:rPr>
          <w:sz w:val="24"/>
        </w:rPr>
        <w:t xml:space="preserve">on </w:t>
      </w:r>
      <w:r w:rsidR="002E27FB">
        <w:rPr>
          <w:sz w:val="24"/>
        </w:rPr>
        <w:t>an issue discussed during class.</w:t>
      </w:r>
      <w:r w:rsidR="00834A41">
        <w:rPr>
          <w:sz w:val="24"/>
        </w:rPr>
        <w:t xml:space="preserve"> </w:t>
      </w:r>
      <w:r w:rsidR="00B759F3">
        <w:rPr>
          <w:sz w:val="24"/>
        </w:rPr>
        <w:t>E</w:t>
      </w:r>
      <w:r w:rsidR="00834A41">
        <w:rPr>
          <w:sz w:val="24"/>
        </w:rPr>
        <w:t>ssay</w:t>
      </w:r>
      <w:r w:rsidR="00B759F3">
        <w:rPr>
          <w:sz w:val="24"/>
        </w:rPr>
        <w:t>s</w:t>
      </w:r>
      <w:r w:rsidR="00834A41">
        <w:rPr>
          <w:sz w:val="24"/>
        </w:rPr>
        <w:t xml:space="preserve"> will present a reasoned</w:t>
      </w:r>
      <w:r w:rsidR="008B0476">
        <w:rPr>
          <w:sz w:val="24"/>
        </w:rPr>
        <w:t>, scientifically sound</w:t>
      </w:r>
      <w:r w:rsidR="00834A41">
        <w:rPr>
          <w:sz w:val="24"/>
        </w:rPr>
        <w:t xml:space="preserve"> argument that supports </w:t>
      </w:r>
      <w:r w:rsidR="008B0476">
        <w:rPr>
          <w:sz w:val="24"/>
        </w:rPr>
        <w:t>the author’s</w:t>
      </w:r>
      <w:r w:rsidR="00834A41">
        <w:rPr>
          <w:sz w:val="24"/>
        </w:rPr>
        <w:t xml:space="preserve"> position on a controvers</w:t>
      </w:r>
      <w:r>
        <w:rPr>
          <w:sz w:val="24"/>
        </w:rPr>
        <w:t>ial issue</w:t>
      </w:r>
      <w:r w:rsidR="00834A41">
        <w:rPr>
          <w:sz w:val="24"/>
        </w:rPr>
        <w:t xml:space="preserve"> in </w:t>
      </w:r>
      <w:r w:rsidR="00910CE9">
        <w:rPr>
          <w:sz w:val="24"/>
        </w:rPr>
        <w:t>environmental science</w:t>
      </w:r>
      <w:r w:rsidR="00834A41">
        <w:rPr>
          <w:sz w:val="24"/>
        </w:rPr>
        <w:t>.</w:t>
      </w:r>
      <w:r w:rsidR="002E27FB">
        <w:rPr>
          <w:sz w:val="24"/>
        </w:rPr>
        <w:t xml:space="preserve"> </w:t>
      </w:r>
      <w:r w:rsidR="00FD4599">
        <w:rPr>
          <w:sz w:val="24"/>
        </w:rPr>
        <w:t>R</w:t>
      </w:r>
      <w:r w:rsidR="002E27FB">
        <w:rPr>
          <w:sz w:val="24"/>
        </w:rPr>
        <w:t>eferences</w:t>
      </w:r>
      <w:r w:rsidR="00FD4599">
        <w:rPr>
          <w:sz w:val="24"/>
        </w:rPr>
        <w:t xml:space="preserve"> must be in a standard, consistent, APA format,</w:t>
      </w:r>
      <w:r w:rsidR="002E27FB">
        <w:rPr>
          <w:sz w:val="24"/>
        </w:rPr>
        <w:t xml:space="preserve"> </w:t>
      </w:r>
      <w:r w:rsidR="00FD4599">
        <w:rPr>
          <w:sz w:val="24"/>
        </w:rPr>
        <w:t xml:space="preserve">with at least four references </w:t>
      </w:r>
      <w:r w:rsidR="002E27FB">
        <w:rPr>
          <w:sz w:val="24"/>
        </w:rPr>
        <w:t xml:space="preserve">from peer-reviewed scholarly journals. </w:t>
      </w:r>
      <w:r w:rsidR="00B759F3">
        <w:rPr>
          <w:sz w:val="24"/>
        </w:rPr>
        <w:t>Essay issues will be assigned by the instructor and will be evaluated according to the rubric posted on Blackboard.</w:t>
      </w:r>
    </w:p>
    <w:p w:rsidR="00834A41" w:rsidRDefault="00834A41"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p>
    <w:p w:rsidR="00834A41" w:rsidRPr="00250882" w:rsidRDefault="00834A41"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sz w:val="24"/>
        </w:rPr>
      </w:pPr>
      <w:r>
        <w:rPr>
          <w:b/>
          <w:sz w:val="24"/>
        </w:rPr>
        <w:t>CLASS PARTICIPATION</w:t>
      </w:r>
      <w:r w:rsidRPr="00250882">
        <w:rPr>
          <w:b/>
          <w:sz w:val="24"/>
        </w:rPr>
        <w:t xml:space="preserve">: </w:t>
      </w:r>
      <w:r w:rsidR="008B0476">
        <w:rPr>
          <w:b/>
          <w:sz w:val="24"/>
        </w:rPr>
        <w:t>30</w:t>
      </w:r>
      <w:r w:rsidRPr="00250882">
        <w:rPr>
          <w:b/>
          <w:sz w:val="24"/>
        </w:rPr>
        <w:t xml:space="preserve"> POINTS TOTAL</w:t>
      </w:r>
    </w:p>
    <w:p w:rsidR="00834A41" w:rsidRDefault="00AE5739"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A total of </w:t>
      </w:r>
      <w:r w:rsidR="00B759F3">
        <w:rPr>
          <w:sz w:val="24"/>
        </w:rPr>
        <w:t>15</w:t>
      </w:r>
      <w:r>
        <w:rPr>
          <w:sz w:val="24"/>
        </w:rPr>
        <w:t xml:space="preserve"> p</w:t>
      </w:r>
      <w:r w:rsidR="00834A41">
        <w:rPr>
          <w:sz w:val="24"/>
        </w:rPr>
        <w:t>oints will be earned by attendance and participation</w:t>
      </w:r>
      <w:r w:rsidR="008B0476">
        <w:rPr>
          <w:sz w:val="24"/>
        </w:rPr>
        <w:t xml:space="preserve"> in class discussions</w:t>
      </w:r>
      <w:r w:rsidR="00834A41">
        <w:rPr>
          <w:sz w:val="24"/>
        </w:rPr>
        <w:t>. Except f</w:t>
      </w:r>
      <w:r w:rsidR="00B759F3">
        <w:rPr>
          <w:sz w:val="24"/>
        </w:rPr>
        <w:t xml:space="preserve">or university-approved reasons, 2 </w:t>
      </w:r>
      <w:r w:rsidR="00834A41">
        <w:rPr>
          <w:sz w:val="24"/>
        </w:rPr>
        <w:t xml:space="preserve">points will be automatically deducted for </w:t>
      </w:r>
      <w:r w:rsidR="00B759F3">
        <w:rPr>
          <w:sz w:val="24"/>
        </w:rPr>
        <w:t xml:space="preserve">each </w:t>
      </w:r>
      <w:r w:rsidR="00834A41">
        <w:rPr>
          <w:sz w:val="24"/>
        </w:rPr>
        <w:t>absence</w:t>
      </w:r>
      <w:r w:rsidR="007D69BF">
        <w:rPr>
          <w:sz w:val="24"/>
        </w:rPr>
        <w:t>. P</w:t>
      </w:r>
      <w:r w:rsidR="00B759F3">
        <w:rPr>
          <w:sz w:val="24"/>
        </w:rPr>
        <w:t xml:space="preserve">oints will </w:t>
      </w:r>
      <w:r w:rsidR="007D69BF">
        <w:rPr>
          <w:sz w:val="24"/>
        </w:rPr>
        <w:t xml:space="preserve">also deducted </w:t>
      </w:r>
      <w:r w:rsidR="00B759F3">
        <w:rPr>
          <w:sz w:val="24"/>
        </w:rPr>
        <w:t xml:space="preserve">be </w:t>
      </w:r>
      <w:r w:rsidR="00834A41">
        <w:rPr>
          <w:sz w:val="24"/>
        </w:rPr>
        <w:t>for repeatedly arriving late or leaving early.</w:t>
      </w:r>
      <w:r>
        <w:rPr>
          <w:sz w:val="24"/>
        </w:rPr>
        <w:t xml:space="preserve"> </w:t>
      </w:r>
      <w:r w:rsidR="00B759F3">
        <w:rPr>
          <w:sz w:val="24"/>
        </w:rPr>
        <w:t>In addition, e</w:t>
      </w:r>
      <w:r w:rsidR="008B0476">
        <w:rPr>
          <w:sz w:val="24"/>
        </w:rPr>
        <w:t xml:space="preserve">ach student will present three </w:t>
      </w:r>
      <w:r w:rsidR="00DE0205" w:rsidRPr="00DE0205">
        <w:rPr>
          <w:b/>
          <w:i/>
          <w:sz w:val="24"/>
        </w:rPr>
        <w:t>short</w:t>
      </w:r>
      <w:r w:rsidR="00DE0205">
        <w:rPr>
          <w:sz w:val="24"/>
        </w:rPr>
        <w:t xml:space="preserve"> </w:t>
      </w:r>
      <w:r w:rsidR="008B0476">
        <w:rPr>
          <w:sz w:val="24"/>
        </w:rPr>
        <w:t xml:space="preserve">talks </w:t>
      </w:r>
      <w:r w:rsidR="00DE0205">
        <w:rPr>
          <w:sz w:val="24"/>
        </w:rPr>
        <w:t xml:space="preserve">(there will be a penalty for exceeding 10 minutes) </w:t>
      </w:r>
      <w:r w:rsidR="008B0476">
        <w:rPr>
          <w:sz w:val="24"/>
        </w:rPr>
        <w:t xml:space="preserve">that summarize topical </w:t>
      </w:r>
      <w:r w:rsidR="00041912">
        <w:rPr>
          <w:sz w:val="24"/>
        </w:rPr>
        <w:t xml:space="preserve">or emerging </w:t>
      </w:r>
      <w:r w:rsidR="008B0476">
        <w:rPr>
          <w:sz w:val="24"/>
        </w:rPr>
        <w:t>issue</w:t>
      </w:r>
      <w:r w:rsidR="00DE0205">
        <w:rPr>
          <w:sz w:val="24"/>
        </w:rPr>
        <w:t>s</w:t>
      </w:r>
      <w:r w:rsidR="00041912">
        <w:rPr>
          <w:sz w:val="24"/>
        </w:rPr>
        <w:t xml:space="preserve"> and </w:t>
      </w:r>
      <w:r w:rsidR="002E27FB">
        <w:rPr>
          <w:sz w:val="24"/>
        </w:rPr>
        <w:t>identify</w:t>
      </w:r>
      <w:r w:rsidR="008B0476">
        <w:rPr>
          <w:sz w:val="24"/>
        </w:rPr>
        <w:t xml:space="preserve"> the </w:t>
      </w:r>
      <w:r w:rsidR="00DE0205">
        <w:rPr>
          <w:sz w:val="24"/>
        </w:rPr>
        <w:t xml:space="preserve">causes and </w:t>
      </w:r>
      <w:r w:rsidR="008B0476">
        <w:rPr>
          <w:sz w:val="24"/>
        </w:rPr>
        <w:t>sources of controversy surrounding the issue</w:t>
      </w:r>
      <w:r w:rsidR="00B759F3">
        <w:rPr>
          <w:sz w:val="24"/>
        </w:rPr>
        <w:t>s</w:t>
      </w:r>
      <w:r w:rsidR="00DE0205">
        <w:rPr>
          <w:sz w:val="24"/>
        </w:rPr>
        <w:t>. Following their talk</w:t>
      </w:r>
      <w:r w:rsidR="00B759F3">
        <w:rPr>
          <w:sz w:val="24"/>
        </w:rPr>
        <w:t xml:space="preserve">, </w:t>
      </w:r>
      <w:r w:rsidR="00DE0205">
        <w:rPr>
          <w:sz w:val="24"/>
        </w:rPr>
        <w:t>the student will</w:t>
      </w:r>
      <w:r w:rsidR="00B759F3">
        <w:rPr>
          <w:sz w:val="24"/>
        </w:rPr>
        <w:t xml:space="preserve"> lead </w:t>
      </w:r>
      <w:r w:rsidR="00DE0205">
        <w:rPr>
          <w:sz w:val="24"/>
        </w:rPr>
        <w:t>a</w:t>
      </w:r>
      <w:r w:rsidR="00B759F3">
        <w:rPr>
          <w:sz w:val="24"/>
        </w:rPr>
        <w:t xml:space="preserve"> class discussion on the issue (5 points each).</w:t>
      </w:r>
    </w:p>
    <w:p w:rsidR="00834A41" w:rsidRDefault="00834A41" w:rsidP="00834A41">
      <w:pPr>
        <w:rPr>
          <w:sz w:val="24"/>
        </w:rPr>
      </w:pPr>
    </w:p>
    <w:p w:rsidR="00834A41" w:rsidRPr="00B33347" w:rsidRDefault="00910CE9"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sz w:val="24"/>
        </w:rPr>
      </w:pPr>
      <w:r>
        <w:rPr>
          <w:b/>
          <w:sz w:val="24"/>
        </w:rPr>
        <w:t>INDEPENDENT</w:t>
      </w:r>
      <w:r w:rsidR="00834A41" w:rsidRPr="00B33347">
        <w:rPr>
          <w:b/>
          <w:sz w:val="24"/>
        </w:rPr>
        <w:t xml:space="preserve"> </w:t>
      </w:r>
      <w:r w:rsidR="00834A41">
        <w:rPr>
          <w:b/>
          <w:sz w:val="24"/>
        </w:rPr>
        <w:t xml:space="preserve">RESEARCH </w:t>
      </w:r>
      <w:r w:rsidR="00834A41" w:rsidRPr="00B33347">
        <w:rPr>
          <w:b/>
          <w:sz w:val="24"/>
        </w:rPr>
        <w:t>PR</w:t>
      </w:r>
      <w:r w:rsidR="00834A41">
        <w:rPr>
          <w:b/>
          <w:sz w:val="24"/>
        </w:rPr>
        <w:t xml:space="preserve">OJECT: </w:t>
      </w:r>
      <w:r w:rsidR="002E27FB">
        <w:rPr>
          <w:b/>
          <w:sz w:val="24"/>
        </w:rPr>
        <w:t>60</w:t>
      </w:r>
      <w:r w:rsidR="00834A41" w:rsidRPr="00B33347">
        <w:rPr>
          <w:b/>
          <w:sz w:val="24"/>
        </w:rPr>
        <w:t xml:space="preserve"> POINTS TOTAL</w:t>
      </w:r>
    </w:p>
    <w:p w:rsidR="00041912" w:rsidRDefault="00834A41" w:rsidP="00910CE9">
      <w:pPr>
        <w:rPr>
          <w:sz w:val="24"/>
        </w:rPr>
      </w:pPr>
      <w:r>
        <w:rPr>
          <w:i/>
          <w:sz w:val="24"/>
        </w:rPr>
        <w:t xml:space="preserve">During the </w:t>
      </w:r>
      <w:r w:rsidR="00910CE9">
        <w:rPr>
          <w:i/>
          <w:sz w:val="24"/>
        </w:rPr>
        <w:t>first</w:t>
      </w:r>
      <w:r>
        <w:rPr>
          <w:i/>
          <w:sz w:val="24"/>
        </w:rPr>
        <w:t xml:space="preserve"> </w:t>
      </w:r>
      <w:r w:rsidR="00041912">
        <w:rPr>
          <w:i/>
          <w:sz w:val="24"/>
        </w:rPr>
        <w:t xml:space="preserve">two </w:t>
      </w:r>
      <w:r>
        <w:rPr>
          <w:i/>
          <w:sz w:val="24"/>
        </w:rPr>
        <w:t>week</w:t>
      </w:r>
      <w:r w:rsidR="00041912">
        <w:rPr>
          <w:i/>
          <w:sz w:val="24"/>
        </w:rPr>
        <w:t>s</w:t>
      </w:r>
      <w:r>
        <w:rPr>
          <w:i/>
          <w:sz w:val="24"/>
        </w:rPr>
        <w:t xml:space="preserve"> of class, each </w:t>
      </w:r>
      <w:r w:rsidR="00041912">
        <w:rPr>
          <w:i/>
          <w:sz w:val="24"/>
        </w:rPr>
        <w:t>student</w:t>
      </w:r>
      <w:r>
        <w:rPr>
          <w:i/>
          <w:sz w:val="24"/>
        </w:rPr>
        <w:t xml:space="preserve"> will develop a project proposal in response to a “Request for Proposal”</w:t>
      </w:r>
      <w:r w:rsidR="00041912">
        <w:rPr>
          <w:i/>
          <w:sz w:val="24"/>
        </w:rPr>
        <w:t xml:space="preserve"> posted on Blackboard.</w:t>
      </w:r>
      <w:r>
        <w:rPr>
          <w:i/>
          <w:sz w:val="24"/>
        </w:rPr>
        <w:t xml:space="preserve"> </w:t>
      </w:r>
      <w:r w:rsidR="00041912">
        <w:rPr>
          <w:sz w:val="24"/>
        </w:rPr>
        <w:t>I</w:t>
      </w:r>
      <w:r>
        <w:rPr>
          <w:sz w:val="24"/>
        </w:rPr>
        <w:t xml:space="preserve">n accordance with the details of the RFP, </w:t>
      </w:r>
      <w:r w:rsidR="00041912">
        <w:rPr>
          <w:sz w:val="24"/>
        </w:rPr>
        <w:t xml:space="preserve">the proposal will </w:t>
      </w:r>
      <w:r>
        <w:rPr>
          <w:sz w:val="24"/>
        </w:rPr>
        <w:t>present</w:t>
      </w:r>
      <w:r w:rsidR="00041912">
        <w:rPr>
          <w:sz w:val="24"/>
        </w:rPr>
        <w:t xml:space="preserve"> the</w:t>
      </w:r>
      <w:r>
        <w:rPr>
          <w:sz w:val="24"/>
        </w:rPr>
        <w:t xml:space="preserve"> research question or hypothesis, explain the v</w:t>
      </w:r>
      <w:r w:rsidR="00041912">
        <w:rPr>
          <w:sz w:val="24"/>
        </w:rPr>
        <w:t>alue of the research, summarize</w:t>
      </w:r>
      <w:r>
        <w:rPr>
          <w:sz w:val="24"/>
        </w:rPr>
        <w:t xml:space="preserve"> relevant current knowledge in the field of research, outline an approach and methods, </w:t>
      </w:r>
      <w:r w:rsidR="002E27FB">
        <w:rPr>
          <w:sz w:val="24"/>
        </w:rPr>
        <w:t xml:space="preserve">list </w:t>
      </w:r>
      <w:r>
        <w:rPr>
          <w:sz w:val="24"/>
        </w:rPr>
        <w:t>equipment and supplies needed, and</w:t>
      </w:r>
      <w:r w:rsidR="002E27FB">
        <w:rPr>
          <w:sz w:val="24"/>
        </w:rPr>
        <w:t xml:space="preserve"> propose</w:t>
      </w:r>
      <w:r>
        <w:rPr>
          <w:sz w:val="24"/>
        </w:rPr>
        <w:t xml:space="preserve"> a timeline for </w:t>
      </w:r>
      <w:r w:rsidR="00041912">
        <w:rPr>
          <w:sz w:val="24"/>
        </w:rPr>
        <w:t xml:space="preserve">completion of </w:t>
      </w:r>
      <w:r>
        <w:rPr>
          <w:sz w:val="24"/>
        </w:rPr>
        <w:t>project tasks</w:t>
      </w:r>
      <w:r w:rsidR="00041912">
        <w:rPr>
          <w:sz w:val="24"/>
        </w:rPr>
        <w:t xml:space="preserve">. </w:t>
      </w:r>
      <w:r w:rsidR="00910CE9">
        <w:rPr>
          <w:sz w:val="24"/>
        </w:rPr>
        <w:t>Students who do research p</w:t>
      </w:r>
      <w:r w:rsidRPr="00877CEF">
        <w:rPr>
          <w:sz w:val="24"/>
        </w:rPr>
        <w:t>roject</w:t>
      </w:r>
      <w:r>
        <w:rPr>
          <w:sz w:val="24"/>
        </w:rPr>
        <w:t>s</w:t>
      </w:r>
      <w:r w:rsidRPr="00877CEF">
        <w:rPr>
          <w:sz w:val="24"/>
        </w:rPr>
        <w:t xml:space="preserve"> </w:t>
      </w:r>
      <w:r w:rsidR="00910CE9">
        <w:rPr>
          <w:sz w:val="24"/>
        </w:rPr>
        <w:t>with community partners may rece</w:t>
      </w:r>
      <w:r w:rsidR="002E27FB">
        <w:rPr>
          <w:sz w:val="24"/>
        </w:rPr>
        <w:t>ive AS-L credit for their work.</w:t>
      </w:r>
    </w:p>
    <w:p w:rsidR="00834A41" w:rsidRDefault="00834A41" w:rsidP="00834A4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rPr>
      </w:pPr>
      <w:r>
        <w:rPr>
          <w:sz w:val="24"/>
        </w:rPr>
        <w:t xml:space="preserve">1) </w:t>
      </w:r>
      <w:r w:rsidR="00BB2466">
        <w:rPr>
          <w:sz w:val="24"/>
        </w:rPr>
        <w:t>Research Project P</w:t>
      </w:r>
      <w:r>
        <w:rPr>
          <w:sz w:val="24"/>
        </w:rPr>
        <w:t xml:space="preserve">roposal, </w:t>
      </w:r>
      <w:r w:rsidR="00AE5739">
        <w:rPr>
          <w:sz w:val="24"/>
        </w:rPr>
        <w:t xml:space="preserve">due the </w:t>
      </w:r>
      <w:r w:rsidR="00CD4CEE">
        <w:rPr>
          <w:sz w:val="24"/>
        </w:rPr>
        <w:t>4</w:t>
      </w:r>
      <w:r w:rsidR="00CD4CEE" w:rsidRPr="00CD4CEE">
        <w:rPr>
          <w:sz w:val="24"/>
          <w:vertAlign w:val="superscript"/>
        </w:rPr>
        <w:t>th</w:t>
      </w:r>
      <w:r w:rsidR="00AE5739">
        <w:rPr>
          <w:sz w:val="24"/>
        </w:rPr>
        <w:t xml:space="preserve"> of class, </w:t>
      </w:r>
      <w:r>
        <w:rPr>
          <w:sz w:val="24"/>
        </w:rPr>
        <w:t xml:space="preserve">including </w:t>
      </w:r>
      <w:r w:rsidR="00FD4599">
        <w:rPr>
          <w:sz w:val="24"/>
        </w:rPr>
        <w:t xml:space="preserve">a </w:t>
      </w:r>
      <w:r>
        <w:rPr>
          <w:sz w:val="24"/>
        </w:rPr>
        <w:t xml:space="preserve">timeline </w:t>
      </w:r>
      <w:r w:rsidR="00FD4599">
        <w:rPr>
          <w:sz w:val="24"/>
        </w:rPr>
        <w:t>of</w:t>
      </w:r>
      <w:r w:rsidR="00BB2466">
        <w:rPr>
          <w:sz w:val="24"/>
        </w:rPr>
        <w:t xml:space="preserve"> tasks</w:t>
      </w:r>
      <w:r w:rsidR="00FD4599">
        <w:rPr>
          <w:sz w:val="24"/>
        </w:rPr>
        <w:t xml:space="preserve"> to be completed</w:t>
      </w:r>
      <w:r>
        <w:rPr>
          <w:sz w:val="24"/>
        </w:rPr>
        <w:t xml:space="preserve"> (</w:t>
      </w:r>
      <w:r w:rsidR="00BB2466">
        <w:rPr>
          <w:sz w:val="24"/>
        </w:rPr>
        <w:t>15</w:t>
      </w:r>
      <w:r>
        <w:rPr>
          <w:sz w:val="24"/>
        </w:rPr>
        <w:t xml:space="preserve"> points). </w:t>
      </w:r>
    </w:p>
    <w:p w:rsidR="00834A41" w:rsidRDefault="00834A41" w:rsidP="00834A41">
      <w:pPr>
        <w:rPr>
          <w:sz w:val="24"/>
        </w:rPr>
      </w:pPr>
      <w:r>
        <w:rPr>
          <w:sz w:val="24"/>
        </w:rPr>
        <w:t xml:space="preserve">2) </w:t>
      </w:r>
      <w:r w:rsidR="006C0EAA">
        <w:rPr>
          <w:sz w:val="24"/>
        </w:rPr>
        <w:t>Research Progress Report</w:t>
      </w:r>
      <w:r w:rsidR="00BB2466">
        <w:rPr>
          <w:sz w:val="24"/>
        </w:rPr>
        <w:t xml:space="preserve">, due the </w:t>
      </w:r>
      <w:r w:rsidR="00CD4CEE">
        <w:rPr>
          <w:sz w:val="24"/>
        </w:rPr>
        <w:t>8</w:t>
      </w:r>
      <w:r w:rsidR="00CD4CEE" w:rsidRPr="00CD4CEE">
        <w:rPr>
          <w:sz w:val="24"/>
          <w:vertAlign w:val="superscript"/>
        </w:rPr>
        <w:t>th</w:t>
      </w:r>
      <w:r w:rsidR="00BB2466">
        <w:rPr>
          <w:sz w:val="24"/>
        </w:rPr>
        <w:t xml:space="preserve"> week of class (</w:t>
      </w:r>
      <w:r w:rsidR="002E27FB">
        <w:rPr>
          <w:sz w:val="24"/>
        </w:rPr>
        <w:t>15</w:t>
      </w:r>
      <w:r w:rsidR="00BB2466">
        <w:rPr>
          <w:sz w:val="24"/>
        </w:rPr>
        <w:t xml:space="preserve"> points) </w:t>
      </w:r>
      <w:r w:rsidR="00210BD1">
        <w:rPr>
          <w:sz w:val="24"/>
        </w:rPr>
        <w:t>S</w:t>
      </w:r>
      <w:r w:rsidR="00041912">
        <w:rPr>
          <w:sz w:val="24"/>
        </w:rPr>
        <w:t>tudents working on AS</w:t>
      </w:r>
      <w:r w:rsidR="00210BD1">
        <w:rPr>
          <w:sz w:val="24"/>
        </w:rPr>
        <w:t>L projects</w:t>
      </w:r>
      <w:r w:rsidR="00041912">
        <w:rPr>
          <w:sz w:val="24"/>
        </w:rPr>
        <w:t xml:space="preserve"> </w:t>
      </w:r>
      <w:r w:rsidR="00210BD1">
        <w:rPr>
          <w:sz w:val="24"/>
        </w:rPr>
        <w:t>must also submit</w:t>
      </w:r>
      <w:r w:rsidR="00041912">
        <w:rPr>
          <w:sz w:val="24"/>
        </w:rPr>
        <w:t xml:space="preserve"> </w:t>
      </w:r>
      <w:r w:rsidR="00973D7D">
        <w:rPr>
          <w:sz w:val="24"/>
        </w:rPr>
        <w:t xml:space="preserve">a </w:t>
      </w:r>
      <w:r w:rsidR="00041912">
        <w:rPr>
          <w:sz w:val="24"/>
        </w:rPr>
        <w:t>journal entr</w:t>
      </w:r>
      <w:r w:rsidR="00973D7D">
        <w:rPr>
          <w:sz w:val="24"/>
        </w:rPr>
        <w:t>y</w:t>
      </w:r>
      <w:r w:rsidR="00041912">
        <w:rPr>
          <w:sz w:val="24"/>
        </w:rPr>
        <w:t xml:space="preserve"> </w:t>
      </w:r>
      <w:r w:rsidR="00973D7D">
        <w:rPr>
          <w:sz w:val="24"/>
        </w:rPr>
        <w:t>during</w:t>
      </w:r>
      <w:r w:rsidR="00041912">
        <w:rPr>
          <w:sz w:val="24"/>
        </w:rPr>
        <w:t xml:space="preserve"> the 6</w:t>
      </w:r>
      <w:r w:rsidR="00041912" w:rsidRPr="00041912">
        <w:rPr>
          <w:sz w:val="24"/>
          <w:vertAlign w:val="superscript"/>
        </w:rPr>
        <w:t>th</w:t>
      </w:r>
      <w:r w:rsidR="00041912">
        <w:rPr>
          <w:sz w:val="24"/>
        </w:rPr>
        <w:t>, 8</w:t>
      </w:r>
      <w:r w:rsidR="00041912" w:rsidRPr="00041912">
        <w:rPr>
          <w:sz w:val="24"/>
          <w:vertAlign w:val="superscript"/>
        </w:rPr>
        <w:t>th</w:t>
      </w:r>
      <w:r w:rsidR="00041912">
        <w:rPr>
          <w:sz w:val="24"/>
        </w:rPr>
        <w:t xml:space="preserve"> and 10</w:t>
      </w:r>
      <w:r w:rsidR="00041912" w:rsidRPr="00041912">
        <w:rPr>
          <w:sz w:val="24"/>
          <w:vertAlign w:val="superscript"/>
        </w:rPr>
        <w:t>th</w:t>
      </w:r>
      <w:r w:rsidR="00041912">
        <w:rPr>
          <w:sz w:val="24"/>
        </w:rPr>
        <w:t xml:space="preserve"> week</w:t>
      </w:r>
      <w:r w:rsidR="00973D7D">
        <w:rPr>
          <w:sz w:val="24"/>
        </w:rPr>
        <w:t>s</w:t>
      </w:r>
      <w:r w:rsidR="00041912">
        <w:rPr>
          <w:sz w:val="24"/>
        </w:rPr>
        <w:t xml:space="preserve"> of class.</w:t>
      </w:r>
    </w:p>
    <w:p w:rsidR="00834A41" w:rsidRDefault="00834A41" w:rsidP="00834A41">
      <w:pPr>
        <w:rPr>
          <w:sz w:val="24"/>
        </w:rPr>
      </w:pPr>
      <w:r>
        <w:rPr>
          <w:sz w:val="24"/>
        </w:rPr>
        <w:t xml:space="preserve">3) </w:t>
      </w:r>
      <w:r w:rsidR="00BB2466">
        <w:rPr>
          <w:sz w:val="24"/>
        </w:rPr>
        <w:t xml:space="preserve">Research </w:t>
      </w:r>
      <w:r w:rsidR="00AE5739">
        <w:rPr>
          <w:sz w:val="24"/>
        </w:rPr>
        <w:t xml:space="preserve">Summary </w:t>
      </w:r>
      <w:r w:rsidR="00BB2466">
        <w:rPr>
          <w:sz w:val="24"/>
        </w:rPr>
        <w:t>Report</w:t>
      </w:r>
      <w:r w:rsidR="00C8792E">
        <w:rPr>
          <w:sz w:val="24"/>
        </w:rPr>
        <w:t>, due the 1</w:t>
      </w:r>
      <w:r w:rsidR="00CD4CEE">
        <w:rPr>
          <w:sz w:val="24"/>
        </w:rPr>
        <w:t>2</w:t>
      </w:r>
      <w:r w:rsidR="00AE5739" w:rsidRPr="00AE5739">
        <w:rPr>
          <w:sz w:val="24"/>
          <w:vertAlign w:val="superscript"/>
        </w:rPr>
        <w:t>th</w:t>
      </w:r>
      <w:r w:rsidR="00AE5739">
        <w:rPr>
          <w:sz w:val="24"/>
        </w:rPr>
        <w:t xml:space="preserve"> week of class</w:t>
      </w:r>
      <w:r w:rsidR="00BB2466">
        <w:rPr>
          <w:sz w:val="24"/>
        </w:rPr>
        <w:t xml:space="preserve"> (</w:t>
      </w:r>
      <w:r w:rsidR="00AE5739">
        <w:rPr>
          <w:sz w:val="24"/>
        </w:rPr>
        <w:t>2</w:t>
      </w:r>
      <w:r w:rsidR="00BB2466">
        <w:rPr>
          <w:sz w:val="24"/>
        </w:rPr>
        <w:t xml:space="preserve">0 points). </w:t>
      </w:r>
      <w:r w:rsidR="00BB2466">
        <w:rPr>
          <w:color w:val="000000"/>
          <w:sz w:val="24"/>
        </w:rPr>
        <w:t>C</w:t>
      </w:r>
      <w:r w:rsidR="00BB2466" w:rsidRPr="007155F9">
        <w:rPr>
          <w:color w:val="000000"/>
          <w:sz w:val="24"/>
        </w:rPr>
        <w:t xml:space="preserve">ontent </w:t>
      </w:r>
      <w:r w:rsidR="00AE5739">
        <w:rPr>
          <w:color w:val="000000"/>
          <w:sz w:val="24"/>
        </w:rPr>
        <w:t>of this</w:t>
      </w:r>
      <w:r w:rsidR="00BB2466">
        <w:rPr>
          <w:color w:val="000000"/>
          <w:sz w:val="24"/>
        </w:rPr>
        <w:t xml:space="preserve"> report </w:t>
      </w:r>
      <w:r w:rsidR="00BB2466" w:rsidRPr="007155F9">
        <w:rPr>
          <w:color w:val="000000"/>
          <w:sz w:val="24"/>
        </w:rPr>
        <w:t xml:space="preserve">will vary </w:t>
      </w:r>
      <w:r w:rsidR="00BB2466">
        <w:rPr>
          <w:color w:val="000000"/>
          <w:sz w:val="24"/>
        </w:rPr>
        <w:t>by project</w:t>
      </w:r>
      <w:r w:rsidR="00BB2466" w:rsidRPr="007155F9">
        <w:rPr>
          <w:color w:val="000000"/>
          <w:sz w:val="24"/>
        </w:rPr>
        <w:t>, and may include</w:t>
      </w:r>
      <w:r w:rsidR="00BB2466">
        <w:rPr>
          <w:color w:val="000000"/>
          <w:sz w:val="24"/>
        </w:rPr>
        <w:t>: a</w:t>
      </w:r>
      <w:r w:rsidR="00BB2466" w:rsidRPr="007155F9">
        <w:rPr>
          <w:color w:val="000000"/>
          <w:sz w:val="24"/>
        </w:rPr>
        <w:t xml:space="preserve"> </w:t>
      </w:r>
      <w:r w:rsidR="00BB2466">
        <w:rPr>
          <w:color w:val="000000"/>
          <w:sz w:val="24"/>
        </w:rPr>
        <w:t>literature review, hypotheses and proposed methods; results and analyses;</w:t>
      </w:r>
      <w:r w:rsidR="00BB2466" w:rsidRPr="007155F9">
        <w:rPr>
          <w:color w:val="000000"/>
          <w:sz w:val="24"/>
        </w:rPr>
        <w:t xml:space="preserve"> conclusions and implications</w:t>
      </w:r>
      <w:r w:rsidR="00BB2466">
        <w:rPr>
          <w:color w:val="000000"/>
          <w:sz w:val="24"/>
        </w:rPr>
        <w:t xml:space="preserve">; </w:t>
      </w:r>
      <w:r w:rsidR="00BB2466" w:rsidRPr="007155F9">
        <w:rPr>
          <w:color w:val="000000"/>
          <w:sz w:val="24"/>
        </w:rPr>
        <w:t>su</w:t>
      </w:r>
      <w:r w:rsidR="00BB2466">
        <w:rPr>
          <w:color w:val="000000"/>
          <w:sz w:val="24"/>
        </w:rPr>
        <w:t>ggestions for further research; evaluation of the value of the research to the community.</w:t>
      </w:r>
    </w:p>
    <w:p w:rsidR="00973D7D" w:rsidRDefault="00834A41" w:rsidP="00973D7D">
      <w:pPr>
        <w:rPr>
          <w:sz w:val="24"/>
        </w:rPr>
      </w:pPr>
      <w:r>
        <w:rPr>
          <w:sz w:val="24"/>
        </w:rPr>
        <w:t xml:space="preserve">4) </w:t>
      </w:r>
      <w:r w:rsidR="00AE5739">
        <w:rPr>
          <w:sz w:val="24"/>
        </w:rPr>
        <w:t>Research P</w:t>
      </w:r>
      <w:r w:rsidR="00C8792E">
        <w:rPr>
          <w:sz w:val="24"/>
        </w:rPr>
        <w:t>oster</w:t>
      </w:r>
      <w:r w:rsidR="00AE5739">
        <w:rPr>
          <w:sz w:val="24"/>
        </w:rPr>
        <w:t xml:space="preserve">, due the </w:t>
      </w:r>
      <w:r w:rsidR="00C8792E">
        <w:rPr>
          <w:sz w:val="24"/>
        </w:rPr>
        <w:t>1</w:t>
      </w:r>
      <w:r w:rsidR="00CD4CEE">
        <w:rPr>
          <w:sz w:val="24"/>
        </w:rPr>
        <w:t>4</w:t>
      </w:r>
      <w:r w:rsidR="00C8792E" w:rsidRPr="00AE5739">
        <w:rPr>
          <w:sz w:val="24"/>
          <w:vertAlign w:val="superscript"/>
        </w:rPr>
        <w:t>th</w:t>
      </w:r>
      <w:r w:rsidR="00AE5739">
        <w:rPr>
          <w:sz w:val="24"/>
        </w:rPr>
        <w:t xml:space="preserve"> </w:t>
      </w:r>
      <w:r w:rsidR="00C8792E">
        <w:rPr>
          <w:sz w:val="24"/>
        </w:rPr>
        <w:t xml:space="preserve">week </w:t>
      </w:r>
      <w:r w:rsidR="00203711">
        <w:rPr>
          <w:sz w:val="24"/>
        </w:rPr>
        <w:t>of class</w:t>
      </w:r>
      <w:r w:rsidR="00AE5739">
        <w:rPr>
          <w:sz w:val="24"/>
        </w:rPr>
        <w:t xml:space="preserve"> (</w:t>
      </w:r>
      <w:r w:rsidR="002E27FB">
        <w:rPr>
          <w:sz w:val="24"/>
        </w:rPr>
        <w:t>10</w:t>
      </w:r>
      <w:r w:rsidR="00AE5739">
        <w:rPr>
          <w:sz w:val="24"/>
        </w:rPr>
        <w:t xml:space="preserve"> points)</w:t>
      </w:r>
      <w:r w:rsidR="00203711">
        <w:rPr>
          <w:sz w:val="24"/>
        </w:rPr>
        <w:t>. A</w:t>
      </w:r>
      <w:r w:rsidR="00BE6074">
        <w:rPr>
          <w:sz w:val="24"/>
        </w:rPr>
        <w:t xml:space="preserve"> </w:t>
      </w:r>
      <w:r w:rsidR="00C8792E">
        <w:rPr>
          <w:sz w:val="24"/>
        </w:rPr>
        <w:t>poster of</w:t>
      </w:r>
      <w:r w:rsidR="00203711">
        <w:rPr>
          <w:sz w:val="24"/>
        </w:rPr>
        <w:t xml:space="preserve"> </w:t>
      </w:r>
      <w:r w:rsidR="00BE6074">
        <w:rPr>
          <w:sz w:val="24"/>
        </w:rPr>
        <w:t>each student’s research project</w:t>
      </w:r>
      <w:r w:rsidR="002E27FB">
        <w:rPr>
          <w:sz w:val="24"/>
        </w:rPr>
        <w:t xml:space="preserve"> </w:t>
      </w:r>
      <w:r w:rsidR="00C8792E">
        <w:rPr>
          <w:sz w:val="24"/>
        </w:rPr>
        <w:t xml:space="preserve">that presents Research Summary Report in visual format. Each poster will be evaluated by </w:t>
      </w:r>
      <w:r w:rsidR="00C8792E">
        <w:rPr>
          <w:sz w:val="24"/>
        </w:rPr>
        <w:lastRenderedPageBreak/>
        <w:t>faculty and graduate students in the Environmental Sciences program</w:t>
      </w:r>
      <w:r w:rsidR="00B759F3">
        <w:rPr>
          <w:sz w:val="24"/>
        </w:rPr>
        <w:t xml:space="preserve"> according to the rubric posted on Blackboard</w:t>
      </w:r>
      <w:r w:rsidR="00C8792E">
        <w:rPr>
          <w:sz w:val="24"/>
        </w:rPr>
        <w:t>.</w:t>
      </w:r>
      <w:r w:rsidR="00973D7D">
        <w:rPr>
          <w:sz w:val="24"/>
        </w:rPr>
        <w:t xml:space="preserve"> </w:t>
      </w:r>
      <w:r w:rsidR="00973D7D">
        <w:rPr>
          <w:color w:val="000000"/>
          <w:sz w:val="24"/>
        </w:rPr>
        <w:t>Students working on ASL projects must also post a Summary Journal during the 12</w:t>
      </w:r>
      <w:r w:rsidR="00973D7D" w:rsidRPr="00041912">
        <w:rPr>
          <w:color w:val="000000"/>
          <w:sz w:val="24"/>
          <w:vertAlign w:val="superscript"/>
        </w:rPr>
        <w:t>th</w:t>
      </w:r>
      <w:r w:rsidR="00973D7D">
        <w:rPr>
          <w:color w:val="000000"/>
          <w:sz w:val="24"/>
        </w:rPr>
        <w:t xml:space="preserve"> week of class to receive ASL credit.</w:t>
      </w:r>
    </w:p>
    <w:p w:rsidR="00834A41" w:rsidRDefault="00834A41" w:rsidP="00834A41">
      <w:pPr>
        <w:rPr>
          <w:b/>
          <w:sz w:val="24"/>
          <w:u w:val="single"/>
        </w:rPr>
      </w:pPr>
      <w:r>
        <w:rPr>
          <w:b/>
          <w:sz w:val="24"/>
          <w:u w:val="single"/>
        </w:rPr>
        <w:t>A S-L</w:t>
      </w:r>
      <w:r w:rsidR="00CE4301">
        <w:rPr>
          <w:b/>
          <w:sz w:val="24"/>
          <w:u w:val="single"/>
        </w:rPr>
        <w:t xml:space="preserve"> Community Based Research</w:t>
      </w:r>
      <w:r>
        <w:rPr>
          <w:b/>
          <w:sz w:val="24"/>
          <w:u w:val="single"/>
        </w:rPr>
        <w:t xml:space="preserve"> Projects </w:t>
      </w:r>
    </w:p>
    <w:p w:rsidR="009205B5" w:rsidRPr="009205B5" w:rsidRDefault="009205B5" w:rsidP="00834A41">
      <w:pPr>
        <w:rPr>
          <w:i/>
          <w:sz w:val="24"/>
        </w:rPr>
      </w:pPr>
      <w:r w:rsidRPr="009205B5">
        <w:rPr>
          <w:i/>
          <w:sz w:val="24"/>
        </w:rPr>
        <w:t>Other projects may be approve</w:t>
      </w:r>
      <w:r w:rsidR="00295E1B">
        <w:rPr>
          <w:i/>
          <w:sz w:val="24"/>
        </w:rPr>
        <w:t>d</w:t>
      </w:r>
      <w:r w:rsidRPr="009205B5">
        <w:rPr>
          <w:i/>
          <w:sz w:val="24"/>
        </w:rPr>
        <w:t xml:space="preserve"> by instructor</w:t>
      </w:r>
      <w:r w:rsidR="002E27FB">
        <w:rPr>
          <w:i/>
          <w:sz w:val="24"/>
        </w:rPr>
        <w:t xml:space="preserve">. </w:t>
      </w:r>
    </w:p>
    <w:p w:rsidR="00203711" w:rsidRDefault="00203711" w:rsidP="00834A41">
      <w:pPr>
        <w:rPr>
          <w:b/>
          <w:sz w:val="24"/>
          <w:u w:val="single"/>
        </w:rPr>
      </w:pPr>
    </w:p>
    <w:p w:rsidR="00203711" w:rsidRDefault="00834A41" w:rsidP="00834A41">
      <w:pPr>
        <w:rPr>
          <w:b/>
          <w:i/>
          <w:sz w:val="24"/>
        </w:rPr>
      </w:pPr>
      <w:r w:rsidRPr="00CE6CC7">
        <w:rPr>
          <w:b/>
          <w:i/>
          <w:sz w:val="24"/>
        </w:rPr>
        <w:t>1)</w:t>
      </w:r>
      <w:r w:rsidR="00203711">
        <w:rPr>
          <w:b/>
          <w:i/>
          <w:sz w:val="24"/>
        </w:rPr>
        <w:t xml:space="preserve"> Invasive Species Management at Pine Jog Environmental Education Center</w:t>
      </w:r>
    </w:p>
    <w:p w:rsidR="00203711" w:rsidRDefault="00203711" w:rsidP="00834A41">
      <w:pPr>
        <w:rPr>
          <w:sz w:val="24"/>
        </w:rPr>
      </w:pPr>
      <w:r w:rsidRPr="00203711">
        <w:rPr>
          <w:sz w:val="24"/>
        </w:rPr>
        <w:t>Students will participate in monitoring, control and management of invasive plant species in natural areas of the Pine Jog Environmental Education Center</w:t>
      </w:r>
    </w:p>
    <w:p w:rsidR="002E27FB" w:rsidRPr="00203711" w:rsidRDefault="002E27FB" w:rsidP="00834A41">
      <w:pPr>
        <w:rPr>
          <w:b/>
          <w:i/>
          <w:sz w:val="24"/>
        </w:rPr>
      </w:pPr>
    </w:p>
    <w:p w:rsidR="00834A41" w:rsidRPr="00CE6CC7" w:rsidRDefault="00203711" w:rsidP="00834A41">
      <w:pPr>
        <w:rPr>
          <w:b/>
          <w:i/>
          <w:sz w:val="24"/>
        </w:rPr>
      </w:pPr>
      <w:r>
        <w:rPr>
          <w:b/>
          <w:i/>
          <w:sz w:val="24"/>
        </w:rPr>
        <w:t>2)</w:t>
      </w:r>
      <w:r w:rsidR="00834A41" w:rsidRPr="00CE6CC7">
        <w:rPr>
          <w:b/>
          <w:i/>
          <w:sz w:val="24"/>
        </w:rPr>
        <w:t xml:space="preserve"> </w:t>
      </w:r>
      <w:r w:rsidR="00834A41">
        <w:rPr>
          <w:b/>
          <w:i/>
          <w:sz w:val="24"/>
        </w:rPr>
        <w:t>Gopher Tortoise Survey of Natural Areas</w:t>
      </w:r>
    </w:p>
    <w:p w:rsidR="00834A41" w:rsidRDefault="00834A41" w:rsidP="00834A41">
      <w:pPr>
        <w:rPr>
          <w:sz w:val="24"/>
        </w:rPr>
      </w:pPr>
      <w:r>
        <w:rPr>
          <w:sz w:val="24"/>
        </w:rPr>
        <w:t>Students will receive training from Broward County scientists and conduct surveys of gopher tortoises and their habitat in</w:t>
      </w:r>
      <w:r w:rsidR="00203711">
        <w:rPr>
          <w:sz w:val="24"/>
        </w:rPr>
        <w:t xml:space="preserve"> Broward County’s natural area.</w:t>
      </w:r>
    </w:p>
    <w:p w:rsidR="00CE4301" w:rsidRPr="00B67B36" w:rsidRDefault="00CE4301" w:rsidP="00834A41">
      <w:pPr>
        <w:rPr>
          <w:i/>
          <w:sz w:val="24"/>
        </w:rPr>
      </w:pPr>
    </w:p>
    <w:p w:rsidR="00834A41" w:rsidRDefault="00203711" w:rsidP="00834A41">
      <w:pPr>
        <w:rPr>
          <w:b/>
          <w:i/>
          <w:sz w:val="24"/>
        </w:rPr>
      </w:pPr>
      <w:r>
        <w:rPr>
          <w:b/>
          <w:i/>
          <w:sz w:val="24"/>
        </w:rPr>
        <w:t>3</w:t>
      </w:r>
      <w:r w:rsidR="00834A41">
        <w:rPr>
          <w:b/>
          <w:i/>
          <w:sz w:val="24"/>
        </w:rPr>
        <w:t>)</w:t>
      </w:r>
      <w:r w:rsidR="00834A41" w:rsidRPr="00CE6CC7">
        <w:rPr>
          <w:b/>
          <w:i/>
          <w:sz w:val="24"/>
        </w:rPr>
        <w:t xml:space="preserve"> </w:t>
      </w:r>
      <w:r w:rsidR="00834A41">
        <w:rPr>
          <w:b/>
          <w:i/>
          <w:sz w:val="24"/>
        </w:rPr>
        <w:t>Jonathan Dickinson State Park Habitat Monitoring</w:t>
      </w:r>
      <w:r>
        <w:rPr>
          <w:b/>
          <w:i/>
          <w:sz w:val="24"/>
        </w:rPr>
        <w:t xml:space="preserve"> and Species Monitoring</w:t>
      </w:r>
    </w:p>
    <w:p w:rsidR="00CE4301" w:rsidRDefault="00203711" w:rsidP="00834A41">
      <w:pPr>
        <w:rPr>
          <w:sz w:val="24"/>
        </w:rPr>
      </w:pPr>
      <w:r>
        <w:rPr>
          <w:sz w:val="24"/>
        </w:rPr>
        <w:t>Projects includ</w:t>
      </w:r>
      <w:r w:rsidR="00C8792E">
        <w:rPr>
          <w:sz w:val="24"/>
        </w:rPr>
        <w:t>e monitoring of Cuban Tree Frog</w:t>
      </w:r>
      <w:r>
        <w:rPr>
          <w:sz w:val="24"/>
        </w:rPr>
        <w:t xml:space="preserve"> populations or </w:t>
      </w:r>
      <w:r w:rsidR="00C8792E">
        <w:rPr>
          <w:sz w:val="24"/>
        </w:rPr>
        <w:t>Red-cockaded W</w:t>
      </w:r>
      <w:r w:rsidR="00834A41">
        <w:rPr>
          <w:sz w:val="24"/>
        </w:rPr>
        <w:t xml:space="preserve">oodpecker </w:t>
      </w:r>
      <w:r>
        <w:rPr>
          <w:sz w:val="24"/>
        </w:rPr>
        <w:t xml:space="preserve">habitat in </w:t>
      </w:r>
      <w:r w:rsidR="00C8792E">
        <w:rPr>
          <w:sz w:val="24"/>
        </w:rPr>
        <w:t>collaboration with p</w:t>
      </w:r>
      <w:r w:rsidR="00834A41">
        <w:rPr>
          <w:sz w:val="24"/>
        </w:rPr>
        <w:t>ark biologists.</w:t>
      </w:r>
    </w:p>
    <w:p w:rsidR="00CE4301" w:rsidRDefault="00CE4301" w:rsidP="00834A41">
      <w:pPr>
        <w:rPr>
          <w:sz w:val="24"/>
        </w:rPr>
      </w:pPr>
    </w:p>
    <w:p w:rsidR="00834A41" w:rsidRPr="00CE6CC7" w:rsidRDefault="00CE4301" w:rsidP="00834A41">
      <w:pPr>
        <w:rPr>
          <w:b/>
          <w:i/>
          <w:sz w:val="24"/>
        </w:rPr>
      </w:pPr>
      <w:r w:rsidRPr="00CE4301">
        <w:rPr>
          <w:b/>
          <w:i/>
          <w:sz w:val="24"/>
        </w:rPr>
        <w:t>3)</w:t>
      </w:r>
      <w:r>
        <w:rPr>
          <w:sz w:val="24"/>
        </w:rPr>
        <w:t xml:space="preserve"> </w:t>
      </w:r>
      <w:r w:rsidR="00834A41" w:rsidRPr="00CE6CC7">
        <w:rPr>
          <w:b/>
          <w:i/>
          <w:sz w:val="24"/>
        </w:rPr>
        <w:t>FAU Ecologi</w:t>
      </w:r>
      <w:r w:rsidR="00834A41">
        <w:rPr>
          <w:b/>
          <w:i/>
          <w:sz w:val="24"/>
        </w:rPr>
        <w:t>cal Preserve: Ant Community Ecology</w:t>
      </w:r>
    </w:p>
    <w:p w:rsidR="00834A41" w:rsidRDefault="00834A41" w:rsidP="00834A41">
      <w:pPr>
        <w:rPr>
          <w:sz w:val="24"/>
        </w:rPr>
      </w:pPr>
      <w:r>
        <w:rPr>
          <w:sz w:val="24"/>
        </w:rPr>
        <w:t xml:space="preserve">Identification and mapping of </w:t>
      </w:r>
      <w:r w:rsidR="00C8792E">
        <w:rPr>
          <w:sz w:val="24"/>
        </w:rPr>
        <w:t xml:space="preserve">native and non-native </w:t>
      </w:r>
      <w:r>
        <w:rPr>
          <w:sz w:val="24"/>
        </w:rPr>
        <w:t>ant populations</w:t>
      </w:r>
      <w:r w:rsidR="00C8792E">
        <w:rPr>
          <w:sz w:val="24"/>
        </w:rPr>
        <w:t xml:space="preserve"> and </w:t>
      </w:r>
      <w:r w:rsidR="00CE4301">
        <w:rPr>
          <w:sz w:val="24"/>
        </w:rPr>
        <w:t xml:space="preserve">their habitats </w:t>
      </w:r>
      <w:r>
        <w:rPr>
          <w:sz w:val="24"/>
        </w:rPr>
        <w:t>at the FAU Preserve</w:t>
      </w:r>
      <w:r w:rsidR="00C8792E">
        <w:rPr>
          <w:sz w:val="24"/>
        </w:rPr>
        <w:t>,</w:t>
      </w:r>
      <w:r>
        <w:rPr>
          <w:sz w:val="24"/>
        </w:rPr>
        <w:t xml:space="preserve"> in cooperati</w:t>
      </w:r>
      <w:r w:rsidR="00203711">
        <w:rPr>
          <w:sz w:val="24"/>
        </w:rPr>
        <w:t xml:space="preserve">on with FAU faculty and staff. </w:t>
      </w:r>
    </w:p>
    <w:p w:rsidR="00834A41" w:rsidRDefault="00834A41" w:rsidP="00834A41">
      <w:pPr>
        <w:rPr>
          <w:b/>
          <w:sz w:val="24"/>
        </w:rPr>
      </w:pPr>
    </w:p>
    <w:p w:rsidR="00834A41" w:rsidRDefault="00834A41" w:rsidP="00834A41">
      <w:pPr>
        <w:rPr>
          <w:sz w:val="24"/>
        </w:rPr>
      </w:pPr>
      <w:r w:rsidRPr="00401C78">
        <w:rPr>
          <w:b/>
          <w:bCs/>
          <w:sz w:val="24"/>
        </w:rPr>
        <w:t>ACADEMIC SERVICE-LEARNING:</w:t>
      </w:r>
    </w:p>
    <w:p w:rsidR="00834A41" w:rsidRPr="00401C78" w:rsidRDefault="00834A41" w:rsidP="00834A41">
      <w:pPr>
        <w:rPr>
          <w:sz w:val="24"/>
        </w:rPr>
      </w:pPr>
      <w:r w:rsidRPr="00401C78">
        <w:rPr>
          <w:sz w:val="24"/>
        </w:rPr>
        <w:t xml:space="preserve">Due to the nature of the course content, this course is designated as an </w:t>
      </w:r>
      <w:r w:rsidRPr="00401C78">
        <w:rPr>
          <w:b/>
          <w:bCs/>
          <w:sz w:val="24"/>
        </w:rPr>
        <w:t>“academic service-learning”</w:t>
      </w:r>
      <w:r w:rsidRPr="00401C78">
        <w:rPr>
          <w:sz w:val="24"/>
        </w:rPr>
        <w:t xml:space="preserve"> course. The </w:t>
      </w:r>
      <w:r w:rsidR="00590163">
        <w:rPr>
          <w:sz w:val="24"/>
        </w:rPr>
        <w:t>service</w:t>
      </w:r>
      <w:r w:rsidRPr="00401C78">
        <w:rPr>
          <w:sz w:val="24"/>
        </w:rPr>
        <w:t xml:space="preserve"> you provide to the agency/organization during your academic service-learning experience </w:t>
      </w:r>
      <w:r w:rsidR="00590163">
        <w:rPr>
          <w:sz w:val="24"/>
        </w:rPr>
        <w:t>benefits</w:t>
      </w:r>
      <w:r w:rsidRPr="00401C78">
        <w:rPr>
          <w:sz w:val="24"/>
        </w:rPr>
        <w:t xml:space="preserve"> the community and will allow you to apply knowledge from the course to local, national, and/or global social issues</w:t>
      </w:r>
      <w:r w:rsidR="00590163">
        <w:rPr>
          <w:sz w:val="24"/>
        </w:rPr>
        <w:t>.</w:t>
      </w:r>
      <w:r w:rsidRPr="00401C78">
        <w:rPr>
          <w:sz w:val="24"/>
        </w:rPr>
        <w:t xml:space="preserve"> Throughout this course you will be participating in academic service-learning activities while demonstrating civic engagement at campus, local, national, and/or global community levels. You will also reflect on your academic service-learning experience and the impact on the community as well as your profes</w:t>
      </w:r>
      <w:r>
        <w:rPr>
          <w:sz w:val="24"/>
        </w:rPr>
        <w:t>sional development.</w:t>
      </w:r>
    </w:p>
    <w:p w:rsidR="00834A41" w:rsidRPr="00401C78" w:rsidRDefault="00834A41" w:rsidP="00834A41">
      <w:pPr>
        <w:spacing w:before="100" w:beforeAutospacing="1" w:after="100" w:afterAutospacing="1"/>
        <w:rPr>
          <w:sz w:val="24"/>
        </w:rPr>
      </w:pPr>
      <w:r w:rsidRPr="00401C78">
        <w:rPr>
          <w:sz w:val="24"/>
        </w:rPr>
        <w:t xml:space="preserve">To receive academic service-learning notation of hours on your transcript, your hours must be logged electronically through </w:t>
      </w:r>
      <w:r>
        <w:rPr>
          <w:sz w:val="24"/>
        </w:rPr>
        <w:t>NobleHour</w:t>
      </w:r>
      <w:r w:rsidRPr="00401C78">
        <w:rPr>
          <w:sz w:val="24"/>
        </w:rPr>
        <w:t xml:space="preserve">, </w:t>
      </w:r>
      <w:hyperlink r:id="rId8" w:history="1">
        <w:r w:rsidRPr="00F507C7">
          <w:rPr>
            <w:rStyle w:val="Hyperlink"/>
            <w:sz w:val="24"/>
          </w:rPr>
          <w:t>www.noblehour.org</w:t>
        </w:r>
      </w:hyperlink>
      <w:r w:rsidRPr="00401C78">
        <w:rPr>
          <w:sz w:val="24"/>
        </w:rPr>
        <w:t xml:space="preserve">, while completing your academic service-learning project. Also, pre-assessment and post-assessment surveys through </w:t>
      </w:r>
      <w:r>
        <w:rPr>
          <w:sz w:val="24"/>
        </w:rPr>
        <w:t>Noble Hour</w:t>
      </w:r>
      <w:r w:rsidRPr="00401C78">
        <w:rPr>
          <w:sz w:val="24"/>
        </w:rPr>
        <w:t xml:space="preserve"> are required to be taken by academic service-learning students. Please visit the Weppner Center for Civic Engagement &amp; Service website, </w:t>
      </w:r>
      <w:hyperlink r:id="rId9" w:history="1">
        <w:r w:rsidRPr="00401C78">
          <w:rPr>
            <w:rStyle w:val="Hyperlink"/>
            <w:sz w:val="24"/>
          </w:rPr>
          <w:t>www.fau.edu/volunteer</w:t>
        </w:r>
      </w:hyperlink>
      <w:r w:rsidRPr="00401C78">
        <w:rPr>
          <w:sz w:val="24"/>
        </w:rPr>
        <w:t xml:space="preserve">, for instructions on how to log hours through </w:t>
      </w:r>
      <w:r>
        <w:rPr>
          <w:sz w:val="24"/>
        </w:rPr>
        <w:t>NobleHour</w:t>
      </w:r>
      <w:r w:rsidRPr="00401C78">
        <w:rPr>
          <w:sz w:val="24"/>
        </w:rPr>
        <w:t xml:space="preserve"> and the links for the surveys. Once your hours have been approved and both surveys have been completed, you will receive an academic service-learning notation on your transcript.</w:t>
      </w:r>
    </w:p>
    <w:p w:rsidR="00834A41" w:rsidRDefault="00834A41" w:rsidP="00834A41">
      <w:pPr>
        <w:rPr>
          <w:sz w:val="24"/>
        </w:rPr>
      </w:pPr>
      <w:r w:rsidRPr="004D16B4">
        <w:rPr>
          <w:b/>
          <w:sz w:val="24"/>
        </w:rPr>
        <w:t>To receive A S-L credit, s</w:t>
      </w:r>
      <w:r>
        <w:rPr>
          <w:b/>
          <w:sz w:val="24"/>
        </w:rPr>
        <w:t xml:space="preserve">tudents must complete a minimum </w:t>
      </w:r>
      <w:r w:rsidRPr="004D16B4">
        <w:rPr>
          <w:b/>
          <w:sz w:val="24"/>
        </w:rPr>
        <w:t xml:space="preserve">of 10 hours of work on </w:t>
      </w:r>
      <w:r>
        <w:rPr>
          <w:b/>
          <w:sz w:val="24"/>
        </w:rPr>
        <w:t>a Service P</w:t>
      </w:r>
      <w:r w:rsidRPr="004D16B4">
        <w:rPr>
          <w:b/>
          <w:sz w:val="24"/>
        </w:rPr>
        <w:t>roject.</w:t>
      </w:r>
      <w:r w:rsidRPr="00401C78">
        <w:rPr>
          <w:sz w:val="24"/>
        </w:rPr>
        <w:t xml:space="preserve">  </w:t>
      </w:r>
      <w:r>
        <w:rPr>
          <w:sz w:val="24"/>
        </w:rPr>
        <w:t xml:space="preserve">Students’ work on these </w:t>
      </w:r>
      <w:r w:rsidRPr="00401C78">
        <w:rPr>
          <w:sz w:val="24"/>
        </w:rPr>
        <w:t>A</w:t>
      </w:r>
      <w:r>
        <w:rPr>
          <w:sz w:val="24"/>
        </w:rPr>
        <w:t xml:space="preserve"> </w:t>
      </w:r>
      <w:r w:rsidRPr="00401C78">
        <w:rPr>
          <w:sz w:val="24"/>
        </w:rPr>
        <w:t>S</w:t>
      </w:r>
      <w:r>
        <w:rPr>
          <w:sz w:val="24"/>
        </w:rPr>
        <w:t>-</w:t>
      </w:r>
      <w:r w:rsidRPr="00401C78">
        <w:rPr>
          <w:sz w:val="24"/>
        </w:rPr>
        <w:t xml:space="preserve">L projects will enhance academic learning while providing a relevant and meaningful contribution to the community through purposeful civic engagement. Class discussions will </w:t>
      </w:r>
      <w:r>
        <w:rPr>
          <w:sz w:val="24"/>
        </w:rPr>
        <w:t>include</w:t>
      </w:r>
      <w:r w:rsidRPr="00401C78">
        <w:rPr>
          <w:sz w:val="24"/>
        </w:rPr>
        <w:t xml:space="preserve"> critical reflection on how student work on the A S-L project is linked to course learning objectives, how it benefitted the community, and how the student developed personally and professionally. </w:t>
      </w:r>
    </w:p>
    <w:p w:rsidR="00834A41" w:rsidRDefault="00834A41" w:rsidP="00834A41">
      <w:pPr>
        <w:rPr>
          <w:sz w:val="24"/>
        </w:rPr>
      </w:pPr>
      <w:r w:rsidRPr="00401C78">
        <w:rPr>
          <w:b/>
          <w:sz w:val="24"/>
        </w:rPr>
        <w:lastRenderedPageBreak/>
        <w:t xml:space="preserve">Assessment of </w:t>
      </w:r>
      <w:r>
        <w:rPr>
          <w:b/>
          <w:sz w:val="24"/>
        </w:rPr>
        <w:t xml:space="preserve">A S-L </w:t>
      </w:r>
      <w:r w:rsidRPr="00401C78">
        <w:rPr>
          <w:b/>
          <w:sz w:val="24"/>
        </w:rPr>
        <w:t>Projects</w:t>
      </w:r>
    </w:p>
    <w:p w:rsidR="00834A41" w:rsidRDefault="00834A41" w:rsidP="00834A41">
      <w:pPr>
        <w:rPr>
          <w:sz w:val="24"/>
        </w:rPr>
      </w:pPr>
      <w:r>
        <w:rPr>
          <w:sz w:val="24"/>
        </w:rPr>
        <w:t>Each s</w:t>
      </w:r>
      <w:r w:rsidRPr="00401C78">
        <w:rPr>
          <w:sz w:val="24"/>
        </w:rPr>
        <w:t>tudent</w:t>
      </w:r>
      <w:r>
        <w:rPr>
          <w:sz w:val="24"/>
        </w:rPr>
        <w:t xml:space="preserve"> will submit </w:t>
      </w:r>
      <w:r w:rsidR="00C8792E">
        <w:rPr>
          <w:sz w:val="24"/>
        </w:rPr>
        <w:t xml:space="preserve">1) </w:t>
      </w:r>
      <w:r>
        <w:rPr>
          <w:sz w:val="24"/>
        </w:rPr>
        <w:t>three journal entries</w:t>
      </w:r>
      <w:r w:rsidR="00973D7D">
        <w:rPr>
          <w:sz w:val="24"/>
        </w:rPr>
        <w:t xml:space="preserve"> during the 6</w:t>
      </w:r>
      <w:r w:rsidR="00973D7D" w:rsidRPr="00973D7D">
        <w:rPr>
          <w:sz w:val="24"/>
          <w:vertAlign w:val="superscript"/>
        </w:rPr>
        <w:t>th</w:t>
      </w:r>
      <w:r w:rsidR="00973D7D">
        <w:rPr>
          <w:sz w:val="24"/>
        </w:rPr>
        <w:t xml:space="preserve"> through 10</w:t>
      </w:r>
      <w:r w:rsidR="00973D7D" w:rsidRPr="00973D7D">
        <w:rPr>
          <w:sz w:val="24"/>
          <w:vertAlign w:val="superscript"/>
        </w:rPr>
        <w:t>th</w:t>
      </w:r>
      <w:r w:rsidR="00973D7D">
        <w:rPr>
          <w:sz w:val="24"/>
        </w:rPr>
        <w:t xml:space="preserve"> week of class</w:t>
      </w:r>
      <w:r>
        <w:rPr>
          <w:sz w:val="24"/>
        </w:rPr>
        <w:t xml:space="preserve"> that describe </w:t>
      </w:r>
      <w:r w:rsidR="00C8792E">
        <w:rPr>
          <w:sz w:val="24"/>
        </w:rPr>
        <w:t>their</w:t>
      </w:r>
      <w:r>
        <w:rPr>
          <w:sz w:val="24"/>
        </w:rPr>
        <w:t xml:space="preserve"> progress on</w:t>
      </w:r>
      <w:r w:rsidR="00C8792E">
        <w:rPr>
          <w:sz w:val="24"/>
        </w:rPr>
        <w:t xml:space="preserve"> the </w:t>
      </w:r>
      <w:r>
        <w:rPr>
          <w:sz w:val="24"/>
        </w:rPr>
        <w:t>project</w:t>
      </w:r>
      <w:r w:rsidR="00C8792E">
        <w:rPr>
          <w:sz w:val="24"/>
        </w:rPr>
        <w:t xml:space="preserve">; 2) </w:t>
      </w:r>
      <w:r>
        <w:rPr>
          <w:sz w:val="24"/>
        </w:rPr>
        <w:t>a summary journal entry</w:t>
      </w:r>
      <w:r w:rsidR="00FD4599">
        <w:rPr>
          <w:sz w:val="24"/>
        </w:rPr>
        <w:t xml:space="preserve"> dur</w:t>
      </w:r>
      <w:r w:rsidR="00973D7D">
        <w:rPr>
          <w:sz w:val="24"/>
        </w:rPr>
        <w:t>i</w:t>
      </w:r>
      <w:r w:rsidR="00FD4599">
        <w:rPr>
          <w:sz w:val="24"/>
        </w:rPr>
        <w:t>n</w:t>
      </w:r>
      <w:r w:rsidR="00973D7D">
        <w:rPr>
          <w:sz w:val="24"/>
        </w:rPr>
        <w:t>g the 14</w:t>
      </w:r>
      <w:r w:rsidR="00973D7D" w:rsidRPr="00973D7D">
        <w:rPr>
          <w:sz w:val="24"/>
          <w:vertAlign w:val="superscript"/>
        </w:rPr>
        <w:t>th</w:t>
      </w:r>
      <w:r w:rsidR="00973D7D">
        <w:rPr>
          <w:sz w:val="24"/>
        </w:rPr>
        <w:t xml:space="preserve"> week of class </w:t>
      </w:r>
      <w:r>
        <w:rPr>
          <w:sz w:val="24"/>
        </w:rPr>
        <w:t xml:space="preserve">that reflects critically on what </w:t>
      </w:r>
      <w:r w:rsidR="00C8792E">
        <w:rPr>
          <w:sz w:val="24"/>
        </w:rPr>
        <w:t>was</w:t>
      </w:r>
      <w:r>
        <w:rPr>
          <w:sz w:val="24"/>
        </w:rPr>
        <w:t xml:space="preserve"> a</w:t>
      </w:r>
      <w:r w:rsidR="00C8792E">
        <w:rPr>
          <w:sz w:val="24"/>
        </w:rPr>
        <w:t xml:space="preserve">ccomplished during the semester; 3) </w:t>
      </w:r>
      <w:r>
        <w:rPr>
          <w:sz w:val="24"/>
        </w:rPr>
        <w:t>a Powerpoint presentation</w:t>
      </w:r>
      <w:r w:rsidR="00C8792E">
        <w:rPr>
          <w:sz w:val="24"/>
        </w:rPr>
        <w:t xml:space="preserve"> or poster</w:t>
      </w:r>
      <w:r>
        <w:rPr>
          <w:sz w:val="24"/>
        </w:rPr>
        <w:t xml:space="preserve"> </w:t>
      </w:r>
      <w:r w:rsidR="00C8792E">
        <w:rPr>
          <w:sz w:val="24"/>
        </w:rPr>
        <w:t xml:space="preserve">that </w:t>
      </w:r>
      <w:r>
        <w:rPr>
          <w:sz w:val="24"/>
        </w:rPr>
        <w:t>describes the</w:t>
      </w:r>
      <w:r w:rsidR="00C8792E">
        <w:rPr>
          <w:sz w:val="24"/>
        </w:rPr>
        <w:t xml:space="preserve"> </w:t>
      </w:r>
      <w:r w:rsidRPr="00401C78">
        <w:rPr>
          <w:sz w:val="24"/>
        </w:rPr>
        <w:t>objectives</w:t>
      </w:r>
      <w:r w:rsidR="00C8792E">
        <w:rPr>
          <w:sz w:val="24"/>
        </w:rPr>
        <w:t xml:space="preserve">, </w:t>
      </w:r>
      <w:r w:rsidR="00FD4599">
        <w:rPr>
          <w:sz w:val="24"/>
        </w:rPr>
        <w:t xml:space="preserve">methods, </w:t>
      </w:r>
      <w:r w:rsidR="00C8792E">
        <w:rPr>
          <w:sz w:val="24"/>
        </w:rPr>
        <w:t xml:space="preserve">results and conclusions of their </w:t>
      </w:r>
      <w:r w:rsidR="00FD4599">
        <w:rPr>
          <w:sz w:val="24"/>
        </w:rPr>
        <w:t xml:space="preserve">research </w:t>
      </w:r>
      <w:r w:rsidR="00C8792E">
        <w:rPr>
          <w:sz w:val="24"/>
        </w:rPr>
        <w:t>project</w:t>
      </w:r>
      <w:r>
        <w:rPr>
          <w:sz w:val="24"/>
        </w:rPr>
        <w:t xml:space="preserve">. </w:t>
      </w:r>
    </w:p>
    <w:p w:rsidR="00834A41" w:rsidRDefault="00834A41" w:rsidP="00834A41">
      <w:pPr>
        <w:widowControl/>
        <w:autoSpaceDE/>
        <w:autoSpaceDN/>
        <w:adjustRightInd/>
        <w:rPr>
          <w:sz w:val="24"/>
        </w:rPr>
      </w:pPr>
      <w:r>
        <w:rPr>
          <w:sz w:val="24"/>
        </w:rPr>
        <w:br w:type="page"/>
      </w:r>
    </w:p>
    <w:p w:rsidR="00341570" w:rsidRPr="009713BE" w:rsidRDefault="00510922" w:rsidP="00341570">
      <w:pPr>
        <w:ind w:left="120" w:right="-20" w:hanging="120"/>
        <w:jc w:val="center"/>
        <w:rPr>
          <w:b/>
          <w:sz w:val="24"/>
        </w:rPr>
      </w:pPr>
      <w:r>
        <w:rPr>
          <w:b/>
          <w:sz w:val="24"/>
        </w:rPr>
        <w:lastRenderedPageBreak/>
        <w:t>Semester Schedule</w:t>
      </w:r>
      <w:r w:rsidR="00CD4CEE">
        <w:rPr>
          <w:b/>
          <w:sz w:val="24"/>
        </w:rPr>
        <w:t>, Fall 2014</w:t>
      </w:r>
    </w:p>
    <w:p w:rsidR="00341570" w:rsidRPr="009713BE" w:rsidRDefault="00341570" w:rsidP="00341570">
      <w:pPr>
        <w:ind w:left="120" w:right="-20" w:hanging="120"/>
        <w:jc w:val="center"/>
        <w:rPr>
          <w:b/>
          <w:sz w:val="24"/>
        </w:rPr>
      </w:pPr>
    </w:p>
    <w:p w:rsidR="00341570" w:rsidRPr="009713BE" w:rsidRDefault="00BE6074" w:rsidP="00341570">
      <w:pPr>
        <w:tabs>
          <w:tab w:val="left" w:pos="2250"/>
        </w:tabs>
        <w:ind w:left="1440" w:right="-20" w:hanging="1440"/>
        <w:rPr>
          <w:b/>
          <w:sz w:val="24"/>
        </w:rPr>
      </w:pPr>
      <w:r>
        <w:rPr>
          <w:b/>
          <w:sz w:val="24"/>
        </w:rPr>
        <w:t>DATE</w:t>
      </w:r>
      <w:r w:rsidR="00341570" w:rsidRPr="009713BE">
        <w:rPr>
          <w:b/>
          <w:sz w:val="24"/>
        </w:rPr>
        <w:tab/>
      </w:r>
      <w:r w:rsidR="00341570">
        <w:rPr>
          <w:b/>
          <w:sz w:val="24"/>
        </w:rPr>
        <w:tab/>
        <w:t>TOPIC</w:t>
      </w:r>
      <w:r w:rsidR="00341570" w:rsidRPr="009713BE">
        <w:rPr>
          <w:b/>
          <w:sz w:val="24"/>
        </w:rPr>
        <w:tab/>
      </w:r>
      <w:r w:rsidR="00341570" w:rsidRPr="009713BE">
        <w:rPr>
          <w:b/>
          <w:sz w:val="24"/>
        </w:rPr>
        <w:tab/>
      </w:r>
      <w:r w:rsidR="00341570" w:rsidRPr="009713BE">
        <w:rPr>
          <w:b/>
          <w:sz w:val="24"/>
        </w:rPr>
        <w:tab/>
      </w:r>
      <w:r w:rsidR="00341570" w:rsidRPr="009713BE">
        <w:rPr>
          <w:b/>
          <w:sz w:val="24"/>
        </w:rPr>
        <w:tab/>
      </w:r>
      <w:r w:rsidR="00341570" w:rsidRPr="009713BE">
        <w:rPr>
          <w:b/>
          <w:sz w:val="24"/>
        </w:rPr>
        <w:tab/>
      </w:r>
      <w:r w:rsidR="00341570" w:rsidRPr="009713BE">
        <w:rPr>
          <w:b/>
          <w:sz w:val="24"/>
        </w:rPr>
        <w:tab/>
      </w:r>
      <w:r w:rsidR="00DC2FAE">
        <w:rPr>
          <w:b/>
          <w:sz w:val="24"/>
        </w:rPr>
        <w:t>ASSIGNMENT</w:t>
      </w:r>
      <w:r w:rsidR="00341570" w:rsidRPr="009713BE">
        <w:rPr>
          <w:b/>
          <w:sz w:val="24"/>
        </w:rPr>
        <w:tab/>
      </w:r>
    </w:p>
    <w:p w:rsidR="00341570" w:rsidRPr="009713BE" w:rsidRDefault="00341570" w:rsidP="00341570">
      <w:pPr>
        <w:tabs>
          <w:tab w:val="left" w:pos="2250"/>
        </w:tabs>
        <w:spacing w:before="63"/>
        <w:ind w:right="-20"/>
        <w:rPr>
          <w:sz w:val="24"/>
        </w:rPr>
      </w:pPr>
    </w:p>
    <w:p w:rsidR="00341570" w:rsidRDefault="006734A0" w:rsidP="00341570">
      <w:pPr>
        <w:tabs>
          <w:tab w:val="left" w:pos="2250"/>
        </w:tabs>
        <w:spacing w:before="63"/>
        <w:ind w:right="-20"/>
        <w:rPr>
          <w:spacing w:val="-3"/>
          <w:sz w:val="24"/>
        </w:rPr>
      </w:pPr>
      <w:r>
        <w:rPr>
          <w:sz w:val="24"/>
        </w:rPr>
        <w:t>Aug 22</w:t>
      </w:r>
      <w:r w:rsidR="00341570" w:rsidRPr="009713BE">
        <w:rPr>
          <w:sz w:val="24"/>
        </w:rPr>
        <w:tab/>
      </w:r>
      <w:r w:rsidR="00341570" w:rsidRPr="009713BE">
        <w:rPr>
          <w:spacing w:val="-3"/>
          <w:sz w:val="24"/>
        </w:rPr>
        <w:t>Introduction</w:t>
      </w:r>
      <w:r w:rsidR="00341570">
        <w:rPr>
          <w:spacing w:val="-3"/>
          <w:sz w:val="24"/>
        </w:rPr>
        <w:t xml:space="preserve"> </w:t>
      </w:r>
      <w:r w:rsidR="00341570" w:rsidRPr="009713BE">
        <w:rPr>
          <w:spacing w:val="-3"/>
          <w:sz w:val="24"/>
        </w:rPr>
        <w:t xml:space="preserve"> and Organization</w:t>
      </w:r>
      <w:r w:rsidR="00341570">
        <w:rPr>
          <w:spacing w:val="-3"/>
          <w:sz w:val="24"/>
        </w:rPr>
        <w:tab/>
      </w:r>
      <w:r w:rsidR="00341570">
        <w:rPr>
          <w:spacing w:val="-3"/>
          <w:sz w:val="24"/>
        </w:rPr>
        <w:tab/>
      </w:r>
      <w:r w:rsidR="00341570">
        <w:rPr>
          <w:spacing w:val="-3"/>
          <w:sz w:val="24"/>
        </w:rPr>
        <w:tab/>
      </w:r>
      <w:r w:rsidR="00041912">
        <w:rPr>
          <w:i/>
          <w:spacing w:val="-3"/>
          <w:sz w:val="24"/>
        </w:rPr>
        <w:t>Video Lecture</w:t>
      </w:r>
    </w:p>
    <w:p w:rsidR="00341570" w:rsidRPr="009713BE" w:rsidRDefault="00341570" w:rsidP="00341570">
      <w:pPr>
        <w:tabs>
          <w:tab w:val="left" w:pos="2250"/>
        </w:tabs>
        <w:spacing w:before="63"/>
        <w:ind w:right="-20"/>
        <w:rPr>
          <w:spacing w:val="-3"/>
          <w:sz w:val="24"/>
        </w:rPr>
      </w:pPr>
      <w:r>
        <w:rPr>
          <w:spacing w:val="-3"/>
          <w:sz w:val="24"/>
        </w:rPr>
        <w:tab/>
        <w:t>Worldviews and Environmental Ethics</w:t>
      </w:r>
      <w:r w:rsidRPr="009713BE">
        <w:rPr>
          <w:spacing w:val="-3"/>
          <w:sz w:val="24"/>
        </w:rPr>
        <w:tab/>
      </w:r>
      <w:r w:rsidRPr="009713BE">
        <w:rPr>
          <w:spacing w:val="-3"/>
          <w:sz w:val="24"/>
        </w:rPr>
        <w:tab/>
      </w:r>
    </w:p>
    <w:p w:rsidR="00341570" w:rsidRPr="009713BE" w:rsidRDefault="00341570" w:rsidP="00341570">
      <w:pPr>
        <w:tabs>
          <w:tab w:val="left" w:pos="2250"/>
        </w:tabs>
        <w:spacing w:before="14" w:line="260" w:lineRule="exact"/>
        <w:rPr>
          <w:sz w:val="24"/>
        </w:rPr>
      </w:pPr>
    </w:p>
    <w:p w:rsidR="00341570" w:rsidRDefault="006734A0" w:rsidP="00341570">
      <w:pPr>
        <w:widowControl/>
        <w:tabs>
          <w:tab w:val="left" w:pos="2250"/>
        </w:tabs>
        <w:rPr>
          <w:sz w:val="24"/>
        </w:rPr>
      </w:pPr>
      <w:r>
        <w:rPr>
          <w:sz w:val="24"/>
        </w:rPr>
        <w:t>Aug 29</w:t>
      </w:r>
      <w:r w:rsidR="00341570">
        <w:rPr>
          <w:sz w:val="24"/>
        </w:rPr>
        <w:t>-</w:t>
      </w:r>
      <w:r w:rsidR="00341570">
        <w:rPr>
          <w:sz w:val="24"/>
        </w:rPr>
        <w:tab/>
      </w:r>
      <w:r w:rsidR="00341570" w:rsidRPr="009713BE">
        <w:rPr>
          <w:sz w:val="24"/>
        </w:rPr>
        <w:t>Eco</w:t>
      </w:r>
      <w:r w:rsidR="00341570">
        <w:rPr>
          <w:sz w:val="24"/>
        </w:rPr>
        <w:t>logical Economics</w:t>
      </w:r>
      <w:r w:rsidR="00341570">
        <w:rPr>
          <w:sz w:val="24"/>
        </w:rPr>
        <w:tab/>
      </w:r>
      <w:r w:rsidR="00341570">
        <w:rPr>
          <w:sz w:val="24"/>
        </w:rPr>
        <w:tab/>
      </w:r>
      <w:r w:rsidR="00341570">
        <w:rPr>
          <w:sz w:val="24"/>
        </w:rPr>
        <w:tab/>
      </w:r>
      <w:r w:rsidR="00341570">
        <w:rPr>
          <w:sz w:val="24"/>
        </w:rPr>
        <w:tab/>
      </w:r>
      <w:r w:rsidR="00590163">
        <w:rPr>
          <w:i/>
          <w:sz w:val="24"/>
        </w:rPr>
        <w:t>Jax et al.,</w:t>
      </w:r>
      <w:r w:rsidR="00341570" w:rsidRPr="00055A68">
        <w:rPr>
          <w:i/>
          <w:sz w:val="24"/>
        </w:rPr>
        <w:t xml:space="preserve"> 2013</w:t>
      </w:r>
    </w:p>
    <w:p w:rsidR="000B478E" w:rsidRDefault="00341570" w:rsidP="00341570">
      <w:pPr>
        <w:widowControl/>
        <w:tabs>
          <w:tab w:val="left" w:pos="2250"/>
        </w:tabs>
        <w:rPr>
          <w:i/>
          <w:sz w:val="24"/>
        </w:rPr>
      </w:pPr>
      <w:r w:rsidRPr="009713BE">
        <w:rPr>
          <w:sz w:val="24"/>
        </w:rPr>
        <w:tab/>
      </w:r>
    </w:p>
    <w:p w:rsidR="000B478E" w:rsidRPr="00055A68" w:rsidRDefault="006734A0" w:rsidP="000B478E">
      <w:pPr>
        <w:widowControl/>
        <w:tabs>
          <w:tab w:val="left" w:pos="2250"/>
        </w:tabs>
        <w:rPr>
          <w:i/>
          <w:sz w:val="24"/>
        </w:rPr>
      </w:pPr>
      <w:r>
        <w:rPr>
          <w:sz w:val="24"/>
        </w:rPr>
        <w:t>Sep 5</w:t>
      </w:r>
      <w:r w:rsidR="000B478E">
        <w:rPr>
          <w:sz w:val="24"/>
        </w:rPr>
        <w:tab/>
        <w:t>Biog</w:t>
      </w:r>
      <w:r w:rsidR="006C0EAA">
        <w:rPr>
          <w:sz w:val="24"/>
        </w:rPr>
        <w:t>e</w:t>
      </w:r>
      <w:r w:rsidR="000B478E">
        <w:rPr>
          <w:sz w:val="24"/>
        </w:rPr>
        <w:t>ochemistry; The Anthropocene Age</w:t>
      </w:r>
      <w:r w:rsidR="000B478E">
        <w:rPr>
          <w:sz w:val="24"/>
        </w:rPr>
        <w:tab/>
      </w:r>
      <w:r w:rsidR="000B478E">
        <w:rPr>
          <w:sz w:val="24"/>
        </w:rPr>
        <w:tab/>
        <w:t>S</w:t>
      </w:r>
      <w:r w:rsidR="000B478E" w:rsidRPr="00590163">
        <w:rPr>
          <w:i/>
          <w:sz w:val="24"/>
        </w:rPr>
        <w:t>teffen et al. 2011</w:t>
      </w:r>
    </w:p>
    <w:p w:rsidR="00341570" w:rsidRPr="00055A68" w:rsidRDefault="00341570" w:rsidP="000B478E">
      <w:pPr>
        <w:tabs>
          <w:tab w:val="left" w:pos="2250"/>
        </w:tabs>
        <w:ind w:right="-20"/>
        <w:rPr>
          <w:i/>
          <w:sz w:val="24"/>
        </w:rPr>
      </w:pPr>
    </w:p>
    <w:p w:rsidR="000B478E" w:rsidRDefault="006734A0" w:rsidP="000B478E">
      <w:pPr>
        <w:tabs>
          <w:tab w:val="left" w:pos="2250"/>
        </w:tabs>
        <w:ind w:right="-20"/>
        <w:rPr>
          <w:spacing w:val="1"/>
          <w:sz w:val="24"/>
        </w:rPr>
      </w:pPr>
      <w:r>
        <w:rPr>
          <w:sz w:val="24"/>
        </w:rPr>
        <w:t>Sep 12</w:t>
      </w:r>
      <w:r w:rsidR="000B478E" w:rsidRPr="009713BE">
        <w:rPr>
          <w:sz w:val="24"/>
        </w:rPr>
        <w:tab/>
      </w:r>
      <w:r w:rsidR="000B478E">
        <w:rPr>
          <w:sz w:val="24"/>
        </w:rPr>
        <w:t>Feedback Systems and Climate Change</w:t>
      </w:r>
      <w:r w:rsidR="000B478E">
        <w:rPr>
          <w:spacing w:val="1"/>
          <w:sz w:val="24"/>
        </w:rPr>
        <w:tab/>
      </w:r>
      <w:r w:rsidR="000B478E">
        <w:rPr>
          <w:spacing w:val="1"/>
          <w:sz w:val="24"/>
        </w:rPr>
        <w:tab/>
      </w:r>
      <w:r w:rsidR="000B478E" w:rsidRPr="000B478E">
        <w:rPr>
          <w:i/>
          <w:spacing w:val="1"/>
          <w:sz w:val="24"/>
        </w:rPr>
        <w:t>IPCC, 2013</w:t>
      </w:r>
    </w:p>
    <w:p w:rsidR="000B478E" w:rsidRDefault="000B478E" w:rsidP="000B478E">
      <w:pPr>
        <w:tabs>
          <w:tab w:val="left" w:pos="2250"/>
        </w:tabs>
        <w:ind w:right="-20"/>
        <w:rPr>
          <w:i/>
          <w:sz w:val="24"/>
        </w:rPr>
      </w:pP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Pr>
          <w:spacing w:val="1"/>
          <w:sz w:val="24"/>
        </w:rPr>
        <w:tab/>
      </w:r>
      <w:r w:rsidRPr="000B478E">
        <w:rPr>
          <w:i/>
          <w:sz w:val="24"/>
        </w:rPr>
        <w:t>England et al. 2014</w:t>
      </w:r>
    </w:p>
    <w:p w:rsidR="006C0EAA" w:rsidRDefault="006C0EAA" w:rsidP="000B478E">
      <w:pPr>
        <w:tabs>
          <w:tab w:val="left" w:pos="2250"/>
        </w:tabs>
        <w:ind w:right="-20"/>
        <w:rPr>
          <w:i/>
          <w:sz w:val="24"/>
        </w:rPr>
      </w:pPr>
    </w:p>
    <w:p w:rsidR="006C0EAA" w:rsidRPr="006C0EAA" w:rsidRDefault="006C0EAA" w:rsidP="000B478E">
      <w:pPr>
        <w:tabs>
          <w:tab w:val="left" w:pos="2250"/>
        </w:tabs>
        <w:ind w:right="-20"/>
        <w:rPr>
          <w:sz w:val="24"/>
        </w:rPr>
      </w:pPr>
      <w:r w:rsidRPr="006C0EAA">
        <w:rPr>
          <w:sz w:val="24"/>
        </w:rPr>
        <w:t>Sep 19</w:t>
      </w:r>
      <w:r w:rsidRPr="006C0EAA">
        <w:rPr>
          <w:sz w:val="24"/>
        </w:rPr>
        <w:tab/>
        <w:t>Ener</w:t>
      </w:r>
      <w:r>
        <w:rPr>
          <w:sz w:val="24"/>
        </w:rPr>
        <w:t>g</w:t>
      </w:r>
      <w:r w:rsidRPr="006C0EAA">
        <w:rPr>
          <w:sz w:val="24"/>
        </w:rPr>
        <w:t>y Resources</w:t>
      </w:r>
      <w:r w:rsidR="00CD4CEE">
        <w:rPr>
          <w:sz w:val="24"/>
        </w:rPr>
        <w:tab/>
      </w:r>
      <w:r w:rsidR="00CD4CEE">
        <w:rPr>
          <w:sz w:val="24"/>
        </w:rPr>
        <w:tab/>
      </w:r>
      <w:r w:rsidR="00CD4CEE">
        <w:rPr>
          <w:sz w:val="24"/>
        </w:rPr>
        <w:tab/>
      </w:r>
      <w:r w:rsidR="00CD4CEE">
        <w:rPr>
          <w:sz w:val="24"/>
        </w:rPr>
        <w:tab/>
      </w:r>
      <w:r w:rsidR="00CD4CEE">
        <w:rPr>
          <w:sz w:val="24"/>
        </w:rPr>
        <w:tab/>
      </w:r>
      <w:r w:rsidR="00CD4CEE" w:rsidRPr="00CD4CEE">
        <w:rPr>
          <w:i/>
          <w:sz w:val="24"/>
        </w:rPr>
        <w:t xml:space="preserve">Heitzig et al. 2011 </w:t>
      </w:r>
      <w:r w:rsidR="00CD4CEE" w:rsidRPr="00CD4CEE">
        <w:rPr>
          <w:i/>
          <w:sz w:val="24"/>
        </w:rPr>
        <w:cr/>
      </w:r>
      <w:r w:rsidR="00CD4CEE">
        <w:rPr>
          <w:i/>
          <w:sz w:val="24"/>
        </w:rPr>
        <w:tab/>
      </w:r>
      <w:r w:rsidR="00CD4CEE">
        <w:rPr>
          <w:i/>
          <w:sz w:val="24"/>
        </w:rPr>
        <w:tab/>
      </w:r>
      <w:r w:rsidR="00CD4CEE">
        <w:rPr>
          <w:i/>
          <w:sz w:val="24"/>
        </w:rPr>
        <w:tab/>
      </w:r>
      <w:r w:rsidR="00CD4CEE">
        <w:rPr>
          <w:i/>
          <w:sz w:val="24"/>
        </w:rPr>
        <w:tab/>
      </w:r>
      <w:r w:rsidR="00CD4CEE">
        <w:rPr>
          <w:i/>
          <w:sz w:val="24"/>
        </w:rPr>
        <w:tab/>
      </w:r>
      <w:r w:rsidR="00CD4CEE">
        <w:rPr>
          <w:i/>
          <w:sz w:val="24"/>
        </w:rPr>
        <w:tab/>
      </w:r>
      <w:r w:rsidR="00CD4CEE">
        <w:rPr>
          <w:i/>
          <w:sz w:val="24"/>
        </w:rPr>
        <w:tab/>
      </w:r>
      <w:r w:rsidR="00CD4CEE">
        <w:rPr>
          <w:i/>
          <w:sz w:val="24"/>
        </w:rPr>
        <w:tab/>
        <w:t>Nash 2011</w:t>
      </w:r>
    </w:p>
    <w:p w:rsidR="000B478E" w:rsidRDefault="000B478E" w:rsidP="000B478E">
      <w:pPr>
        <w:tabs>
          <w:tab w:val="left" w:pos="2250"/>
        </w:tabs>
        <w:ind w:right="-20"/>
        <w:rPr>
          <w:sz w:val="24"/>
        </w:rPr>
      </w:pPr>
    </w:p>
    <w:p w:rsidR="000B478E" w:rsidRPr="009713BE" w:rsidRDefault="006734A0" w:rsidP="000B478E">
      <w:pPr>
        <w:tabs>
          <w:tab w:val="left" w:pos="2250"/>
        </w:tabs>
        <w:ind w:right="-20"/>
        <w:rPr>
          <w:sz w:val="24"/>
        </w:rPr>
      </w:pPr>
      <w:r>
        <w:rPr>
          <w:spacing w:val="1"/>
          <w:sz w:val="24"/>
        </w:rPr>
        <w:t xml:space="preserve">Sep </w:t>
      </w:r>
      <w:r w:rsidR="006C0EAA">
        <w:rPr>
          <w:spacing w:val="1"/>
          <w:sz w:val="24"/>
        </w:rPr>
        <w:t>26</w:t>
      </w:r>
      <w:r w:rsidR="000B478E" w:rsidRPr="009713BE">
        <w:rPr>
          <w:sz w:val="24"/>
        </w:rPr>
        <w:tab/>
      </w:r>
      <w:r w:rsidR="000B478E">
        <w:rPr>
          <w:sz w:val="24"/>
        </w:rPr>
        <w:t>Populations and Demographic Transitions</w:t>
      </w:r>
      <w:r w:rsidR="000B478E">
        <w:rPr>
          <w:sz w:val="24"/>
        </w:rPr>
        <w:tab/>
      </w:r>
      <w:r w:rsidR="000B478E">
        <w:rPr>
          <w:sz w:val="24"/>
        </w:rPr>
        <w:tab/>
      </w:r>
      <w:r w:rsidR="000B478E">
        <w:rPr>
          <w:i/>
          <w:sz w:val="24"/>
        </w:rPr>
        <w:t>Alcott, 2012</w:t>
      </w:r>
    </w:p>
    <w:p w:rsidR="000B478E" w:rsidRDefault="000B478E" w:rsidP="000B478E">
      <w:pPr>
        <w:tabs>
          <w:tab w:val="left" w:pos="2250"/>
        </w:tabs>
        <w:ind w:right="-20"/>
        <w:rPr>
          <w:i/>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Pr="00590163">
        <w:rPr>
          <w:i/>
          <w:sz w:val="24"/>
        </w:rPr>
        <w:t>Daumerie et al, 2010</w:t>
      </w:r>
    </w:p>
    <w:p w:rsidR="006734A0" w:rsidRPr="00590163" w:rsidRDefault="006734A0" w:rsidP="000B478E">
      <w:pPr>
        <w:tabs>
          <w:tab w:val="left" w:pos="2250"/>
        </w:tabs>
        <w:ind w:right="-20"/>
        <w:rPr>
          <w:i/>
          <w:sz w:val="24"/>
        </w:rPr>
      </w:pPr>
    </w:p>
    <w:p w:rsidR="006734A0" w:rsidRDefault="006C0EAA" w:rsidP="000B478E">
      <w:pPr>
        <w:tabs>
          <w:tab w:val="left" w:pos="2250"/>
        </w:tabs>
        <w:ind w:right="-20"/>
        <w:rPr>
          <w:spacing w:val="-1"/>
          <w:sz w:val="24"/>
        </w:rPr>
      </w:pPr>
      <w:r>
        <w:rPr>
          <w:sz w:val="24"/>
        </w:rPr>
        <w:t>Oct 3</w:t>
      </w:r>
      <w:r w:rsidR="000B478E" w:rsidRPr="009713BE">
        <w:rPr>
          <w:sz w:val="24"/>
        </w:rPr>
        <w:tab/>
      </w:r>
      <w:r w:rsidR="006734A0">
        <w:rPr>
          <w:spacing w:val="-1"/>
          <w:sz w:val="24"/>
        </w:rPr>
        <w:t>Biodiversity: Biogeography,</w:t>
      </w:r>
      <w:r w:rsidR="006734A0">
        <w:rPr>
          <w:spacing w:val="-1"/>
          <w:sz w:val="24"/>
        </w:rPr>
        <w:tab/>
      </w:r>
      <w:r w:rsidR="006734A0">
        <w:rPr>
          <w:spacing w:val="-1"/>
          <w:sz w:val="24"/>
        </w:rPr>
        <w:tab/>
      </w:r>
      <w:r w:rsidR="006734A0">
        <w:rPr>
          <w:spacing w:val="-1"/>
          <w:sz w:val="24"/>
        </w:rPr>
        <w:tab/>
      </w:r>
      <w:r w:rsidR="006734A0">
        <w:rPr>
          <w:spacing w:val="-1"/>
          <w:sz w:val="24"/>
        </w:rPr>
        <w:tab/>
      </w:r>
      <w:r w:rsidR="006734A0" w:rsidRPr="006734A0">
        <w:rPr>
          <w:i/>
          <w:spacing w:val="-1"/>
          <w:sz w:val="24"/>
        </w:rPr>
        <w:t>Jeschke et al 2013</w:t>
      </w:r>
    </w:p>
    <w:p w:rsidR="000B478E" w:rsidRPr="006734A0" w:rsidRDefault="006734A0" w:rsidP="000B478E">
      <w:pPr>
        <w:tabs>
          <w:tab w:val="left" w:pos="2250"/>
        </w:tabs>
        <w:ind w:right="-20"/>
        <w:rPr>
          <w:i/>
          <w:spacing w:val="-1"/>
          <w:sz w:val="24"/>
        </w:rPr>
      </w:pPr>
      <w:r>
        <w:rPr>
          <w:spacing w:val="-1"/>
          <w:sz w:val="24"/>
        </w:rPr>
        <w:tab/>
      </w:r>
      <w:r w:rsidR="000B478E">
        <w:rPr>
          <w:spacing w:val="-1"/>
          <w:sz w:val="24"/>
        </w:rPr>
        <w:t>Habitat Destruction</w:t>
      </w:r>
      <w:r>
        <w:rPr>
          <w:spacing w:val="-1"/>
          <w:sz w:val="24"/>
        </w:rPr>
        <w:t>, and Invasive Species</w:t>
      </w:r>
      <w:r w:rsidR="000B478E">
        <w:rPr>
          <w:spacing w:val="-1"/>
          <w:sz w:val="24"/>
        </w:rPr>
        <w:t xml:space="preserve"> </w:t>
      </w:r>
      <w:r w:rsidR="000B478E">
        <w:rPr>
          <w:spacing w:val="-1"/>
          <w:sz w:val="24"/>
        </w:rPr>
        <w:tab/>
      </w:r>
      <w:r>
        <w:rPr>
          <w:spacing w:val="-1"/>
          <w:sz w:val="24"/>
        </w:rPr>
        <w:tab/>
      </w:r>
      <w:r w:rsidR="000B478E" w:rsidRPr="006734A0">
        <w:rPr>
          <w:i/>
          <w:spacing w:val="-1"/>
          <w:sz w:val="24"/>
        </w:rPr>
        <w:t>Hanski 2011</w:t>
      </w:r>
    </w:p>
    <w:p w:rsidR="000B478E" w:rsidRDefault="000B478E" w:rsidP="006734A0">
      <w:pPr>
        <w:tabs>
          <w:tab w:val="left" w:pos="2250"/>
        </w:tabs>
        <w:ind w:right="-20"/>
        <w:rPr>
          <w:spacing w:val="-1"/>
          <w:sz w:val="24"/>
        </w:rPr>
      </w:pPr>
      <w:r>
        <w:rPr>
          <w:spacing w:val="-1"/>
          <w:sz w:val="24"/>
        </w:rPr>
        <w:tab/>
      </w:r>
    </w:p>
    <w:p w:rsidR="006734A0" w:rsidRPr="00CD4CEE" w:rsidRDefault="006734A0" w:rsidP="006734A0">
      <w:pPr>
        <w:tabs>
          <w:tab w:val="left" w:pos="2250"/>
        </w:tabs>
        <w:ind w:left="120" w:right="-20" w:hanging="120"/>
        <w:rPr>
          <w:i/>
          <w:sz w:val="24"/>
        </w:rPr>
      </w:pPr>
      <w:r>
        <w:rPr>
          <w:sz w:val="24"/>
        </w:rPr>
        <w:t xml:space="preserve">Oct </w:t>
      </w:r>
      <w:r w:rsidR="006C0EAA">
        <w:rPr>
          <w:sz w:val="24"/>
        </w:rPr>
        <w:t>10</w:t>
      </w:r>
      <w:r>
        <w:rPr>
          <w:sz w:val="24"/>
        </w:rPr>
        <w:tab/>
        <w:t>Florida Ecosystems</w:t>
      </w:r>
      <w:r>
        <w:rPr>
          <w:sz w:val="24"/>
        </w:rPr>
        <w:tab/>
      </w:r>
      <w:r>
        <w:rPr>
          <w:sz w:val="24"/>
        </w:rPr>
        <w:tab/>
      </w:r>
      <w:r>
        <w:rPr>
          <w:sz w:val="24"/>
        </w:rPr>
        <w:tab/>
      </w:r>
      <w:r>
        <w:rPr>
          <w:sz w:val="24"/>
        </w:rPr>
        <w:tab/>
      </w:r>
      <w:r>
        <w:rPr>
          <w:sz w:val="24"/>
        </w:rPr>
        <w:tab/>
      </w:r>
      <w:r w:rsidR="00CD4CEE">
        <w:rPr>
          <w:i/>
          <w:sz w:val="24"/>
        </w:rPr>
        <w:t>NRC</w:t>
      </w:r>
      <w:r w:rsidRPr="00CD4CEE">
        <w:rPr>
          <w:i/>
          <w:sz w:val="24"/>
        </w:rPr>
        <w:t xml:space="preserve"> 2008.</w:t>
      </w:r>
    </w:p>
    <w:p w:rsidR="006734A0" w:rsidRPr="009713BE" w:rsidRDefault="006734A0" w:rsidP="006734A0">
      <w:pPr>
        <w:tabs>
          <w:tab w:val="left" w:pos="2250"/>
        </w:tabs>
        <w:ind w:right="-20"/>
        <w:rPr>
          <w:sz w:val="24"/>
        </w:rPr>
      </w:pPr>
    </w:p>
    <w:p w:rsidR="000B478E" w:rsidRPr="00590163" w:rsidRDefault="006734A0" w:rsidP="000B478E">
      <w:pPr>
        <w:tabs>
          <w:tab w:val="left" w:pos="2250"/>
        </w:tabs>
        <w:ind w:right="-20"/>
        <w:rPr>
          <w:i/>
          <w:spacing w:val="-1"/>
          <w:sz w:val="24"/>
        </w:rPr>
      </w:pPr>
      <w:r>
        <w:rPr>
          <w:spacing w:val="-1"/>
          <w:sz w:val="24"/>
        </w:rPr>
        <w:t xml:space="preserve">Oct </w:t>
      </w:r>
      <w:r w:rsidR="006C0EAA">
        <w:rPr>
          <w:spacing w:val="-1"/>
          <w:sz w:val="24"/>
        </w:rPr>
        <w:t>17</w:t>
      </w:r>
      <w:r w:rsidR="000B478E" w:rsidRPr="009713BE">
        <w:rPr>
          <w:sz w:val="24"/>
        </w:rPr>
        <w:tab/>
      </w:r>
      <w:r w:rsidR="000B478E">
        <w:rPr>
          <w:spacing w:val="-1"/>
          <w:sz w:val="24"/>
        </w:rPr>
        <w:t>Wetland and Water Resources</w:t>
      </w:r>
      <w:r w:rsidR="000B478E">
        <w:rPr>
          <w:spacing w:val="-1"/>
          <w:sz w:val="24"/>
        </w:rPr>
        <w:tab/>
      </w:r>
      <w:r w:rsidR="000B478E">
        <w:rPr>
          <w:spacing w:val="-1"/>
          <w:sz w:val="24"/>
        </w:rPr>
        <w:tab/>
      </w:r>
      <w:r w:rsidR="000B478E">
        <w:rPr>
          <w:spacing w:val="-1"/>
          <w:sz w:val="24"/>
        </w:rPr>
        <w:tab/>
      </w:r>
      <w:r w:rsidR="00CD4CEE">
        <w:rPr>
          <w:i/>
          <w:spacing w:val="-1"/>
          <w:sz w:val="24"/>
        </w:rPr>
        <w:t>Engle 2011</w:t>
      </w:r>
    </w:p>
    <w:p w:rsidR="000B478E" w:rsidRPr="009713BE" w:rsidRDefault="000B478E" w:rsidP="000B478E">
      <w:pPr>
        <w:tabs>
          <w:tab w:val="left" w:pos="2250"/>
        </w:tabs>
        <w:ind w:right="-20"/>
        <w:rPr>
          <w:sz w:val="24"/>
        </w:rPr>
      </w:pPr>
    </w:p>
    <w:p w:rsidR="00341570" w:rsidRPr="00590163" w:rsidRDefault="006734A0" w:rsidP="00341570">
      <w:pPr>
        <w:tabs>
          <w:tab w:val="left" w:pos="2250"/>
        </w:tabs>
        <w:ind w:right="-20"/>
        <w:rPr>
          <w:spacing w:val="-1"/>
          <w:sz w:val="24"/>
        </w:rPr>
      </w:pPr>
      <w:r>
        <w:rPr>
          <w:spacing w:val="1"/>
          <w:sz w:val="24"/>
        </w:rPr>
        <w:t xml:space="preserve">Oct </w:t>
      </w:r>
      <w:r w:rsidR="006C0EAA">
        <w:rPr>
          <w:spacing w:val="1"/>
          <w:sz w:val="24"/>
        </w:rPr>
        <w:t>24</w:t>
      </w:r>
      <w:r w:rsidR="00341570">
        <w:rPr>
          <w:spacing w:val="-1"/>
          <w:sz w:val="24"/>
        </w:rPr>
        <w:tab/>
      </w:r>
      <w:r w:rsidR="00341570">
        <w:rPr>
          <w:sz w:val="24"/>
        </w:rPr>
        <w:t>Soil Resources and Agriculture</w:t>
      </w:r>
      <w:r w:rsidR="00341570">
        <w:rPr>
          <w:sz w:val="24"/>
        </w:rPr>
        <w:tab/>
      </w:r>
      <w:r w:rsidR="00341570">
        <w:rPr>
          <w:sz w:val="24"/>
        </w:rPr>
        <w:tab/>
      </w:r>
      <w:r w:rsidR="00341570">
        <w:rPr>
          <w:sz w:val="24"/>
        </w:rPr>
        <w:tab/>
      </w:r>
      <w:r w:rsidR="00590163" w:rsidRPr="00590163">
        <w:rPr>
          <w:i/>
          <w:sz w:val="24"/>
        </w:rPr>
        <w:t>Foley et al. 2011</w:t>
      </w:r>
    </w:p>
    <w:p w:rsidR="00341570" w:rsidRDefault="00341570" w:rsidP="00341570">
      <w:pPr>
        <w:tabs>
          <w:tab w:val="left" w:pos="2250"/>
        </w:tabs>
        <w:ind w:left="2250" w:right="-20" w:hanging="2160"/>
        <w:rPr>
          <w:spacing w:val="1"/>
          <w:sz w:val="24"/>
        </w:rPr>
      </w:pPr>
      <w:r w:rsidRPr="009713BE">
        <w:rPr>
          <w:spacing w:val="1"/>
          <w:sz w:val="24"/>
        </w:rPr>
        <w:tab/>
      </w:r>
    </w:p>
    <w:p w:rsidR="00341570" w:rsidRPr="006734A0" w:rsidRDefault="006734A0" w:rsidP="006734A0">
      <w:pPr>
        <w:tabs>
          <w:tab w:val="left" w:pos="2250"/>
        </w:tabs>
        <w:ind w:right="-20"/>
        <w:rPr>
          <w:i/>
          <w:sz w:val="24"/>
        </w:rPr>
      </w:pPr>
      <w:r>
        <w:rPr>
          <w:sz w:val="24"/>
        </w:rPr>
        <w:t xml:space="preserve">Oct </w:t>
      </w:r>
      <w:r w:rsidR="006C0EAA">
        <w:rPr>
          <w:sz w:val="24"/>
        </w:rPr>
        <w:t>31</w:t>
      </w:r>
      <w:r w:rsidR="00341570" w:rsidRPr="009713BE">
        <w:rPr>
          <w:sz w:val="24"/>
        </w:rPr>
        <w:tab/>
      </w:r>
      <w:r w:rsidR="00341570">
        <w:rPr>
          <w:sz w:val="24"/>
        </w:rPr>
        <w:t xml:space="preserve">Marine </w:t>
      </w:r>
      <w:r>
        <w:rPr>
          <w:sz w:val="24"/>
        </w:rPr>
        <w:t xml:space="preserve">and Coastal </w:t>
      </w:r>
      <w:r w:rsidR="00341570">
        <w:rPr>
          <w:sz w:val="24"/>
        </w:rPr>
        <w:t>Resources</w:t>
      </w:r>
      <w:r>
        <w:rPr>
          <w:sz w:val="24"/>
        </w:rPr>
        <w:t xml:space="preserve">, </w:t>
      </w:r>
      <w:r>
        <w:rPr>
          <w:sz w:val="24"/>
        </w:rPr>
        <w:tab/>
      </w:r>
      <w:r w:rsidR="00341570">
        <w:rPr>
          <w:sz w:val="24"/>
        </w:rPr>
        <w:tab/>
      </w:r>
      <w:r w:rsidR="00341570">
        <w:rPr>
          <w:sz w:val="24"/>
        </w:rPr>
        <w:tab/>
      </w:r>
      <w:r w:rsidR="00CD4CEE" w:rsidRPr="00CD4CEE">
        <w:rPr>
          <w:i/>
          <w:sz w:val="24"/>
        </w:rPr>
        <w:t>Hilborn &amp; Branch, 2013</w:t>
      </w:r>
    </w:p>
    <w:p w:rsidR="00341570" w:rsidRPr="009713BE" w:rsidRDefault="00341570" w:rsidP="00341570">
      <w:pPr>
        <w:tabs>
          <w:tab w:val="left" w:pos="2250"/>
        </w:tabs>
        <w:ind w:left="120" w:right="-20" w:hanging="120"/>
        <w:rPr>
          <w:sz w:val="24"/>
        </w:rPr>
      </w:pPr>
      <w:r w:rsidRPr="009713BE">
        <w:rPr>
          <w:sz w:val="24"/>
        </w:rPr>
        <w:tab/>
      </w:r>
      <w:r w:rsidRPr="009713BE">
        <w:rPr>
          <w:sz w:val="24"/>
        </w:rPr>
        <w:tab/>
      </w:r>
    </w:p>
    <w:p w:rsidR="00341570" w:rsidRPr="009713BE" w:rsidRDefault="002E4353" w:rsidP="00341570">
      <w:pPr>
        <w:tabs>
          <w:tab w:val="left" w:pos="2250"/>
        </w:tabs>
        <w:ind w:left="120" w:right="-20" w:hanging="120"/>
        <w:rPr>
          <w:sz w:val="24"/>
        </w:rPr>
      </w:pPr>
      <w:r w:rsidRPr="002E4353">
        <w:rPr>
          <w:rFonts w:eastAsiaTheme="minorHAnsi"/>
          <w:sz w:val="24"/>
        </w:rPr>
        <w:fldChar w:fldCharType="begin"/>
      </w:r>
      <w:r w:rsidR="00341570" w:rsidRPr="009713BE">
        <w:rPr>
          <w:sz w:val="24"/>
        </w:rPr>
        <w:instrText xml:space="preserve"> HYPERLINK "http://www.fau.edu/freshmanadvising/present_curriculum_sheets.php" \h </w:instrText>
      </w:r>
      <w:r w:rsidRPr="002E4353">
        <w:rPr>
          <w:rFonts w:eastAsiaTheme="minorHAnsi"/>
          <w:sz w:val="24"/>
        </w:rPr>
        <w:fldChar w:fldCharType="separate"/>
      </w:r>
      <w:r w:rsidR="006C0EAA">
        <w:rPr>
          <w:sz w:val="24"/>
        </w:rPr>
        <w:t>Nov 7</w:t>
      </w:r>
      <w:r w:rsidR="00341570" w:rsidRPr="009713BE">
        <w:rPr>
          <w:sz w:val="24"/>
        </w:rPr>
        <w:tab/>
      </w:r>
      <w:r w:rsidR="002C08F5">
        <w:rPr>
          <w:sz w:val="24"/>
        </w:rPr>
        <w:t>Pollution Prevention and Remediation</w:t>
      </w:r>
      <w:r w:rsidR="00341570">
        <w:rPr>
          <w:spacing w:val="1"/>
          <w:sz w:val="24"/>
        </w:rPr>
        <w:tab/>
      </w:r>
      <w:r w:rsidR="00341570">
        <w:rPr>
          <w:spacing w:val="1"/>
          <w:sz w:val="24"/>
        </w:rPr>
        <w:tab/>
      </w:r>
      <w:r w:rsidR="00CD4CEE">
        <w:rPr>
          <w:i/>
          <w:spacing w:val="1"/>
          <w:sz w:val="24"/>
        </w:rPr>
        <w:t>Sodhi and</w:t>
      </w:r>
      <w:r w:rsidR="00341570" w:rsidRPr="00CD4CEE">
        <w:rPr>
          <w:i/>
          <w:spacing w:val="1"/>
          <w:sz w:val="24"/>
        </w:rPr>
        <w:t xml:space="preserve"> Erlich 2010</w:t>
      </w:r>
    </w:p>
    <w:p w:rsidR="00341570" w:rsidRPr="009713BE" w:rsidRDefault="00341570" w:rsidP="00341570">
      <w:pPr>
        <w:tabs>
          <w:tab w:val="left" w:pos="2250"/>
        </w:tabs>
        <w:ind w:left="120" w:right="-20" w:hanging="120"/>
        <w:rPr>
          <w:sz w:val="24"/>
        </w:rPr>
      </w:pPr>
      <w:r w:rsidRPr="009713BE">
        <w:rPr>
          <w:sz w:val="24"/>
        </w:rPr>
        <w:tab/>
      </w:r>
      <w:r w:rsidRPr="009713BE">
        <w:rPr>
          <w:sz w:val="24"/>
        </w:rPr>
        <w:tab/>
      </w:r>
      <w:r w:rsidR="002E4353" w:rsidRPr="009713BE">
        <w:rPr>
          <w:sz w:val="24"/>
        </w:rPr>
        <w:fldChar w:fldCharType="end"/>
      </w:r>
    </w:p>
    <w:p w:rsidR="00341570" w:rsidRPr="009713BE" w:rsidRDefault="006734A0" w:rsidP="00341570">
      <w:pPr>
        <w:tabs>
          <w:tab w:val="left" w:pos="2250"/>
        </w:tabs>
        <w:ind w:left="120" w:right="-20" w:hanging="120"/>
        <w:rPr>
          <w:sz w:val="24"/>
        </w:rPr>
      </w:pPr>
      <w:r>
        <w:rPr>
          <w:sz w:val="24"/>
        </w:rPr>
        <w:t xml:space="preserve">Nov </w:t>
      </w:r>
      <w:r w:rsidR="006C0EAA">
        <w:rPr>
          <w:sz w:val="24"/>
        </w:rPr>
        <w:t>14</w:t>
      </w:r>
      <w:r w:rsidR="00341570" w:rsidRPr="009713BE">
        <w:rPr>
          <w:sz w:val="24"/>
        </w:rPr>
        <w:tab/>
      </w:r>
      <w:r w:rsidR="002C08F5">
        <w:rPr>
          <w:sz w:val="24"/>
        </w:rPr>
        <w:t>Conservation and Restoration</w:t>
      </w:r>
      <w:r w:rsidR="002C08F5">
        <w:rPr>
          <w:sz w:val="24"/>
        </w:rPr>
        <w:tab/>
      </w:r>
      <w:r w:rsidR="002C08F5">
        <w:rPr>
          <w:sz w:val="24"/>
        </w:rPr>
        <w:tab/>
      </w:r>
      <w:r w:rsidR="002C08F5">
        <w:rPr>
          <w:sz w:val="24"/>
        </w:rPr>
        <w:tab/>
      </w:r>
      <w:r w:rsidR="002C08F5" w:rsidRPr="002C08F5">
        <w:rPr>
          <w:i/>
          <w:sz w:val="24"/>
        </w:rPr>
        <w:t>Sodhi and Erlich 2010</w:t>
      </w:r>
    </w:p>
    <w:p w:rsidR="00341570" w:rsidRPr="009713BE" w:rsidRDefault="00341570" w:rsidP="00341570">
      <w:pPr>
        <w:tabs>
          <w:tab w:val="left" w:pos="2250"/>
        </w:tabs>
        <w:ind w:right="14"/>
        <w:rPr>
          <w:sz w:val="24"/>
        </w:rPr>
      </w:pPr>
      <w:r w:rsidRPr="009713BE">
        <w:rPr>
          <w:sz w:val="24"/>
        </w:rPr>
        <w:tab/>
      </w:r>
    </w:p>
    <w:p w:rsidR="006C0EAA" w:rsidRDefault="006C0EAA" w:rsidP="00341570">
      <w:pPr>
        <w:tabs>
          <w:tab w:val="left" w:pos="2250"/>
        </w:tabs>
        <w:ind w:left="115" w:right="14" w:hanging="115"/>
        <w:rPr>
          <w:sz w:val="24"/>
        </w:rPr>
      </w:pPr>
      <w:r>
        <w:rPr>
          <w:sz w:val="24"/>
        </w:rPr>
        <w:t>Nov 21</w:t>
      </w:r>
      <w:r>
        <w:rPr>
          <w:sz w:val="24"/>
        </w:rPr>
        <w:tab/>
        <w:t>Student Presentations</w:t>
      </w:r>
    </w:p>
    <w:p w:rsidR="00341570" w:rsidRDefault="00341570" w:rsidP="00341570">
      <w:pPr>
        <w:tabs>
          <w:tab w:val="left" w:pos="2250"/>
        </w:tabs>
        <w:ind w:left="115" w:right="14" w:hanging="115"/>
        <w:rPr>
          <w:sz w:val="24"/>
        </w:rPr>
      </w:pPr>
    </w:p>
    <w:p w:rsidR="006C0EAA" w:rsidRPr="006C0EAA" w:rsidRDefault="006C0EAA" w:rsidP="00CD4CEE">
      <w:pPr>
        <w:tabs>
          <w:tab w:val="left" w:pos="2250"/>
        </w:tabs>
        <w:ind w:right="-20"/>
        <w:rPr>
          <w:i/>
          <w:sz w:val="24"/>
        </w:rPr>
      </w:pPr>
      <w:r w:rsidRPr="006C0EAA">
        <w:rPr>
          <w:i/>
          <w:sz w:val="24"/>
        </w:rPr>
        <w:t xml:space="preserve">ESSAY DUE DATES: Due dates for essays are </w:t>
      </w:r>
      <w:r>
        <w:rPr>
          <w:i/>
          <w:sz w:val="24"/>
        </w:rPr>
        <w:t>Sep 19</w:t>
      </w:r>
      <w:r w:rsidRPr="006C0EAA">
        <w:rPr>
          <w:i/>
          <w:sz w:val="24"/>
        </w:rPr>
        <w:t xml:space="preserve">, </w:t>
      </w:r>
      <w:r>
        <w:rPr>
          <w:i/>
          <w:sz w:val="24"/>
        </w:rPr>
        <w:t>Oct 17</w:t>
      </w:r>
      <w:r w:rsidRPr="006C0EAA">
        <w:rPr>
          <w:i/>
          <w:sz w:val="24"/>
        </w:rPr>
        <w:t xml:space="preserve">, </w:t>
      </w:r>
      <w:r>
        <w:rPr>
          <w:i/>
          <w:sz w:val="24"/>
        </w:rPr>
        <w:t>Nov 14</w:t>
      </w:r>
      <w:r w:rsidRPr="006C0EAA">
        <w:rPr>
          <w:i/>
          <w:sz w:val="24"/>
        </w:rPr>
        <w:t xml:space="preserve">. </w:t>
      </w:r>
    </w:p>
    <w:p w:rsidR="006C0EAA" w:rsidRPr="006C0EAA" w:rsidRDefault="006C0EAA" w:rsidP="006C0EAA">
      <w:pPr>
        <w:tabs>
          <w:tab w:val="left" w:pos="2250"/>
        </w:tabs>
        <w:ind w:left="120" w:right="-20" w:hanging="120"/>
        <w:rPr>
          <w:i/>
          <w:sz w:val="24"/>
        </w:rPr>
      </w:pPr>
      <w:r w:rsidRPr="006C0EAA">
        <w:rPr>
          <w:i/>
          <w:sz w:val="24"/>
        </w:rPr>
        <w:t xml:space="preserve">RESEARCH PROJECT DUE DATES: Proposal – </w:t>
      </w:r>
      <w:r>
        <w:rPr>
          <w:i/>
          <w:sz w:val="24"/>
        </w:rPr>
        <w:t>Sep 12</w:t>
      </w:r>
      <w:r w:rsidRPr="006C0EAA">
        <w:rPr>
          <w:i/>
          <w:sz w:val="24"/>
        </w:rPr>
        <w:t>; Progress Report –</w:t>
      </w:r>
      <w:r>
        <w:rPr>
          <w:i/>
          <w:sz w:val="24"/>
        </w:rPr>
        <w:t>Oct 12</w:t>
      </w:r>
      <w:r w:rsidRPr="006C0EAA">
        <w:rPr>
          <w:i/>
          <w:sz w:val="24"/>
        </w:rPr>
        <w:t xml:space="preserve">; Research Summary – </w:t>
      </w:r>
      <w:r w:rsidR="00CD4CEE">
        <w:rPr>
          <w:i/>
          <w:sz w:val="24"/>
        </w:rPr>
        <w:t>Nov 14</w:t>
      </w:r>
      <w:r w:rsidRPr="006C0EAA">
        <w:rPr>
          <w:i/>
          <w:sz w:val="24"/>
        </w:rPr>
        <w:t>; Research Presentation –</w:t>
      </w:r>
      <w:r w:rsidR="00CD4CEE">
        <w:rPr>
          <w:i/>
          <w:sz w:val="24"/>
        </w:rPr>
        <w:t>Nov 21</w:t>
      </w:r>
      <w:r w:rsidRPr="006C0EAA">
        <w:rPr>
          <w:i/>
          <w:sz w:val="24"/>
        </w:rPr>
        <w:t xml:space="preserve">. </w:t>
      </w:r>
    </w:p>
    <w:p w:rsidR="00341570" w:rsidRPr="00392E7A" w:rsidRDefault="006C0EAA" w:rsidP="006C0EAA">
      <w:pPr>
        <w:tabs>
          <w:tab w:val="left" w:pos="2250"/>
        </w:tabs>
        <w:ind w:left="120" w:right="-20" w:hanging="120"/>
        <w:rPr>
          <w:i/>
          <w:sz w:val="24"/>
        </w:rPr>
      </w:pPr>
      <w:r w:rsidRPr="006C0EAA">
        <w:rPr>
          <w:i/>
          <w:sz w:val="24"/>
        </w:rPr>
        <w:t xml:space="preserve">FINAL EXAM: The Final Exam will be </w:t>
      </w:r>
      <w:r w:rsidR="00CD4CEE">
        <w:rPr>
          <w:i/>
          <w:sz w:val="24"/>
        </w:rPr>
        <w:t>Monday</w:t>
      </w:r>
      <w:r w:rsidRPr="006C0EAA">
        <w:rPr>
          <w:i/>
          <w:sz w:val="24"/>
        </w:rPr>
        <w:t xml:space="preserve">, </w:t>
      </w:r>
      <w:r w:rsidR="00CD4CEE">
        <w:rPr>
          <w:i/>
          <w:sz w:val="24"/>
        </w:rPr>
        <w:t>Dec 8</w:t>
      </w:r>
      <w:r w:rsidRPr="006C0EAA">
        <w:rPr>
          <w:i/>
          <w:sz w:val="24"/>
        </w:rPr>
        <w:t xml:space="preserve">, from </w:t>
      </w:r>
      <w:r w:rsidR="00CD4CEE">
        <w:rPr>
          <w:i/>
          <w:sz w:val="24"/>
        </w:rPr>
        <w:t>7:45</w:t>
      </w:r>
      <w:r w:rsidRPr="006C0EAA">
        <w:rPr>
          <w:i/>
          <w:sz w:val="24"/>
        </w:rPr>
        <w:t>AM to 10:15AM.</w:t>
      </w:r>
    </w:p>
    <w:p w:rsidR="002C08F5" w:rsidRDefault="002C08F5" w:rsidP="00CD4CEE">
      <w:pPr>
        <w:tabs>
          <w:tab w:val="left" w:pos="2250"/>
        </w:tabs>
        <w:ind w:left="120" w:right="-20" w:hanging="120"/>
        <w:rPr>
          <w:i/>
          <w:sz w:val="24"/>
        </w:rPr>
      </w:pPr>
    </w:p>
    <w:p w:rsidR="00E55051" w:rsidRDefault="00CD4CEE" w:rsidP="00531EAD">
      <w:pPr>
        <w:tabs>
          <w:tab w:val="left" w:pos="2250"/>
        </w:tabs>
        <w:ind w:left="120" w:right="-20" w:hanging="120"/>
        <w:rPr>
          <w:i/>
          <w:sz w:val="24"/>
        </w:rPr>
      </w:pPr>
      <w:r>
        <w:rPr>
          <w:i/>
          <w:sz w:val="24"/>
        </w:rPr>
        <w:t>WEEKLY ASSIGNMENTS</w:t>
      </w:r>
      <w:r w:rsidR="00341570">
        <w:rPr>
          <w:i/>
          <w:sz w:val="24"/>
        </w:rPr>
        <w:t xml:space="preserve">: </w:t>
      </w:r>
      <w:r>
        <w:rPr>
          <w:i/>
          <w:sz w:val="24"/>
        </w:rPr>
        <w:t xml:space="preserve">Full references </w:t>
      </w:r>
      <w:r w:rsidRPr="00392E7A">
        <w:rPr>
          <w:i/>
          <w:sz w:val="24"/>
        </w:rPr>
        <w:t xml:space="preserve">or links to </w:t>
      </w:r>
      <w:r>
        <w:rPr>
          <w:i/>
          <w:sz w:val="24"/>
        </w:rPr>
        <w:t xml:space="preserve">reading </w:t>
      </w:r>
      <w:r w:rsidRPr="00392E7A">
        <w:rPr>
          <w:i/>
          <w:sz w:val="24"/>
        </w:rPr>
        <w:t>assignment</w:t>
      </w:r>
      <w:r>
        <w:rPr>
          <w:i/>
          <w:sz w:val="24"/>
        </w:rPr>
        <w:t>s</w:t>
      </w:r>
      <w:r w:rsidRPr="00392E7A">
        <w:rPr>
          <w:i/>
          <w:sz w:val="24"/>
        </w:rPr>
        <w:t xml:space="preserve"> are posted </w:t>
      </w:r>
      <w:r>
        <w:rPr>
          <w:i/>
          <w:sz w:val="24"/>
        </w:rPr>
        <w:t>in the Information folder for each week on</w:t>
      </w:r>
      <w:r w:rsidRPr="00392E7A">
        <w:rPr>
          <w:i/>
          <w:sz w:val="24"/>
        </w:rPr>
        <w:t xml:space="preserve"> Blackboard.</w:t>
      </w:r>
      <w:r>
        <w:rPr>
          <w:i/>
          <w:sz w:val="24"/>
        </w:rPr>
        <w:t xml:space="preserve"> </w:t>
      </w:r>
      <w:r w:rsidR="006C0EAA">
        <w:rPr>
          <w:i/>
          <w:sz w:val="24"/>
        </w:rPr>
        <w:t xml:space="preserve">Weekly </w:t>
      </w:r>
      <w:r w:rsidR="00341570">
        <w:rPr>
          <w:i/>
          <w:sz w:val="24"/>
        </w:rPr>
        <w:t xml:space="preserve">assignments may change!!!!. Changes will be announced in class and posted </w:t>
      </w:r>
      <w:r w:rsidR="006C0EAA">
        <w:rPr>
          <w:i/>
          <w:sz w:val="24"/>
        </w:rPr>
        <w:t xml:space="preserve">in the Information folder </w:t>
      </w:r>
      <w:r w:rsidR="00341570">
        <w:rPr>
          <w:i/>
          <w:sz w:val="24"/>
        </w:rPr>
        <w:t xml:space="preserve">at least </w:t>
      </w:r>
      <w:r w:rsidR="006C0EAA">
        <w:rPr>
          <w:i/>
          <w:sz w:val="24"/>
        </w:rPr>
        <w:t xml:space="preserve">ONE WEEK IN ADVANCE </w:t>
      </w:r>
      <w:r w:rsidR="00341570" w:rsidRPr="009713BE">
        <w:rPr>
          <w:i/>
          <w:sz w:val="24"/>
        </w:rPr>
        <w:t xml:space="preserve">Students are responsible for checking Blackboard </w:t>
      </w:r>
      <w:r w:rsidR="00341570">
        <w:rPr>
          <w:i/>
          <w:sz w:val="24"/>
        </w:rPr>
        <w:t>weekly</w:t>
      </w:r>
      <w:r w:rsidR="00341570" w:rsidRPr="009713BE">
        <w:rPr>
          <w:i/>
          <w:sz w:val="24"/>
        </w:rPr>
        <w:t>.</w:t>
      </w:r>
      <w:bookmarkStart w:id="0" w:name="_GoBack"/>
      <w:bookmarkEnd w:id="0"/>
      <w:r w:rsidR="00E55051">
        <w:rPr>
          <w:i/>
          <w:sz w:val="24"/>
        </w:rPr>
        <w:br w:type="page"/>
      </w:r>
    </w:p>
    <w:p w:rsidR="00E55051" w:rsidRPr="00E55051" w:rsidRDefault="00E55051" w:rsidP="00E55051">
      <w:pPr>
        <w:rPr>
          <w:i/>
          <w:sz w:val="24"/>
        </w:rPr>
      </w:pPr>
      <w:r w:rsidRPr="00E55051">
        <w:rPr>
          <w:i/>
          <w:sz w:val="24"/>
        </w:rPr>
        <w:lastRenderedPageBreak/>
        <w:t>Bibliography</w:t>
      </w:r>
    </w:p>
    <w:p w:rsidR="00E55051" w:rsidRDefault="00E55051" w:rsidP="00E55051">
      <w:pPr>
        <w:pStyle w:val="NormalWeb"/>
        <w:ind w:left="480" w:hanging="480"/>
        <w:rPr>
          <w:rFonts w:eastAsiaTheme="minorEastAsia"/>
        </w:rPr>
      </w:pPr>
    </w:p>
    <w:p w:rsidR="00E55051" w:rsidRPr="00D2118F" w:rsidRDefault="002E4353" w:rsidP="00E55051">
      <w:pPr>
        <w:pStyle w:val="NormalWeb"/>
        <w:ind w:left="480" w:hanging="480"/>
        <w:rPr>
          <w:noProof/>
          <w:sz w:val="22"/>
        </w:rPr>
      </w:pPr>
      <w:r w:rsidRPr="002E4353">
        <w:rPr>
          <w:rFonts w:eastAsiaTheme="minorEastAsia"/>
        </w:rPr>
        <w:fldChar w:fldCharType="begin" w:fldLock="1"/>
      </w:r>
      <w:r w:rsidR="00E55051">
        <w:instrText xml:space="preserve">ADDIN Mendeley Bibliography CSL_BIBLIOGRAPHY </w:instrText>
      </w:r>
      <w:r w:rsidRPr="002E4353">
        <w:rPr>
          <w:rFonts w:eastAsiaTheme="minorEastAsia"/>
        </w:rPr>
        <w:fldChar w:fldCharType="separate"/>
      </w:r>
      <w:r w:rsidR="00E55051" w:rsidRPr="00D2118F">
        <w:rPr>
          <w:noProof/>
          <w:sz w:val="22"/>
        </w:rPr>
        <w:t xml:space="preserve">Alcott, B. (2012). Population matters in ecological economics. </w:t>
      </w:r>
      <w:r w:rsidR="00E55051" w:rsidRPr="00D2118F">
        <w:rPr>
          <w:i/>
          <w:iCs/>
          <w:noProof/>
          <w:sz w:val="22"/>
        </w:rPr>
        <w:t>Ecological Economics</w:t>
      </w:r>
      <w:r w:rsidR="00E55051" w:rsidRPr="00D2118F">
        <w:rPr>
          <w:noProof/>
          <w:sz w:val="22"/>
        </w:rPr>
        <w:t xml:space="preserve">, </w:t>
      </w:r>
      <w:r w:rsidR="00E55051" w:rsidRPr="00D2118F">
        <w:rPr>
          <w:i/>
          <w:iCs/>
          <w:noProof/>
          <w:sz w:val="22"/>
        </w:rPr>
        <w:t>80</w:t>
      </w:r>
      <w:r w:rsidR="00E55051" w:rsidRPr="00D2118F">
        <w:rPr>
          <w:noProof/>
          <w:sz w:val="22"/>
        </w:rPr>
        <w:t>, 109–120. doi:10.1016/j.ecolecon.2012.06.001</w:t>
      </w:r>
    </w:p>
    <w:p w:rsidR="00E55051" w:rsidRPr="00D2118F" w:rsidRDefault="00E55051" w:rsidP="00E55051">
      <w:pPr>
        <w:pStyle w:val="NormalWeb"/>
        <w:ind w:left="480" w:hanging="480"/>
        <w:rPr>
          <w:noProof/>
          <w:sz w:val="22"/>
        </w:rPr>
      </w:pPr>
      <w:r w:rsidRPr="00D2118F">
        <w:rPr>
          <w:noProof/>
          <w:sz w:val="22"/>
        </w:rPr>
        <w:t xml:space="preserve">England, M. H., Mcgregor, S., Spence, P., Meehl, G. A., Timmermann, A., Cai, W., </w:t>
      </w:r>
      <w:r>
        <w:rPr>
          <w:noProof/>
          <w:sz w:val="22"/>
        </w:rPr>
        <w:t>…</w:t>
      </w:r>
      <w:r w:rsidRPr="00D2118F">
        <w:rPr>
          <w:noProof/>
          <w:sz w:val="22"/>
        </w:rPr>
        <w:t xml:space="preserve">Santoso, A. (2014). </w:t>
      </w:r>
      <w:r>
        <w:rPr>
          <w:noProof/>
          <w:sz w:val="22"/>
        </w:rPr>
        <w:t xml:space="preserve">Recent intensification of wind-driven circulation in </w:t>
      </w:r>
      <w:r w:rsidRPr="00D2118F">
        <w:rPr>
          <w:noProof/>
          <w:sz w:val="22"/>
        </w:rPr>
        <w:t>the Pacific</w:t>
      </w:r>
      <w:r>
        <w:rPr>
          <w:noProof/>
          <w:sz w:val="22"/>
        </w:rPr>
        <w:t xml:space="preserve"> and the ongoing warming hiatus, </w:t>
      </w:r>
      <w:r w:rsidRPr="00D63540">
        <w:rPr>
          <w:i/>
          <w:noProof/>
          <w:sz w:val="22"/>
        </w:rPr>
        <w:t>Nature Climate Change</w:t>
      </w:r>
      <w:r>
        <w:rPr>
          <w:noProof/>
          <w:sz w:val="22"/>
        </w:rPr>
        <w:t>,</w:t>
      </w:r>
      <w:r w:rsidRPr="00D2118F">
        <w:rPr>
          <w:noProof/>
          <w:sz w:val="22"/>
        </w:rPr>
        <w:t xml:space="preserve"> (</w:t>
      </w:r>
      <w:r>
        <w:rPr>
          <w:noProof/>
          <w:sz w:val="22"/>
        </w:rPr>
        <w:t xml:space="preserve">Published online, </w:t>
      </w:r>
      <w:r w:rsidRPr="00D2118F">
        <w:rPr>
          <w:noProof/>
          <w:sz w:val="22"/>
        </w:rPr>
        <w:t>February</w:t>
      </w:r>
      <w:r>
        <w:rPr>
          <w:noProof/>
          <w:sz w:val="22"/>
        </w:rPr>
        <w:t xml:space="preserve"> 9</w:t>
      </w:r>
      <w:r w:rsidRPr="00D2118F">
        <w:rPr>
          <w:noProof/>
          <w:sz w:val="22"/>
        </w:rPr>
        <w:t>). doi:10.1038/NCLIMATE2106</w:t>
      </w:r>
    </w:p>
    <w:p w:rsidR="00E55051" w:rsidRPr="00D2118F" w:rsidRDefault="00E55051" w:rsidP="00E55051">
      <w:pPr>
        <w:pStyle w:val="NormalWeb"/>
        <w:ind w:left="480" w:hanging="480"/>
        <w:rPr>
          <w:noProof/>
          <w:sz w:val="22"/>
        </w:rPr>
      </w:pPr>
      <w:r w:rsidRPr="00D2118F">
        <w:rPr>
          <w:noProof/>
          <w:sz w:val="22"/>
        </w:rPr>
        <w:t xml:space="preserve">Engle, V. D. (2011). Estimating the Provision of Ecosystem Services by Gulf of Mexico Coastal Wetlands. </w:t>
      </w:r>
      <w:r w:rsidRPr="00D2118F">
        <w:rPr>
          <w:i/>
          <w:iCs/>
          <w:noProof/>
          <w:sz w:val="22"/>
        </w:rPr>
        <w:t>Wetlands</w:t>
      </w:r>
      <w:r w:rsidRPr="00D2118F">
        <w:rPr>
          <w:noProof/>
          <w:sz w:val="22"/>
        </w:rPr>
        <w:t xml:space="preserve">, </w:t>
      </w:r>
      <w:r w:rsidRPr="00D2118F">
        <w:rPr>
          <w:i/>
          <w:iCs/>
          <w:noProof/>
          <w:sz w:val="22"/>
        </w:rPr>
        <w:t>31</w:t>
      </w:r>
      <w:r w:rsidRPr="00D2118F">
        <w:rPr>
          <w:noProof/>
          <w:sz w:val="22"/>
        </w:rPr>
        <w:t>, 179–193. doi:10.1007/s13157-010-0132-9</w:t>
      </w:r>
    </w:p>
    <w:p w:rsidR="00E55051" w:rsidRPr="00D2118F" w:rsidRDefault="00E55051" w:rsidP="00E55051">
      <w:pPr>
        <w:pStyle w:val="NormalWeb"/>
        <w:ind w:left="480" w:hanging="480"/>
        <w:rPr>
          <w:noProof/>
          <w:sz w:val="22"/>
        </w:rPr>
      </w:pPr>
      <w:r w:rsidRPr="00D2118F">
        <w:rPr>
          <w:noProof/>
          <w:sz w:val="22"/>
        </w:rPr>
        <w:t xml:space="preserve">Foley, J. a, Ramankutty, N., Brauman, K. a, Cassidy, E. S., Gerber, J. S., Johnston, M., … Zaks, D. P. M. (2011). Solutions for a cultivated planet. </w:t>
      </w:r>
      <w:r w:rsidRPr="00D2118F">
        <w:rPr>
          <w:i/>
          <w:iCs/>
          <w:noProof/>
          <w:sz w:val="22"/>
        </w:rPr>
        <w:t>Nature</w:t>
      </w:r>
      <w:r w:rsidRPr="00D2118F">
        <w:rPr>
          <w:noProof/>
          <w:sz w:val="22"/>
        </w:rPr>
        <w:t xml:space="preserve">, </w:t>
      </w:r>
      <w:r w:rsidRPr="00D2118F">
        <w:rPr>
          <w:i/>
          <w:iCs/>
          <w:noProof/>
          <w:sz w:val="22"/>
        </w:rPr>
        <w:t>478</w:t>
      </w:r>
      <w:r w:rsidRPr="00D2118F">
        <w:rPr>
          <w:noProof/>
          <w:sz w:val="22"/>
        </w:rPr>
        <w:t xml:space="preserve">, </w:t>
      </w:r>
      <w:r>
        <w:rPr>
          <w:noProof/>
          <w:sz w:val="22"/>
        </w:rPr>
        <w:t>337-3</w:t>
      </w:r>
      <w:r w:rsidRPr="00D2118F">
        <w:rPr>
          <w:noProof/>
          <w:sz w:val="22"/>
        </w:rPr>
        <w:t>42. doi:10.1038/nature10452</w:t>
      </w:r>
    </w:p>
    <w:p w:rsidR="00E55051" w:rsidRPr="00D2118F" w:rsidRDefault="00E55051" w:rsidP="00E55051">
      <w:pPr>
        <w:pStyle w:val="NormalWeb"/>
        <w:ind w:left="480" w:hanging="480"/>
        <w:rPr>
          <w:noProof/>
          <w:sz w:val="22"/>
        </w:rPr>
      </w:pPr>
      <w:r w:rsidRPr="00D2118F">
        <w:rPr>
          <w:noProof/>
          <w:sz w:val="22"/>
        </w:rPr>
        <w:t xml:space="preserve">Hanski, I. (2011). Habitat Loss, the Dynamics of Biodiversity, and a Perspective on Conservation. </w:t>
      </w:r>
      <w:r w:rsidRPr="00D2118F">
        <w:rPr>
          <w:i/>
          <w:iCs/>
          <w:noProof/>
          <w:sz w:val="22"/>
        </w:rPr>
        <w:t>Ambio</w:t>
      </w:r>
      <w:r w:rsidRPr="00D2118F">
        <w:rPr>
          <w:noProof/>
          <w:sz w:val="22"/>
        </w:rPr>
        <w:t xml:space="preserve">, </w:t>
      </w:r>
      <w:r w:rsidRPr="00D2118F">
        <w:rPr>
          <w:i/>
          <w:iCs/>
          <w:noProof/>
          <w:sz w:val="22"/>
        </w:rPr>
        <w:t>40</w:t>
      </w:r>
      <w:r w:rsidRPr="00D2118F">
        <w:rPr>
          <w:noProof/>
          <w:sz w:val="22"/>
        </w:rPr>
        <w:t>, 248–255. doi:10.1007/s13280-011-0147-3</w:t>
      </w:r>
    </w:p>
    <w:p w:rsidR="00E55051" w:rsidRPr="00D2118F" w:rsidRDefault="00E55051" w:rsidP="00E55051">
      <w:pPr>
        <w:pStyle w:val="NormalWeb"/>
        <w:ind w:left="480" w:hanging="480"/>
        <w:rPr>
          <w:noProof/>
          <w:sz w:val="22"/>
        </w:rPr>
      </w:pPr>
      <w:r w:rsidRPr="00D2118F">
        <w:rPr>
          <w:noProof/>
          <w:sz w:val="22"/>
        </w:rPr>
        <w:t xml:space="preserve">Heitzig, J., Lessmann, K., &amp; Zou, Y. (2011). Self-enforcing strategies to deter free-riding in the climate change mitigation game and other repeated public good games. </w:t>
      </w:r>
      <w:r w:rsidRPr="00D2118F">
        <w:rPr>
          <w:i/>
          <w:iCs/>
          <w:noProof/>
          <w:sz w:val="22"/>
        </w:rPr>
        <w:t>Proceedings of the National Academy of Sciences of the United States of America</w:t>
      </w:r>
      <w:r w:rsidRPr="00D2118F">
        <w:rPr>
          <w:noProof/>
          <w:sz w:val="22"/>
        </w:rPr>
        <w:t xml:space="preserve">, </w:t>
      </w:r>
      <w:r w:rsidRPr="00D2118F">
        <w:rPr>
          <w:i/>
          <w:iCs/>
          <w:noProof/>
          <w:sz w:val="22"/>
        </w:rPr>
        <w:t>108</w:t>
      </w:r>
      <w:r w:rsidRPr="00D2118F">
        <w:rPr>
          <w:noProof/>
          <w:sz w:val="22"/>
        </w:rPr>
        <w:t>, 15739–44. doi:10.1073/pnas.1106265108</w:t>
      </w:r>
    </w:p>
    <w:p w:rsidR="00E55051" w:rsidRPr="00D2118F" w:rsidRDefault="00E55051" w:rsidP="00E55051">
      <w:pPr>
        <w:pStyle w:val="NormalWeb"/>
        <w:ind w:left="480" w:hanging="480"/>
        <w:rPr>
          <w:noProof/>
          <w:sz w:val="22"/>
        </w:rPr>
      </w:pPr>
      <w:r w:rsidRPr="00D2118F">
        <w:rPr>
          <w:noProof/>
          <w:sz w:val="22"/>
        </w:rPr>
        <w:t xml:space="preserve">Jax, K., Barton, D. N., Chan, K. M. a., de Groot, R., Doyle, U., Eser, U., … Wichmann, S. (2013). Ecosystem services and ethics. </w:t>
      </w:r>
      <w:r w:rsidRPr="00D2118F">
        <w:rPr>
          <w:i/>
          <w:iCs/>
          <w:noProof/>
          <w:sz w:val="22"/>
        </w:rPr>
        <w:t>Ecological Economics</w:t>
      </w:r>
      <w:r w:rsidRPr="00D2118F">
        <w:rPr>
          <w:noProof/>
          <w:sz w:val="22"/>
        </w:rPr>
        <w:t xml:space="preserve">, </w:t>
      </w:r>
      <w:r w:rsidRPr="00D2118F">
        <w:rPr>
          <w:i/>
          <w:iCs/>
          <w:noProof/>
          <w:sz w:val="22"/>
        </w:rPr>
        <w:t>93</w:t>
      </w:r>
      <w:r w:rsidRPr="00D2118F">
        <w:rPr>
          <w:noProof/>
          <w:sz w:val="22"/>
        </w:rPr>
        <w:t>, 260–268. doi:10.1016/j.ecolecon.2013.06.008</w:t>
      </w:r>
    </w:p>
    <w:p w:rsidR="00E55051" w:rsidRPr="00D2118F" w:rsidRDefault="00E55051" w:rsidP="00E55051">
      <w:pPr>
        <w:pStyle w:val="NormalWeb"/>
        <w:ind w:left="480" w:hanging="480"/>
        <w:rPr>
          <w:noProof/>
          <w:sz w:val="22"/>
        </w:rPr>
      </w:pPr>
      <w:r w:rsidRPr="00D2118F">
        <w:rPr>
          <w:noProof/>
          <w:sz w:val="22"/>
        </w:rPr>
        <w:t xml:space="preserve">Jeschke, J. M., Keesing, F., &amp; Ostfeld, R. S. (2013). Novel organisms: comparing invasive species, GMOs, and emerging pathogens. </w:t>
      </w:r>
      <w:r w:rsidRPr="00D2118F">
        <w:rPr>
          <w:i/>
          <w:iCs/>
          <w:noProof/>
          <w:sz w:val="22"/>
        </w:rPr>
        <w:t>Ambio</w:t>
      </w:r>
      <w:r w:rsidRPr="00D2118F">
        <w:rPr>
          <w:noProof/>
          <w:sz w:val="22"/>
        </w:rPr>
        <w:t xml:space="preserve">, </w:t>
      </w:r>
      <w:r w:rsidRPr="00D2118F">
        <w:rPr>
          <w:i/>
          <w:iCs/>
          <w:noProof/>
          <w:sz w:val="22"/>
        </w:rPr>
        <w:t>42</w:t>
      </w:r>
      <w:r w:rsidRPr="00D2118F">
        <w:rPr>
          <w:noProof/>
          <w:sz w:val="22"/>
        </w:rPr>
        <w:t>, 541–8. doi:10.1007/s13280-013-0387-5</w:t>
      </w:r>
    </w:p>
    <w:p w:rsidR="00E55051" w:rsidRPr="00D2118F" w:rsidRDefault="00E55051" w:rsidP="00E55051">
      <w:pPr>
        <w:pStyle w:val="NormalWeb"/>
        <w:ind w:left="480" w:hanging="480"/>
        <w:rPr>
          <w:noProof/>
          <w:sz w:val="22"/>
        </w:rPr>
      </w:pPr>
      <w:r w:rsidRPr="00D2118F">
        <w:rPr>
          <w:noProof/>
          <w:sz w:val="22"/>
        </w:rPr>
        <w:t xml:space="preserve">Nash, S. (2011). Oil and Water, Economics and Ecology in the Gulf of Mexico. </w:t>
      </w:r>
      <w:r w:rsidRPr="00D2118F">
        <w:rPr>
          <w:i/>
          <w:iCs/>
          <w:noProof/>
          <w:sz w:val="22"/>
        </w:rPr>
        <w:t>BioScience</w:t>
      </w:r>
      <w:r w:rsidRPr="00D2118F">
        <w:rPr>
          <w:noProof/>
          <w:sz w:val="22"/>
        </w:rPr>
        <w:t xml:space="preserve">, </w:t>
      </w:r>
      <w:r w:rsidRPr="00D2118F">
        <w:rPr>
          <w:i/>
          <w:iCs/>
          <w:noProof/>
          <w:sz w:val="22"/>
        </w:rPr>
        <w:t>61</w:t>
      </w:r>
      <w:r w:rsidRPr="00D2118F">
        <w:rPr>
          <w:noProof/>
          <w:sz w:val="22"/>
        </w:rPr>
        <w:t>, 259–263. doi:10.1525/bio.2011.61.4.3</w:t>
      </w:r>
    </w:p>
    <w:p w:rsidR="00E55051" w:rsidRPr="00D2118F" w:rsidRDefault="00E55051" w:rsidP="00E55051">
      <w:pPr>
        <w:pStyle w:val="NormalWeb"/>
        <w:ind w:left="480" w:hanging="480"/>
        <w:rPr>
          <w:noProof/>
          <w:sz w:val="22"/>
        </w:rPr>
      </w:pPr>
      <w:r w:rsidRPr="00D2118F">
        <w:rPr>
          <w:noProof/>
          <w:sz w:val="22"/>
        </w:rPr>
        <w:t xml:space="preserve">National Academy of Science. (2010). </w:t>
      </w:r>
      <w:r w:rsidRPr="00D2118F">
        <w:rPr>
          <w:i/>
          <w:iCs/>
          <w:noProof/>
          <w:sz w:val="22"/>
        </w:rPr>
        <w:t>Progress Toward Restoring the Everglade</w:t>
      </w:r>
      <w:r>
        <w:rPr>
          <w:i/>
          <w:iCs/>
          <w:noProof/>
          <w:sz w:val="22"/>
        </w:rPr>
        <w:t xml:space="preserve">s : The Third Biennial Review </w:t>
      </w:r>
      <w:r w:rsidRPr="00D2118F">
        <w:rPr>
          <w:i/>
          <w:iCs/>
          <w:noProof/>
          <w:sz w:val="22"/>
        </w:rPr>
        <w:t>2010</w:t>
      </w:r>
      <w:r w:rsidRPr="00D2118F">
        <w:rPr>
          <w:noProof/>
          <w:sz w:val="22"/>
        </w:rPr>
        <w:t>.</w:t>
      </w:r>
    </w:p>
    <w:p w:rsidR="00E55051" w:rsidRPr="00D2118F" w:rsidRDefault="00E55051" w:rsidP="00E55051">
      <w:pPr>
        <w:pStyle w:val="NormalWeb"/>
        <w:ind w:left="480" w:hanging="480"/>
        <w:rPr>
          <w:noProof/>
          <w:sz w:val="22"/>
        </w:rPr>
      </w:pPr>
      <w:r>
        <w:rPr>
          <w:noProof/>
          <w:sz w:val="22"/>
        </w:rPr>
        <w:t>Intergovernmental Panel on Climate Change</w:t>
      </w:r>
      <w:r w:rsidRPr="00D2118F">
        <w:rPr>
          <w:noProof/>
          <w:sz w:val="22"/>
        </w:rPr>
        <w:t xml:space="preserve"> (2013). </w:t>
      </w:r>
      <w:r w:rsidRPr="00D2118F">
        <w:rPr>
          <w:iCs/>
          <w:noProof/>
          <w:sz w:val="22"/>
        </w:rPr>
        <w:t>CLIMATE CHANGE 2013</w:t>
      </w:r>
      <w:r w:rsidRPr="00D2118F">
        <w:rPr>
          <w:noProof/>
          <w:sz w:val="22"/>
        </w:rPr>
        <w:t xml:space="preserve">, </w:t>
      </w:r>
      <w:r>
        <w:rPr>
          <w:noProof/>
          <w:sz w:val="22"/>
        </w:rPr>
        <w:t>The Physical Science Basis.</w:t>
      </w:r>
    </w:p>
    <w:p w:rsidR="00E55051" w:rsidRPr="00D2118F" w:rsidRDefault="00E55051" w:rsidP="00E55051">
      <w:pPr>
        <w:pStyle w:val="NormalWeb"/>
        <w:ind w:left="480" w:hanging="480"/>
        <w:rPr>
          <w:noProof/>
          <w:sz w:val="22"/>
        </w:rPr>
      </w:pPr>
      <w:r w:rsidRPr="00D2118F">
        <w:rPr>
          <w:noProof/>
          <w:sz w:val="22"/>
        </w:rPr>
        <w:t xml:space="preserve">Sodhi, N. S., &amp; Ehrlich, P. R. (2010). </w:t>
      </w:r>
      <w:r w:rsidRPr="00D2118F">
        <w:rPr>
          <w:i/>
          <w:iCs/>
          <w:noProof/>
          <w:sz w:val="22"/>
        </w:rPr>
        <w:t>Conservation Biology for All</w:t>
      </w:r>
      <w:r w:rsidRPr="00D2118F">
        <w:rPr>
          <w:noProof/>
          <w:sz w:val="22"/>
        </w:rPr>
        <w:t>. Oxford University Press. doi:10.1093/acprof:oso/9780199554232.001.0001</w:t>
      </w:r>
    </w:p>
    <w:p w:rsidR="00E55051" w:rsidRPr="00D2118F" w:rsidRDefault="00E55051" w:rsidP="00E55051">
      <w:pPr>
        <w:pStyle w:val="NormalWeb"/>
        <w:ind w:left="480" w:hanging="480"/>
        <w:rPr>
          <w:noProof/>
          <w:sz w:val="22"/>
        </w:rPr>
      </w:pPr>
      <w:r>
        <w:rPr>
          <w:noProof/>
          <w:sz w:val="22"/>
        </w:rPr>
        <w:t>Pauly, D., Hilborn, R. &amp; Branch, T.A.</w:t>
      </w:r>
      <w:r w:rsidRPr="00D2118F">
        <w:rPr>
          <w:noProof/>
          <w:sz w:val="22"/>
        </w:rPr>
        <w:t xml:space="preserve"> (2013). Does catch reflect</w:t>
      </w:r>
      <w:r>
        <w:rPr>
          <w:noProof/>
          <w:sz w:val="22"/>
        </w:rPr>
        <w:t xml:space="preserve"> reflect abundance? </w:t>
      </w:r>
      <w:r w:rsidRPr="00D63540">
        <w:rPr>
          <w:i/>
          <w:noProof/>
          <w:sz w:val="22"/>
        </w:rPr>
        <w:t>Nature</w:t>
      </w:r>
      <w:r>
        <w:rPr>
          <w:noProof/>
          <w:sz w:val="22"/>
        </w:rPr>
        <w:t xml:space="preserve">, </w:t>
      </w:r>
      <w:r w:rsidRPr="000E4A04">
        <w:rPr>
          <w:i/>
          <w:noProof/>
          <w:sz w:val="22"/>
        </w:rPr>
        <w:t>494</w:t>
      </w:r>
      <w:r>
        <w:rPr>
          <w:i/>
          <w:noProof/>
          <w:sz w:val="22"/>
        </w:rPr>
        <w:t>,</w:t>
      </w:r>
      <w:r w:rsidRPr="00D2118F">
        <w:rPr>
          <w:noProof/>
          <w:sz w:val="22"/>
        </w:rPr>
        <w:t>3</w:t>
      </w:r>
      <w:r>
        <w:rPr>
          <w:noProof/>
          <w:sz w:val="22"/>
        </w:rPr>
        <w:t>03-30</w:t>
      </w:r>
      <w:r w:rsidRPr="00D2118F">
        <w:rPr>
          <w:noProof/>
          <w:sz w:val="22"/>
        </w:rPr>
        <w:t>6.</w:t>
      </w:r>
    </w:p>
    <w:p w:rsidR="00E55051" w:rsidRDefault="00E55051" w:rsidP="00E55051">
      <w:pPr>
        <w:pStyle w:val="NormalWeb"/>
        <w:ind w:left="480" w:hanging="480"/>
        <w:rPr>
          <w:noProof/>
          <w:sz w:val="22"/>
        </w:rPr>
      </w:pPr>
      <w:r w:rsidRPr="00D2118F">
        <w:rPr>
          <w:noProof/>
          <w:sz w:val="22"/>
        </w:rPr>
        <w:t xml:space="preserve">Steffen, W., Persson, Å., Deutsch, L., Zalasiewicz, J., Williams, M., Richardson, K., … Svedin, U. (2011). The Anthropocene: From Global Change to Planetary Stewardship. </w:t>
      </w:r>
      <w:r w:rsidRPr="00D2118F">
        <w:rPr>
          <w:i/>
          <w:iCs/>
          <w:noProof/>
          <w:sz w:val="22"/>
        </w:rPr>
        <w:t>Ambio</w:t>
      </w:r>
      <w:r w:rsidRPr="00D2118F">
        <w:rPr>
          <w:noProof/>
          <w:sz w:val="22"/>
        </w:rPr>
        <w:t xml:space="preserve">, </w:t>
      </w:r>
      <w:r w:rsidRPr="00D2118F">
        <w:rPr>
          <w:i/>
          <w:iCs/>
          <w:noProof/>
          <w:sz w:val="22"/>
        </w:rPr>
        <w:t>40</w:t>
      </w:r>
      <w:r w:rsidRPr="00D2118F">
        <w:rPr>
          <w:noProof/>
          <w:sz w:val="22"/>
        </w:rPr>
        <w:t>, 739–761. doi:10.1007/s13280-011-0185-x</w:t>
      </w:r>
    </w:p>
    <w:p w:rsidR="00E55051" w:rsidRPr="00D2118F" w:rsidRDefault="00E55051" w:rsidP="00E55051">
      <w:pPr>
        <w:pStyle w:val="NormalWeb"/>
        <w:ind w:left="480" w:hanging="480"/>
        <w:rPr>
          <w:noProof/>
          <w:sz w:val="22"/>
        </w:rPr>
      </w:pPr>
    </w:p>
    <w:p w:rsidR="009713BE" w:rsidRDefault="002E4353" w:rsidP="00E55051">
      <w:pPr>
        <w:tabs>
          <w:tab w:val="left" w:pos="2250"/>
        </w:tabs>
        <w:ind w:left="120" w:right="-20" w:hanging="120"/>
        <w:rPr>
          <w:sz w:val="24"/>
        </w:rPr>
      </w:pPr>
      <w:r>
        <w:fldChar w:fldCharType="end"/>
      </w:r>
    </w:p>
    <w:sectPr w:rsidR="009713BE" w:rsidSect="00E57FA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008" w:right="1152" w:bottom="1008" w:left="1440" w:header="1152"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CDE" w:rsidRDefault="00273CDE" w:rsidP="00D3327F">
      <w:r>
        <w:separator/>
      </w:r>
    </w:p>
  </w:endnote>
  <w:endnote w:type="continuationSeparator" w:id="0">
    <w:p w:rsidR="00273CDE" w:rsidRDefault="00273CDE" w:rsidP="00D332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7F" w:rsidRDefault="00D332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7F" w:rsidRDefault="00D332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7F" w:rsidRDefault="00D332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CDE" w:rsidRDefault="00273CDE" w:rsidP="00D3327F">
      <w:r>
        <w:separator/>
      </w:r>
    </w:p>
  </w:footnote>
  <w:footnote w:type="continuationSeparator" w:id="0">
    <w:p w:rsidR="00273CDE" w:rsidRDefault="00273CDE" w:rsidP="00D33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7F" w:rsidRDefault="00D332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7F" w:rsidRDefault="00D332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7F" w:rsidRDefault="00D332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69E0"/>
    <w:multiLevelType w:val="hybridMultilevel"/>
    <w:tmpl w:val="FBCA19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4D45018"/>
    <w:multiLevelType w:val="hybridMultilevel"/>
    <w:tmpl w:val="1F3C9B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752BB"/>
    <w:multiLevelType w:val="hybridMultilevel"/>
    <w:tmpl w:val="ED6A8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2"/>
  </w:hdrShapeDefaults>
  <w:footnotePr>
    <w:footnote w:id="-1"/>
    <w:footnote w:id="0"/>
  </w:footnotePr>
  <w:endnotePr>
    <w:numFmt w:val="decimal"/>
    <w:endnote w:id="-1"/>
    <w:endnote w:id="0"/>
  </w:endnotePr>
  <w:compat/>
  <w:rsids>
    <w:rsidRoot w:val="00E57FAF"/>
    <w:rsid w:val="00002F62"/>
    <w:rsid w:val="00021E39"/>
    <w:rsid w:val="00041912"/>
    <w:rsid w:val="000769A7"/>
    <w:rsid w:val="00077ED6"/>
    <w:rsid w:val="000813D6"/>
    <w:rsid w:val="0008243D"/>
    <w:rsid w:val="000838D2"/>
    <w:rsid w:val="000869D5"/>
    <w:rsid w:val="00086C1A"/>
    <w:rsid w:val="0009426F"/>
    <w:rsid w:val="000A05BD"/>
    <w:rsid w:val="000A2C59"/>
    <w:rsid w:val="000A596F"/>
    <w:rsid w:val="000B478E"/>
    <w:rsid w:val="000E0B2E"/>
    <w:rsid w:val="000F4657"/>
    <w:rsid w:val="00100350"/>
    <w:rsid w:val="00111E2F"/>
    <w:rsid w:val="00113808"/>
    <w:rsid w:val="00125E9C"/>
    <w:rsid w:val="00131EE0"/>
    <w:rsid w:val="0014206E"/>
    <w:rsid w:val="001435B6"/>
    <w:rsid w:val="0015016C"/>
    <w:rsid w:val="00156967"/>
    <w:rsid w:val="00157840"/>
    <w:rsid w:val="00160352"/>
    <w:rsid w:val="00175251"/>
    <w:rsid w:val="00182D69"/>
    <w:rsid w:val="00184FAC"/>
    <w:rsid w:val="00187D5E"/>
    <w:rsid w:val="00196D0A"/>
    <w:rsid w:val="001A19BC"/>
    <w:rsid w:val="001A309F"/>
    <w:rsid w:val="001A5FA4"/>
    <w:rsid w:val="001B4D41"/>
    <w:rsid w:val="001C1E0B"/>
    <w:rsid w:val="001E0B4F"/>
    <w:rsid w:val="001E134E"/>
    <w:rsid w:val="001E2864"/>
    <w:rsid w:val="001F2EA5"/>
    <w:rsid w:val="001F4423"/>
    <w:rsid w:val="00201F1F"/>
    <w:rsid w:val="00203711"/>
    <w:rsid w:val="00210BD1"/>
    <w:rsid w:val="002138E6"/>
    <w:rsid w:val="00223241"/>
    <w:rsid w:val="00227199"/>
    <w:rsid w:val="00227CB6"/>
    <w:rsid w:val="0023311D"/>
    <w:rsid w:val="00241F81"/>
    <w:rsid w:val="00250882"/>
    <w:rsid w:val="0025652F"/>
    <w:rsid w:val="002627A2"/>
    <w:rsid w:val="00273CDE"/>
    <w:rsid w:val="00277F26"/>
    <w:rsid w:val="00287E90"/>
    <w:rsid w:val="00291609"/>
    <w:rsid w:val="00293CE8"/>
    <w:rsid w:val="00295E1B"/>
    <w:rsid w:val="002A2481"/>
    <w:rsid w:val="002B067D"/>
    <w:rsid w:val="002B3FFF"/>
    <w:rsid w:val="002C08F5"/>
    <w:rsid w:val="002E27FB"/>
    <w:rsid w:val="002E4353"/>
    <w:rsid w:val="002F11F2"/>
    <w:rsid w:val="002F5113"/>
    <w:rsid w:val="00325D6E"/>
    <w:rsid w:val="0033473D"/>
    <w:rsid w:val="00334B6D"/>
    <w:rsid w:val="003372DA"/>
    <w:rsid w:val="00341570"/>
    <w:rsid w:val="00341AEF"/>
    <w:rsid w:val="00342B4A"/>
    <w:rsid w:val="003478C6"/>
    <w:rsid w:val="00352FF4"/>
    <w:rsid w:val="00355F48"/>
    <w:rsid w:val="00375A6A"/>
    <w:rsid w:val="003778DA"/>
    <w:rsid w:val="00381E1E"/>
    <w:rsid w:val="00382175"/>
    <w:rsid w:val="003822A3"/>
    <w:rsid w:val="0039257F"/>
    <w:rsid w:val="003A4276"/>
    <w:rsid w:val="003A4836"/>
    <w:rsid w:val="003B7DE2"/>
    <w:rsid w:val="003C4D8F"/>
    <w:rsid w:val="003D02ED"/>
    <w:rsid w:val="003D37B7"/>
    <w:rsid w:val="003D6FBF"/>
    <w:rsid w:val="003F02BE"/>
    <w:rsid w:val="003F3617"/>
    <w:rsid w:val="003F4531"/>
    <w:rsid w:val="0040622F"/>
    <w:rsid w:val="00411FFE"/>
    <w:rsid w:val="00424B36"/>
    <w:rsid w:val="00432BE7"/>
    <w:rsid w:val="00440194"/>
    <w:rsid w:val="00442DF0"/>
    <w:rsid w:val="00444A1E"/>
    <w:rsid w:val="00445120"/>
    <w:rsid w:val="004535D9"/>
    <w:rsid w:val="00455D81"/>
    <w:rsid w:val="00462CCE"/>
    <w:rsid w:val="00466CB2"/>
    <w:rsid w:val="00474E72"/>
    <w:rsid w:val="0047589C"/>
    <w:rsid w:val="0048024E"/>
    <w:rsid w:val="0048289D"/>
    <w:rsid w:val="004D05C2"/>
    <w:rsid w:val="004D16B4"/>
    <w:rsid w:val="0050651F"/>
    <w:rsid w:val="00510922"/>
    <w:rsid w:val="00511554"/>
    <w:rsid w:val="00525A73"/>
    <w:rsid w:val="00530142"/>
    <w:rsid w:val="00531EAD"/>
    <w:rsid w:val="005325D6"/>
    <w:rsid w:val="00535B4F"/>
    <w:rsid w:val="00550026"/>
    <w:rsid w:val="005511E8"/>
    <w:rsid w:val="00553DC9"/>
    <w:rsid w:val="00561845"/>
    <w:rsid w:val="00566A26"/>
    <w:rsid w:val="00567E14"/>
    <w:rsid w:val="005710C0"/>
    <w:rsid w:val="00590163"/>
    <w:rsid w:val="00595357"/>
    <w:rsid w:val="005A03C0"/>
    <w:rsid w:val="005B19B4"/>
    <w:rsid w:val="005B584B"/>
    <w:rsid w:val="005B77B7"/>
    <w:rsid w:val="005C022D"/>
    <w:rsid w:val="005C4D64"/>
    <w:rsid w:val="005E05F3"/>
    <w:rsid w:val="005E2FCE"/>
    <w:rsid w:val="005E526C"/>
    <w:rsid w:val="005F4BAA"/>
    <w:rsid w:val="0060289D"/>
    <w:rsid w:val="00606B3B"/>
    <w:rsid w:val="00612BFC"/>
    <w:rsid w:val="0061629E"/>
    <w:rsid w:val="00621E59"/>
    <w:rsid w:val="0063195F"/>
    <w:rsid w:val="006354C4"/>
    <w:rsid w:val="00665866"/>
    <w:rsid w:val="006734A0"/>
    <w:rsid w:val="0067390C"/>
    <w:rsid w:val="00683F7E"/>
    <w:rsid w:val="006B1AFC"/>
    <w:rsid w:val="006B7434"/>
    <w:rsid w:val="006C0EAA"/>
    <w:rsid w:val="006C7A3B"/>
    <w:rsid w:val="006D281E"/>
    <w:rsid w:val="006E4312"/>
    <w:rsid w:val="00700EB9"/>
    <w:rsid w:val="007029B0"/>
    <w:rsid w:val="00710C7E"/>
    <w:rsid w:val="0071232D"/>
    <w:rsid w:val="00720EF2"/>
    <w:rsid w:val="0072253D"/>
    <w:rsid w:val="00724BCA"/>
    <w:rsid w:val="00734726"/>
    <w:rsid w:val="00735792"/>
    <w:rsid w:val="007506DE"/>
    <w:rsid w:val="00754F4A"/>
    <w:rsid w:val="0076405D"/>
    <w:rsid w:val="00780FEB"/>
    <w:rsid w:val="007C0C12"/>
    <w:rsid w:val="007C1CDF"/>
    <w:rsid w:val="007D69BF"/>
    <w:rsid w:val="008161DB"/>
    <w:rsid w:val="008264AB"/>
    <w:rsid w:val="008337AB"/>
    <w:rsid w:val="008345C5"/>
    <w:rsid w:val="00834A41"/>
    <w:rsid w:val="008350AE"/>
    <w:rsid w:val="008355E0"/>
    <w:rsid w:val="00846193"/>
    <w:rsid w:val="00855F03"/>
    <w:rsid w:val="00872025"/>
    <w:rsid w:val="00875D4E"/>
    <w:rsid w:val="00877CEF"/>
    <w:rsid w:val="008B0476"/>
    <w:rsid w:val="008B12E2"/>
    <w:rsid w:val="008B1E7B"/>
    <w:rsid w:val="008D5B66"/>
    <w:rsid w:val="008D5F51"/>
    <w:rsid w:val="008E597F"/>
    <w:rsid w:val="009010E8"/>
    <w:rsid w:val="00902028"/>
    <w:rsid w:val="009059A6"/>
    <w:rsid w:val="00910CE9"/>
    <w:rsid w:val="00914048"/>
    <w:rsid w:val="00916788"/>
    <w:rsid w:val="009205B5"/>
    <w:rsid w:val="00920E87"/>
    <w:rsid w:val="0092429F"/>
    <w:rsid w:val="00931875"/>
    <w:rsid w:val="009466A6"/>
    <w:rsid w:val="00953E9E"/>
    <w:rsid w:val="0095491E"/>
    <w:rsid w:val="00963FC9"/>
    <w:rsid w:val="009668F1"/>
    <w:rsid w:val="009713BE"/>
    <w:rsid w:val="00973D7D"/>
    <w:rsid w:val="00974E7E"/>
    <w:rsid w:val="0098695E"/>
    <w:rsid w:val="009B4069"/>
    <w:rsid w:val="009C1DBD"/>
    <w:rsid w:val="009E0FFF"/>
    <w:rsid w:val="009E7971"/>
    <w:rsid w:val="009F01FC"/>
    <w:rsid w:val="00A03CFA"/>
    <w:rsid w:val="00A25B1D"/>
    <w:rsid w:val="00A468C3"/>
    <w:rsid w:val="00A470B2"/>
    <w:rsid w:val="00A4747F"/>
    <w:rsid w:val="00A67912"/>
    <w:rsid w:val="00A82A57"/>
    <w:rsid w:val="00AB2F54"/>
    <w:rsid w:val="00AB7B26"/>
    <w:rsid w:val="00AC195A"/>
    <w:rsid w:val="00AC721C"/>
    <w:rsid w:val="00AD353C"/>
    <w:rsid w:val="00AE5739"/>
    <w:rsid w:val="00B13845"/>
    <w:rsid w:val="00B1681C"/>
    <w:rsid w:val="00B21362"/>
    <w:rsid w:val="00B33347"/>
    <w:rsid w:val="00B556F5"/>
    <w:rsid w:val="00B62667"/>
    <w:rsid w:val="00B67B36"/>
    <w:rsid w:val="00B70187"/>
    <w:rsid w:val="00B703ED"/>
    <w:rsid w:val="00B71D5C"/>
    <w:rsid w:val="00B759F3"/>
    <w:rsid w:val="00B81BA9"/>
    <w:rsid w:val="00B862C5"/>
    <w:rsid w:val="00B86D40"/>
    <w:rsid w:val="00B90976"/>
    <w:rsid w:val="00B93DC1"/>
    <w:rsid w:val="00B97110"/>
    <w:rsid w:val="00BA13D3"/>
    <w:rsid w:val="00BA6BC1"/>
    <w:rsid w:val="00BB2466"/>
    <w:rsid w:val="00BD2F0D"/>
    <w:rsid w:val="00BD500F"/>
    <w:rsid w:val="00BD67D3"/>
    <w:rsid w:val="00BD7F5C"/>
    <w:rsid w:val="00BE6074"/>
    <w:rsid w:val="00BE7030"/>
    <w:rsid w:val="00BF370E"/>
    <w:rsid w:val="00BF70A9"/>
    <w:rsid w:val="00C0654A"/>
    <w:rsid w:val="00C256DA"/>
    <w:rsid w:val="00C53257"/>
    <w:rsid w:val="00C777AA"/>
    <w:rsid w:val="00C77979"/>
    <w:rsid w:val="00C8792E"/>
    <w:rsid w:val="00CA5793"/>
    <w:rsid w:val="00CB1AFE"/>
    <w:rsid w:val="00CC01BB"/>
    <w:rsid w:val="00CD4CEE"/>
    <w:rsid w:val="00CE4301"/>
    <w:rsid w:val="00CF10BA"/>
    <w:rsid w:val="00CF2B26"/>
    <w:rsid w:val="00CF3E44"/>
    <w:rsid w:val="00D079CD"/>
    <w:rsid w:val="00D113B5"/>
    <w:rsid w:val="00D17746"/>
    <w:rsid w:val="00D24EA8"/>
    <w:rsid w:val="00D25E0D"/>
    <w:rsid w:val="00D3327F"/>
    <w:rsid w:val="00D413E6"/>
    <w:rsid w:val="00D465E3"/>
    <w:rsid w:val="00D54727"/>
    <w:rsid w:val="00D70F5A"/>
    <w:rsid w:val="00D775DC"/>
    <w:rsid w:val="00D84A7A"/>
    <w:rsid w:val="00DA79D3"/>
    <w:rsid w:val="00DB2AD0"/>
    <w:rsid w:val="00DB4BF4"/>
    <w:rsid w:val="00DC2FAE"/>
    <w:rsid w:val="00DC3C34"/>
    <w:rsid w:val="00DC6ED6"/>
    <w:rsid w:val="00DD1EA3"/>
    <w:rsid w:val="00DE0205"/>
    <w:rsid w:val="00DE0410"/>
    <w:rsid w:val="00DE36AE"/>
    <w:rsid w:val="00DF5A37"/>
    <w:rsid w:val="00E00616"/>
    <w:rsid w:val="00E1519A"/>
    <w:rsid w:val="00E40D67"/>
    <w:rsid w:val="00E4248C"/>
    <w:rsid w:val="00E51A5A"/>
    <w:rsid w:val="00E55051"/>
    <w:rsid w:val="00E57FAF"/>
    <w:rsid w:val="00E772B6"/>
    <w:rsid w:val="00E813C8"/>
    <w:rsid w:val="00EA2B48"/>
    <w:rsid w:val="00EA3951"/>
    <w:rsid w:val="00EA40DF"/>
    <w:rsid w:val="00EA744B"/>
    <w:rsid w:val="00EA786C"/>
    <w:rsid w:val="00EB3E31"/>
    <w:rsid w:val="00EC19EA"/>
    <w:rsid w:val="00ED1FB0"/>
    <w:rsid w:val="00ED5B25"/>
    <w:rsid w:val="00EE6B3D"/>
    <w:rsid w:val="00EF2FF7"/>
    <w:rsid w:val="00EF3343"/>
    <w:rsid w:val="00F30BCE"/>
    <w:rsid w:val="00F35D89"/>
    <w:rsid w:val="00F47229"/>
    <w:rsid w:val="00F47B19"/>
    <w:rsid w:val="00F47BFB"/>
    <w:rsid w:val="00F606A4"/>
    <w:rsid w:val="00F622C3"/>
    <w:rsid w:val="00F84E82"/>
    <w:rsid w:val="00F8758B"/>
    <w:rsid w:val="00FA0204"/>
    <w:rsid w:val="00FA1B41"/>
    <w:rsid w:val="00FB0096"/>
    <w:rsid w:val="00FC0D0E"/>
    <w:rsid w:val="00FC0F51"/>
    <w:rsid w:val="00FC456A"/>
    <w:rsid w:val="00FC51D0"/>
    <w:rsid w:val="00FC56C6"/>
    <w:rsid w:val="00FD0A78"/>
    <w:rsid w:val="00FD4599"/>
    <w:rsid w:val="00FE0511"/>
    <w:rsid w:val="00FE3586"/>
    <w:rsid w:val="00FF5C84"/>
    <w:rsid w:val="00FF6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350"/>
    <w:pPr>
      <w:widowControl w:val="0"/>
      <w:autoSpaceDE w:val="0"/>
      <w:autoSpaceDN w:val="0"/>
      <w:adjustRightInd w:val="0"/>
    </w:pPr>
    <w:rPr>
      <w:szCs w:val="24"/>
    </w:rPr>
  </w:style>
  <w:style w:type="paragraph" w:styleId="Heading1">
    <w:name w:val="heading 1"/>
    <w:basedOn w:val="Normal"/>
    <w:next w:val="Normal"/>
    <w:qFormat/>
    <w:rsid w:val="0010035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0350"/>
  </w:style>
  <w:style w:type="paragraph" w:styleId="BodyTextIndent">
    <w:name w:val="Body Text Indent"/>
    <w:basedOn w:val="Normal"/>
    <w:rsid w:val="0010035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Pr>
      <w:sz w:val="25"/>
      <w:szCs w:val="25"/>
    </w:rPr>
  </w:style>
  <w:style w:type="character" w:customStyle="1" w:styleId="text121">
    <w:name w:val="text121"/>
    <w:basedOn w:val="DefaultParagraphFont"/>
    <w:rsid w:val="00E40D67"/>
    <w:rPr>
      <w:rFonts w:ascii="Verdana" w:hAnsi="Verdana" w:hint="default"/>
      <w:color w:val="000000"/>
      <w:sz w:val="14"/>
      <w:szCs w:val="14"/>
    </w:rPr>
  </w:style>
  <w:style w:type="character" w:styleId="Hyperlink">
    <w:name w:val="Hyperlink"/>
    <w:basedOn w:val="DefaultParagraphFont"/>
    <w:uiPriority w:val="99"/>
    <w:unhideWhenUsed/>
    <w:rsid w:val="001E0B4F"/>
    <w:rPr>
      <w:color w:val="007931"/>
      <w:u w:val="single"/>
    </w:rPr>
  </w:style>
  <w:style w:type="paragraph" w:styleId="NormalWeb">
    <w:name w:val="Normal (Web)"/>
    <w:basedOn w:val="Normal"/>
    <w:uiPriority w:val="99"/>
    <w:unhideWhenUsed/>
    <w:rsid w:val="001E0B4F"/>
    <w:pPr>
      <w:widowControl/>
      <w:autoSpaceDE/>
      <w:autoSpaceDN/>
      <w:adjustRightInd/>
    </w:pPr>
    <w:rPr>
      <w:color w:val="000000"/>
      <w:sz w:val="24"/>
    </w:rPr>
  </w:style>
  <w:style w:type="paragraph" w:customStyle="1" w:styleId="tab">
    <w:name w:val="tab"/>
    <w:basedOn w:val="Normal"/>
    <w:rsid w:val="001E0B4F"/>
    <w:pPr>
      <w:widowControl/>
      <w:autoSpaceDE/>
      <w:autoSpaceDN/>
      <w:adjustRightInd/>
    </w:pPr>
    <w:rPr>
      <w:color w:val="000000"/>
      <w:sz w:val="24"/>
    </w:rPr>
  </w:style>
  <w:style w:type="paragraph" w:styleId="ListParagraph">
    <w:name w:val="List Paragraph"/>
    <w:basedOn w:val="Normal"/>
    <w:uiPriority w:val="34"/>
    <w:qFormat/>
    <w:rsid w:val="00C777AA"/>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F2EA5"/>
    <w:rPr>
      <w:rFonts w:ascii="Tahoma" w:hAnsi="Tahoma" w:cs="Tahoma"/>
      <w:sz w:val="16"/>
      <w:szCs w:val="16"/>
    </w:rPr>
  </w:style>
  <w:style w:type="character" w:customStyle="1" w:styleId="BalloonTextChar">
    <w:name w:val="Balloon Text Char"/>
    <w:basedOn w:val="DefaultParagraphFont"/>
    <w:link w:val="BalloonText"/>
    <w:rsid w:val="001F2EA5"/>
    <w:rPr>
      <w:rFonts w:ascii="Tahoma" w:hAnsi="Tahoma" w:cs="Tahoma"/>
      <w:sz w:val="16"/>
      <w:szCs w:val="16"/>
    </w:rPr>
  </w:style>
  <w:style w:type="character" w:customStyle="1" w:styleId="apple-style-span">
    <w:name w:val="apple-style-span"/>
    <w:basedOn w:val="DefaultParagraphFont"/>
    <w:rsid w:val="008E597F"/>
  </w:style>
  <w:style w:type="paragraph" w:styleId="Header">
    <w:name w:val="header"/>
    <w:basedOn w:val="Normal"/>
    <w:link w:val="HeaderChar"/>
    <w:rsid w:val="00D3327F"/>
    <w:pPr>
      <w:tabs>
        <w:tab w:val="center" w:pos="4680"/>
        <w:tab w:val="right" w:pos="9360"/>
      </w:tabs>
    </w:pPr>
  </w:style>
  <w:style w:type="character" w:customStyle="1" w:styleId="HeaderChar">
    <w:name w:val="Header Char"/>
    <w:basedOn w:val="DefaultParagraphFont"/>
    <w:link w:val="Header"/>
    <w:rsid w:val="00D3327F"/>
    <w:rPr>
      <w:szCs w:val="24"/>
    </w:rPr>
  </w:style>
  <w:style w:type="paragraph" w:styleId="Footer">
    <w:name w:val="footer"/>
    <w:basedOn w:val="Normal"/>
    <w:link w:val="FooterChar"/>
    <w:rsid w:val="00D3327F"/>
    <w:pPr>
      <w:tabs>
        <w:tab w:val="center" w:pos="4680"/>
        <w:tab w:val="right" w:pos="9360"/>
      </w:tabs>
    </w:pPr>
  </w:style>
  <w:style w:type="character" w:customStyle="1" w:styleId="FooterChar">
    <w:name w:val="Footer Char"/>
    <w:basedOn w:val="DefaultParagraphFont"/>
    <w:link w:val="Footer"/>
    <w:rsid w:val="00D3327F"/>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350"/>
    <w:pPr>
      <w:widowControl w:val="0"/>
      <w:autoSpaceDE w:val="0"/>
      <w:autoSpaceDN w:val="0"/>
      <w:adjustRightInd w:val="0"/>
    </w:pPr>
    <w:rPr>
      <w:szCs w:val="24"/>
    </w:rPr>
  </w:style>
  <w:style w:type="paragraph" w:styleId="Heading1">
    <w:name w:val="heading 1"/>
    <w:basedOn w:val="Normal"/>
    <w:next w:val="Normal"/>
    <w:qFormat/>
    <w:rsid w:val="0010035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0350"/>
  </w:style>
  <w:style w:type="paragraph" w:styleId="BodyTextIndent">
    <w:name w:val="Body Text Indent"/>
    <w:basedOn w:val="Normal"/>
    <w:rsid w:val="0010035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Pr>
      <w:sz w:val="25"/>
      <w:szCs w:val="25"/>
    </w:rPr>
  </w:style>
  <w:style w:type="character" w:customStyle="1" w:styleId="text121">
    <w:name w:val="text121"/>
    <w:basedOn w:val="DefaultParagraphFont"/>
    <w:rsid w:val="00E40D67"/>
    <w:rPr>
      <w:rFonts w:ascii="Verdana" w:hAnsi="Verdana" w:hint="default"/>
      <w:color w:val="000000"/>
      <w:sz w:val="14"/>
      <w:szCs w:val="14"/>
    </w:rPr>
  </w:style>
  <w:style w:type="character" w:styleId="Hyperlink">
    <w:name w:val="Hyperlink"/>
    <w:basedOn w:val="DefaultParagraphFont"/>
    <w:uiPriority w:val="99"/>
    <w:unhideWhenUsed/>
    <w:rsid w:val="001E0B4F"/>
    <w:rPr>
      <w:color w:val="007931"/>
      <w:u w:val="single"/>
    </w:rPr>
  </w:style>
  <w:style w:type="paragraph" w:styleId="NormalWeb">
    <w:name w:val="Normal (Web)"/>
    <w:basedOn w:val="Normal"/>
    <w:uiPriority w:val="99"/>
    <w:unhideWhenUsed/>
    <w:rsid w:val="001E0B4F"/>
    <w:pPr>
      <w:widowControl/>
      <w:autoSpaceDE/>
      <w:autoSpaceDN/>
      <w:adjustRightInd/>
    </w:pPr>
    <w:rPr>
      <w:color w:val="000000"/>
      <w:sz w:val="24"/>
    </w:rPr>
  </w:style>
  <w:style w:type="paragraph" w:customStyle="1" w:styleId="tab">
    <w:name w:val="tab"/>
    <w:basedOn w:val="Normal"/>
    <w:rsid w:val="001E0B4F"/>
    <w:pPr>
      <w:widowControl/>
      <w:autoSpaceDE/>
      <w:autoSpaceDN/>
      <w:adjustRightInd/>
    </w:pPr>
    <w:rPr>
      <w:color w:val="000000"/>
      <w:sz w:val="24"/>
    </w:rPr>
  </w:style>
  <w:style w:type="paragraph" w:styleId="ListParagraph">
    <w:name w:val="List Paragraph"/>
    <w:basedOn w:val="Normal"/>
    <w:uiPriority w:val="34"/>
    <w:qFormat/>
    <w:rsid w:val="00C777AA"/>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F2EA5"/>
    <w:rPr>
      <w:rFonts w:ascii="Tahoma" w:hAnsi="Tahoma" w:cs="Tahoma"/>
      <w:sz w:val="16"/>
      <w:szCs w:val="16"/>
    </w:rPr>
  </w:style>
  <w:style w:type="character" w:customStyle="1" w:styleId="BalloonTextChar">
    <w:name w:val="Balloon Text Char"/>
    <w:basedOn w:val="DefaultParagraphFont"/>
    <w:link w:val="BalloonText"/>
    <w:rsid w:val="001F2EA5"/>
    <w:rPr>
      <w:rFonts w:ascii="Tahoma" w:hAnsi="Tahoma" w:cs="Tahoma"/>
      <w:sz w:val="16"/>
      <w:szCs w:val="16"/>
    </w:rPr>
  </w:style>
  <w:style w:type="character" w:customStyle="1" w:styleId="apple-style-span">
    <w:name w:val="apple-style-span"/>
    <w:basedOn w:val="DefaultParagraphFont"/>
    <w:rsid w:val="008E597F"/>
  </w:style>
  <w:style w:type="paragraph" w:styleId="Header">
    <w:name w:val="header"/>
    <w:basedOn w:val="Normal"/>
    <w:link w:val="HeaderChar"/>
    <w:rsid w:val="00D3327F"/>
    <w:pPr>
      <w:tabs>
        <w:tab w:val="center" w:pos="4680"/>
        <w:tab w:val="right" w:pos="9360"/>
      </w:tabs>
    </w:pPr>
  </w:style>
  <w:style w:type="character" w:customStyle="1" w:styleId="HeaderChar">
    <w:name w:val="Header Char"/>
    <w:basedOn w:val="DefaultParagraphFont"/>
    <w:link w:val="Header"/>
    <w:rsid w:val="00D3327F"/>
    <w:rPr>
      <w:szCs w:val="24"/>
    </w:rPr>
  </w:style>
  <w:style w:type="paragraph" w:styleId="Footer">
    <w:name w:val="footer"/>
    <w:basedOn w:val="Normal"/>
    <w:link w:val="FooterChar"/>
    <w:rsid w:val="00D3327F"/>
    <w:pPr>
      <w:tabs>
        <w:tab w:val="center" w:pos="4680"/>
        <w:tab w:val="right" w:pos="9360"/>
      </w:tabs>
    </w:pPr>
  </w:style>
  <w:style w:type="character" w:customStyle="1" w:styleId="FooterChar">
    <w:name w:val="Footer Char"/>
    <w:basedOn w:val="DefaultParagraphFont"/>
    <w:link w:val="Footer"/>
    <w:rsid w:val="00D3327F"/>
    <w:rPr>
      <w:szCs w:val="24"/>
    </w:rPr>
  </w:style>
</w:styles>
</file>

<file path=word/webSettings.xml><?xml version="1.0" encoding="utf-8"?>
<w:webSettings xmlns:r="http://schemas.openxmlformats.org/officeDocument/2006/relationships" xmlns:w="http://schemas.openxmlformats.org/wordprocessingml/2006/main">
  <w:divs>
    <w:div w:id="188613462">
      <w:bodyDiv w:val="1"/>
      <w:marLeft w:val="0"/>
      <w:marRight w:val="0"/>
      <w:marTop w:val="0"/>
      <w:marBottom w:val="0"/>
      <w:divBdr>
        <w:top w:val="none" w:sz="0" w:space="0" w:color="auto"/>
        <w:left w:val="none" w:sz="0" w:space="0" w:color="auto"/>
        <w:bottom w:val="none" w:sz="0" w:space="0" w:color="auto"/>
        <w:right w:val="none" w:sz="0" w:space="0" w:color="auto"/>
      </w:divBdr>
    </w:div>
    <w:div w:id="13052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blehour.org"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u.edu/volunte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2014-03-24T17:29:00Z</dcterms:created>
  <dcterms:modified xsi:type="dcterms:W3CDTF">2014-03-24T17:29:00Z</dcterms:modified>
</cp:coreProperties>
</file>